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94654" w14:textId="77777777" w:rsidR="00B8122D" w:rsidRDefault="002B5C66">
      <w:r>
        <w:t>Unit 8.5 - Application of Statistical Inference to Capstone Project</w:t>
      </w:r>
    </w:p>
    <w:p w14:paraId="463BC807" w14:textId="77777777" w:rsidR="00B8122D" w:rsidRDefault="00B8122D"/>
    <w:p w14:paraId="7E758144" w14:textId="77777777" w:rsidR="00B8122D" w:rsidRDefault="002B5C66">
      <w:r>
        <w:t>Summary:</w:t>
      </w:r>
    </w:p>
    <w:p w14:paraId="7CED0DE7" w14:textId="77777777" w:rsidR="00B8122D" w:rsidRDefault="00B8122D"/>
    <w:p w14:paraId="2D3B4F08" w14:textId="77777777" w:rsidR="00B8122D" w:rsidRDefault="002B5C66">
      <w:r>
        <w:t xml:space="preserve">  Continuing answering the questions proposed for investigation, I applied techniques in statistical inference for categorical variables. I applied the Chi-Square test and used the Bootstrap method to infer visually if a subset of a group may have a differ</w:t>
      </w:r>
      <w:r>
        <w:t>entiable mean from the overall average.</w:t>
      </w:r>
    </w:p>
    <w:p w14:paraId="57539FF9" w14:textId="77777777" w:rsidR="00B8122D" w:rsidRDefault="00B8122D"/>
    <w:p w14:paraId="3E2D0AE5" w14:textId="77777777" w:rsidR="00B8122D" w:rsidRDefault="002B5C66">
      <w:r>
        <w:t>Chi-Square Test:</w:t>
      </w:r>
    </w:p>
    <w:p w14:paraId="6107BB32" w14:textId="77777777" w:rsidR="00B8122D" w:rsidRDefault="00B8122D"/>
    <w:p w14:paraId="00A55C5D" w14:textId="6B7D2C0D" w:rsidR="00B8122D" w:rsidRDefault="002B5C66">
      <w:r>
        <w:t xml:space="preserve">  Since this project is a classification problem and the target variable and the most of the independent variables are categorical</w:t>
      </w:r>
      <w:r>
        <w:t>, I felt that the chi-square test for between each independent vari</w:t>
      </w:r>
      <w:r>
        <w:t>able and the dependent variable.</w:t>
      </w:r>
    </w:p>
    <w:p w14:paraId="62D4FE2D" w14:textId="77777777" w:rsidR="00B8122D" w:rsidRDefault="00B8122D"/>
    <w:p w14:paraId="2027EC80" w14:textId="77777777" w:rsidR="00B8122D" w:rsidRDefault="002B5C66">
      <w:r>
        <w:t xml:space="preserve">  The null hypothesis (H0) is that there is no difference between the proportion of the zip code that has caravan insurance for each variable than the overall population, without discerning specific variable(s).</w:t>
      </w:r>
    </w:p>
    <w:p w14:paraId="36A8BBDF" w14:textId="77777777" w:rsidR="00B8122D" w:rsidRDefault="00B8122D"/>
    <w:p w14:paraId="023C3DE5" w14:textId="77777777" w:rsidR="00B8122D" w:rsidRDefault="002B5C66">
      <w:r>
        <w:t xml:space="preserve">  The alt</w:t>
      </w:r>
      <w:r>
        <w:t>ernative hypothesis (H1) is that there is a difference.</w:t>
      </w:r>
    </w:p>
    <w:p w14:paraId="5C1F3289" w14:textId="77777777" w:rsidR="00B8122D" w:rsidRDefault="00B8122D"/>
    <w:p w14:paraId="33E2A264" w14:textId="77777777" w:rsidR="00B8122D" w:rsidRDefault="002B5C66">
      <w:r>
        <w:t>The formal expression is:</w:t>
      </w:r>
    </w:p>
    <w:p w14:paraId="187CA109" w14:textId="77777777" w:rsidR="00B8122D" w:rsidRDefault="00B8122D"/>
    <w:p w14:paraId="003A8D6C" w14:textId="77777777" w:rsidR="00B8122D" w:rsidRDefault="002B5C66">
      <w:r>
        <w:tab/>
        <w:t xml:space="preserve">H0: </w:t>
      </w:r>
      <w:proofErr w:type="spellStart"/>
      <w:r>
        <w:t>U_xi</w:t>
      </w:r>
      <w:proofErr w:type="spellEnd"/>
      <w:r>
        <w:t xml:space="preserve"> = </w:t>
      </w:r>
      <w:proofErr w:type="spellStart"/>
      <w:r>
        <w:t>U_y</w:t>
      </w:r>
      <w:proofErr w:type="spellEnd"/>
    </w:p>
    <w:p w14:paraId="61500FB8" w14:textId="77777777" w:rsidR="00B8122D" w:rsidRDefault="00B8122D"/>
    <w:p w14:paraId="5777FB7B" w14:textId="77777777" w:rsidR="00B8122D" w:rsidRDefault="002B5C66">
      <w:r>
        <w:tab/>
        <w:t xml:space="preserve">H1: </w:t>
      </w:r>
      <w:proofErr w:type="spellStart"/>
      <w:r>
        <w:t>U_xi</w:t>
      </w:r>
      <w:proofErr w:type="spellEnd"/>
      <w:r>
        <w:t xml:space="preserve"> != </w:t>
      </w:r>
      <w:proofErr w:type="spellStart"/>
      <w:r>
        <w:t>U_y</w:t>
      </w:r>
      <w:proofErr w:type="spellEnd"/>
    </w:p>
    <w:p w14:paraId="30F78CA7" w14:textId="77777777" w:rsidR="00B8122D" w:rsidRDefault="00B8122D"/>
    <w:p w14:paraId="23DBBCE2" w14:textId="77777777" w:rsidR="00B8122D" w:rsidRDefault="002B5C66">
      <w:r>
        <w:t xml:space="preserve"> I leverage the Sci-Kit Learn built in Chi-Square Contingency table to get the Chi Square statistic and calculate the P-value from a chi-</w:t>
      </w:r>
      <w:r>
        <w:t>square distribution. I do it one variable against the target variable at a time using a loop.</w:t>
      </w:r>
    </w:p>
    <w:p w14:paraId="3FE9F841" w14:textId="77777777" w:rsidR="00B8122D" w:rsidRDefault="00B8122D"/>
    <w:p w14:paraId="0DE59A67" w14:textId="77777777" w:rsidR="00B8122D" w:rsidRDefault="002B5C66">
      <w:r>
        <w:t>Below is the chi-square test result for the first 9 variables, out of total 85.</w:t>
      </w:r>
    </w:p>
    <w:p w14:paraId="3C610B27" w14:textId="77777777" w:rsidR="00B8122D" w:rsidRDefault="00B8122D"/>
    <w:tbl>
      <w:tblPr>
        <w:tblStyle w:val="a"/>
        <w:tblW w:w="4500" w:type="dxa"/>
        <w:tblBorders>
          <w:top w:val="nil"/>
          <w:left w:val="nil"/>
          <w:bottom w:val="nil"/>
          <w:right w:val="nil"/>
          <w:insideH w:val="nil"/>
          <w:insideV w:val="nil"/>
        </w:tblBorders>
        <w:tblLayout w:type="fixed"/>
        <w:tblLook w:val="0600" w:firstRow="0" w:lastRow="0" w:firstColumn="0" w:lastColumn="0" w:noHBand="1" w:noVBand="1"/>
      </w:tblPr>
      <w:tblGrid>
        <w:gridCol w:w="2175"/>
        <w:gridCol w:w="825"/>
        <w:gridCol w:w="1500"/>
      </w:tblGrid>
      <w:tr w:rsidR="00B8122D" w14:paraId="247402A2" w14:textId="77777777">
        <w:trPr>
          <w:trHeight w:val="315"/>
        </w:trPr>
        <w:tc>
          <w:tcPr>
            <w:tcW w:w="2175" w:type="dxa"/>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tcPr>
          <w:p w14:paraId="71F5B7AC" w14:textId="77777777" w:rsidR="00B8122D" w:rsidRDefault="002B5C66">
            <w:pPr>
              <w:widowControl w:val="0"/>
              <w:jc w:val="right"/>
              <w:rPr>
                <w:sz w:val="20"/>
                <w:szCs w:val="20"/>
              </w:rPr>
            </w:pPr>
            <w:r>
              <w:rPr>
                <w:b/>
                <w:sz w:val="18"/>
                <w:szCs w:val="18"/>
              </w:rPr>
              <w:t>variable name</w:t>
            </w:r>
          </w:p>
        </w:tc>
        <w:tc>
          <w:tcPr>
            <w:tcW w:w="825" w:type="dxa"/>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tcPr>
          <w:p w14:paraId="7A943FE3" w14:textId="77777777" w:rsidR="00B8122D" w:rsidRDefault="002B5C66">
            <w:pPr>
              <w:widowControl w:val="0"/>
              <w:jc w:val="right"/>
              <w:rPr>
                <w:sz w:val="20"/>
                <w:szCs w:val="20"/>
              </w:rPr>
            </w:pPr>
            <w:r>
              <w:rPr>
                <w:b/>
                <w:sz w:val="18"/>
                <w:szCs w:val="18"/>
              </w:rPr>
              <w:t>chi square stat</w:t>
            </w:r>
          </w:p>
        </w:tc>
        <w:tc>
          <w:tcPr>
            <w:tcW w:w="1500" w:type="dxa"/>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tcPr>
          <w:p w14:paraId="2463D1CA" w14:textId="77777777" w:rsidR="00B8122D" w:rsidRDefault="002B5C66">
            <w:pPr>
              <w:widowControl w:val="0"/>
              <w:jc w:val="right"/>
              <w:rPr>
                <w:sz w:val="20"/>
                <w:szCs w:val="20"/>
              </w:rPr>
            </w:pPr>
            <w:r>
              <w:rPr>
                <w:b/>
                <w:sz w:val="18"/>
                <w:szCs w:val="18"/>
              </w:rPr>
              <w:t>p-value</w:t>
            </w:r>
          </w:p>
        </w:tc>
      </w:tr>
      <w:tr w:rsidR="00B8122D" w14:paraId="3F318900" w14:textId="77777777">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1195C8F0" w14:textId="77777777" w:rsidR="00B8122D" w:rsidRDefault="002B5C66">
            <w:pPr>
              <w:widowControl w:val="0"/>
              <w:jc w:val="right"/>
              <w:rPr>
                <w:sz w:val="20"/>
                <w:szCs w:val="20"/>
              </w:rPr>
            </w:pPr>
            <w:r>
              <w:rPr>
                <w:sz w:val="18"/>
                <w:szCs w:val="18"/>
              </w:rPr>
              <w:t>Customer Subtype</w:t>
            </w:r>
          </w:p>
        </w:tc>
        <w:tc>
          <w:tcPr>
            <w:tcW w:w="82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3A4A48A0" w14:textId="77777777" w:rsidR="00B8122D" w:rsidRDefault="002B5C66">
            <w:pPr>
              <w:widowControl w:val="0"/>
              <w:jc w:val="right"/>
              <w:rPr>
                <w:sz w:val="20"/>
                <w:szCs w:val="20"/>
              </w:rPr>
            </w:pPr>
            <w:r>
              <w:rPr>
                <w:sz w:val="18"/>
                <w:szCs w:val="18"/>
              </w:rPr>
              <w:t>124.81</w:t>
            </w:r>
          </w:p>
        </w:tc>
        <w:tc>
          <w:tcPr>
            <w:tcW w:w="1500"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4ED0E6C2" w14:textId="77777777" w:rsidR="00B8122D" w:rsidRDefault="002B5C66">
            <w:pPr>
              <w:widowControl w:val="0"/>
              <w:jc w:val="right"/>
              <w:rPr>
                <w:sz w:val="20"/>
                <w:szCs w:val="20"/>
              </w:rPr>
            </w:pPr>
            <w:r>
              <w:rPr>
                <w:sz w:val="18"/>
                <w:szCs w:val="18"/>
              </w:rPr>
              <w:t>0.001</w:t>
            </w:r>
          </w:p>
        </w:tc>
      </w:tr>
      <w:tr w:rsidR="00B8122D" w14:paraId="3DB4A626" w14:textId="77777777">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61ADBF" w14:textId="77777777" w:rsidR="00B8122D" w:rsidRDefault="002B5C66">
            <w:pPr>
              <w:widowControl w:val="0"/>
              <w:jc w:val="right"/>
              <w:rPr>
                <w:sz w:val="20"/>
                <w:szCs w:val="20"/>
              </w:rPr>
            </w:pPr>
            <w:r>
              <w:rPr>
                <w:sz w:val="18"/>
                <w:szCs w:val="18"/>
              </w:rPr>
              <w:t>Number of houses</w:t>
            </w:r>
          </w:p>
        </w:tc>
        <w:tc>
          <w:tcPr>
            <w:tcW w:w="8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053760B" w14:textId="77777777" w:rsidR="00B8122D" w:rsidRDefault="002B5C66">
            <w:pPr>
              <w:widowControl w:val="0"/>
              <w:jc w:val="right"/>
              <w:rPr>
                <w:sz w:val="20"/>
                <w:szCs w:val="20"/>
              </w:rPr>
            </w:pPr>
            <w:r>
              <w:rPr>
                <w:sz w:val="18"/>
                <w:szCs w:val="18"/>
              </w:rPr>
              <w:t>3.46</w:t>
            </w:r>
          </w:p>
        </w:tc>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CE44EEC" w14:textId="77777777" w:rsidR="00B8122D" w:rsidRDefault="002B5C66">
            <w:pPr>
              <w:widowControl w:val="0"/>
              <w:jc w:val="right"/>
              <w:rPr>
                <w:sz w:val="20"/>
                <w:szCs w:val="20"/>
              </w:rPr>
            </w:pPr>
            <w:r>
              <w:rPr>
                <w:sz w:val="18"/>
                <w:szCs w:val="18"/>
              </w:rPr>
              <w:t>0.9999</w:t>
            </w:r>
          </w:p>
        </w:tc>
      </w:tr>
      <w:tr w:rsidR="00B8122D" w14:paraId="67A5F9BD" w14:textId="77777777">
        <w:trPr>
          <w:trHeight w:val="495"/>
        </w:trPr>
        <w:tc>
          <w:tcPr>
            <w:tcW w:w="217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5656E7A7" w14:textId="77777777" w:rsidR="00B8122D" w:rsidRDefault="002B5C66">
            <w:pPr>
              <w:widowControl w:val="0"/>
              <w:jc w:val="right"/>
              <w:rPr>
                <w:sz w:val="20"/>
                <w:szCs w:val="20"/>
              </w:rPr>
            </w:pPr>
            <w:r>
              <w:rPr>
                <w:sz w:val="18"/>
                <w:szCs w:val="18"/>
              </w:rPr>
              <w:t>Avg size household</w:t>
            </w:r>
          </w:p>
        </w:tc>
        <w:tc>
          <w:tcPr>
            <w:tcW w:w="82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5F01E86E" w14:textId="77777777" w:rsidR="00B8122D" w:rsidRDefault="002B5C66">
            <w:pPr>
              <w:widowControl w:val="0"/>
              <w:jc w:val="right"/>
              <w:rPr>
                <w:sz w:val="20"/>
                <w:szCs w:val="20"/>
              </w:rPr>
            </w:pPr>
            <w:r>
              <w:rPr>
                <w:sz w:val="18"/>
                <w:szCs w:val="18"/>
              </w:rPr>
              <w:t>9.33</w:t>
            </w:r>
          </w:p>
        </w:tc>
        <w:tc>
          <w:tcPr>
            <w:tcW w:w="1500"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673E99FA" w14:textId="77777777" w:rsidR="00B8122D" w:rsidRDefault="002B5C66">
            <w:pPr>
              <w:widowControl w:val="0"/>
              <w:jc w:val="right"/>
              <w:rPr>
                <w:sz w:val="20"/>
                <w:szCs w:val="20"/>
              </w:rPr>
            </w:pPr>
            <w:r>
              <w:rPr>
                <w:sz w:val="18"/>
                <w:szCs w:val="18"/>
              </w:rPr>
              <w:t>0.5015</w:t>
            </w:r>
          </w:p>
        </w:tc>
      </w:tr>
      <w:tr w:rsidR="00B8122D" w14:paraId="502D4390" w14:textId="77777777">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6AB368" w14:textId="77777777" w:rsidR="00B8122D" w:rsidRDefault="002B5C66">
            <w:pPr>
              <w:widowControl w:val="0"/>
              <w:jc w:val="right"/>
              <w:rPr>
                <w:sz w:val="20"/>
                <w:szCs w:val="20"/>
              </w:rPr>
            </w:pPr>
            <w:r>
              <w:rPr>
                <w:sz w:val="18"/>
                <w:szCs w:val="18"/>
              </w:rPr>
              <w:t>Avg age</w:t>
            </w:r>
          </w:p>
        </w:tc>
        <w:tc>
          <w:tcPr>
            <w:tcW w:w="8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9717E43" w14:textId="77777777" w:rsidR="00B8122D" w:rsidRDefault="002B5C66">
            <w:pPr>
              <w:widowControl w:val="0"/>
              <w:jc w:val="right"/>
              <w:rPr>
                <w:sz w:val="20"/>
                <w:szCs w:val="20"/>
              </w:rPr>
            </w:pPr>
            <w:r>
              <w:rPr>
                <w:sz w:val="18"/>
                <w:szCs w:val="18"/>
              </w:rPr>
              <w:t>3.29</w:t>
            </w:r>
          </w:p>
        </w:tc>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205B63F" w14:textId="77777777" w:rsidR="00B8122D" w:rsidRDefault="002B5C66">
            <w:pPr>
              <w:widowControl w:val="0"/>
              <w:jc w:val="right"/>
              <w:rPr>
                <w:sz w:val="20"/>
                <w:szCs w:val="20"/>
              </w:rPr>
            </w:pPr>
            <w:r>
              <w:rPr>
                <w:sz w:val="18"/>
                <w:szCs w:val="18"/>
              </w:rPr>
              <w:t>0.9931</w:t>
            </w:r>
          </w:p>
        </w:tc>
      </w:tr>
      <w:tr w:rsidR="00B8122D" w14:paraId="672B3D79" w14:textId="77777777">
        <w:trPr>
          <w:trHeight w:val="495"/>
        </w:trPr>
        <w:tc>
          <w:tcPr>
            <w:tcW w:w="217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7385B963" w14:textId="77777777" w:rsidR="00B8122D" w:rsidRDefault="002B5C66">
            <w:pPr>
              <w:widowControl w:val="0"/>
              <w:jc w:val="right"/>
              <w:rPr>
                <w:sz w:val="20"/>
                <w:szCs w:val="20"/>
              </w:rPr>
            </w:pPr>
            <w:r>
              <w:rPr>
                <w:sz w:val="18"/>
                <w:szCs w:val="18"/>
              </w:rPr>
              <w:t>Customer main type</w:t>
            </w:r>
          </w:p>
        </w:tc>
        <w:tc>
          <w:tcPr>
            <w:tcW w:w="82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6C25EF24" w14:textId="77777777" w:rsidR="00B8122D" w:rsidRDefault="002B5C66">
            <w:pPr>
              <w:widowControl w:val="0"/>
              <w:jc w:val="right"/>
              <w:rPr>
                <w:sz w:val="20"/>
                <w:szCs w:val="20"/>
              </w:rPr>
            </w:pPr>
            <w:r>
              <w:rPr>
                <w:sz w:val="18"/>
                <w:szCs w:val="18"/>
              </w:rPr>
              <w:t>88.66</w:t>
            </w:r>
          </w:p>
        </w:tc>
        <w:tc>
          <w:tcPr>
            <w:tcW w:w="1500"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065432BD" w14:textId="77777777" w:rsidR="00B8122D" w:rsidRDefault="002B5C66">
            <w:pPr>
              <w:widowControl w:val="0"/>
              <w:jc w:val="right"/>
              <w:rPr>
                <w:sz w:val="20"/>
                <w:szCs w:val="20"/>
              </w:rPr>
            </w:pPr>
            <w:r>
              <w:rPr>
                <w:sz w:val="18"/>
                <w:szCs w:val="18"/>
              </w:rPr>
              <w:t>0</w:t>
            </w:r>
          </w:p>
        </w:tc>
      </w:tr>
      <w:tr w:rsidR="00B8122D" w14:paraId="34AA7B7E" w14:textId="77777777">
        <w:trPr>
          <w:trHeight w:val="315"/>
        </w:trPr>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E2295F" w14:textId="77777777" w:rsidR="00B8122D" w:rsidRDefault="002B5C66">
            <w:pPr>
              <w:widowControl w:val="0"/>
              <w:jc w:val="right"/>
              <w:rPr>
                <w:sz w:val="20"/>
                <w:szCs w:val="20"/>
              </w:rPr>
            </w:pPr>
            <w:r>
              <w:rPr>
                <w:sz w:val="18"/>
                <w:szCs w:val="18"/>
              </w:rPr>
              <w:lastRenderedPageBreak/>
              <w:t>Roman catholic</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59CFE4" w14:textId="77777777" w:rsidR="00B8122D" w:rsidRDefault="002B5C66">
            <w:pPr>
              <w:widowControl w:val="0"/>
              <w:jc w:val="right"/>
              <w:rPr>
                <w:sz w:val="20"/>
                <w:szCs w:val="20"/>
              </w:rPr>
            </w:pPr>
            <w:r>
              <w:rPr>
                <w:sz w:val="18"/>
                <w:szCs w:val="18"/>
              </w:rPr>
              <w:t>9.12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894861" w14:textId="77777777" w:rsidR="00B8122D" w:rsidRDefault="002B5C66">
            <w:pPr>
              <w:widowControl w:val="0"/>
              <w:jc w:val="right"/>
              <w:rPr>
                <w:sz w:val="20"/>
                <w:szCs w:val="20"/>
              </w:rPr>
            </w:pPr>
            <w:r>
              <w:rPr>
                <w:sz w:val="18"/>
                <w:szCs w:val="18"/>
              </w:rPr>
              <w:t>0.9815</w:t>
            </w:r>
          </w:p>
        </w:tc>
      </w:tr>
      <w:tr w:rsidR="00B8122D" w14:paraId="2755E947" w14:textId="77777777">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0B506AD7" w14:textId="77777777" w:rsidR="00B8122D" w:rsidRDefault="002B5C66">
            <w:pPr>
              <w:widowControl w:val="0"/>
              <w:jc w:val="right"/>
              <w:rPr>
                <w:sz w:val="20"/>
                <w:szCs w:val="20"/>
              </w:rPr>
            </w:pPr>
            <w:r>
              <w:rPr>
                <w:sz w:val="18"/>
                <w:szCs w:val="18"/>
              </w:rPr>
              <w:t>Protestant</w:t>
            </w:r>
          </w:p>
        </w:tc>
        <w:tc>
          <w:tcPr>
            <w:tcW w:w="82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271F7A52" w14:textId="77777777" w:rsidR="00B8122D" w:rsidRDefault="002B5C66">
            <w:pPr>
              <w:widowControl w:val="0"/>
              <w:jc w:val="right"/>
              <w:rPr>
                <w:sz w:val="20"/>
                <w:szCs w:val="20"/>
              </w:rPr>
            </w:pPr>
            <w:r>
              <w:rPr>
                <w:sz w:val="18"/>
                <w:szCs w:val="18"/>
              </w:rPr>
              <w:t>22.4</w:t>
            </w:r>
          </w:p>
        </w:tc>
        <w:tc>
          <w:tcPr>
            <w:tcW w:w="1500"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7DA468D0" w14:textId="77777777" w:rsidR="00B8122D" w:rsidRDefault="002B5C66">
            <w:pPr>
              <w:widowControl w:val="0"/>
              <w:jc w:val="right"/>
              <w:rPr>
                <w:sz w:val="20"/>
                <w:szCs w:val="20"/>
              </w:rPr>
            </w:pPr>
            <w:r>
              <w:rPr>
                <w:sz w:val="18"/>
                <w:szCs w:val="18"/>
              </w:rPr>
              <w:t>0.3192</w:t>
            </w:r>
          </w:p>
        </w:tc>
      </w:tr>
      <w:tr w:rsidR="00B8122D" w14:paraId="706AB641" w14:textId="77777777">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E30A0F" w14:textId="77777777" w:rsidR="00B8122D" w:rsidRDefault="002B5C66">
            <w:pPr>
              <w:widowControl w:val="0"/>
              <w:jc w:val="right"/>
              <w:rPr>
                <w:sz w:val="20"/>
                <w:szCs w:val="20"/>
              </w:rPr>
            </w:pPr>
            <w:r>
              <w:rPr>
                <w:sz w:val="18"/>
                <w:szCs w:val="18"/>
              </w:rPr>
              <w:t>Other religion</w:t>
            </w:r>
          </w:p>
        </w:tc>
        <w:tc>
          <w:tcPr>
            <w:tcW w:w="8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2059CF2" w14:textId="77777777" w:rsidR="00B8122D" w:rsidRDefault="002B5C66">
            <w:pPr>
              <w:widowControl w:val="0"/>
              <w:jc w:val="right"/>
              <w:rPr>
                <w:sz w:val="20"/>
                <w:szCs w:val="20"/>
              </w:rPr>
            </w:pPr>
            <w:r>
              <w:rPr>
                <w:sz w:val="18"/>
                <w:szCs w:val="18"/>
              </w:rPr>
              <w:t>11.74</w:t>
            </w:r>
          </w:p>
        </w:tc>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C62ABEE" w14:textId="77777777" w:rsidR="00B8122D" w:rsidRDefault="002B5C66">
            <w:pPr>
              <w:widowControl w:val="0"/>
              <w:jc w:val="right"/>
              <w:rPr>
                <w:sz w:val="20"/>
                <w:szCs w:val="20"/>
              </w:rPr>
            </w:pPr>
            <w:r>
              <w:rPr>
                <w:sz w:val="18"/>
                <w:szCs w:val="18"/>
              </w:rPr>
              <w:t>0.4671</w:t>
            </w:r>
          </w:p>
        </w:tc>
      </w:tr>
      <w:tr w:rsidR="00B8122D" w14:paraId="1272DDD0" w14:textId="77777777">
        <w:trPr>
          <w:trHeight w:val="315"/>
        </w:trPr>
        <w:tc>
          <w:tcPr>
            <w:tcW w:w="217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48DED1ED" w14:textId="77777777" w:rsidR="00B8122D" w:rsidRDefault="002B5C66">
            <w:pPr>
              <w:widowControl w:val="0"/>
              <w:jc w:val="right"/>
              <w:rPr>
                <w:sz w:val="20"/>
                <w:szCs w:val="20"/>
              </w:rPr>
            </w:pPr>
            <w:r>
              <w:rPr>
                <w:sz w:val="18"/>
                <w:szCs w:val="18"/>
              </w:rPr>
              <w:t>No religion</w:t>
            </w:r>
          </w:p>
        </w:tc>
        <w:tc>
          <w:tcPr>
            <w:tcW w:w="825"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272843BF" w14:textId="77777777" w:rsidR="00B8122D" w:rsidRDefault="002B5C66">
            <w:pPr>
              <w:widowControl w:val="0"/>
              <w:jc w:val="right"/>
              <w:rPr>
                <w:sz w:val="20"/>
                <w:szCs w:val="20"/>
              </w:rPr>
            </w:pPr>
            <w:r>
              <w:rPr>
                <w:sz w:val="18"/>
                <w:szCs w:val="18"/>
              </w:rPr>
              <w:t>19.4</w:t>
            </w:r>
          </w:p>
        </w:tc>
        <w:tc>
          <w:tcPr>
            <w:tcW w:w="1500" w:type="dxa"/>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tcPr>
          <w:p w14:paraId="4EBBB746" w14:textId="77777777" w:rsidR="00B8122D" w:rsidRDefault="002B5C66">
            <w:pPr>
              <w:widowControl w:val="0"/>
              <w:jc w:val="right"/>
              <w:rPr>
                <w:sz w:val="20"/>
                <w:szCs w:val="20"/>
              </w:rPr>
            </w:pPr>
            <w:r>
              <w:rPr>
                <w:sz w:val="18"/>
                <w:szCs w:val="18"/>
              </w:rPr>
              <w:t>0.4959</w:t>
            </w:r>
          </w:p>
        </w:tc>
      </w:tr>
    </w:tbl>
    <w:p w14:paraId="5BB41ED2" w14:textId="77777777" w:rsidR="00B8122D" w:rsidRDefault="00B8122D"/>
    <w:p w14:paraId="280F4937" w14:textId="77777777" w:rsidR="00B8122D" w:rsidRDefault="002B5C66">
      <w:r>
        <w:br/>
      </w:r>
      <w:r>
        <w:t>From that table, we may infer that the variable ‘Customer Subtype’, for example, can be statistically significant, because the p-value is significantly smaller than 5%.</w:t>
      </w:r>
    </w:p>
    <w:p w14:paraId="6D787E2C" w14:textId="77777777" w:rsidR="00B8122D" w:rsidRDefault="00B8122D"/>
    <w:p w14:paraId="428D4ADB" w14:textId="77777777" w:rsidR="00B8122D" w:rsidRDefault="002B5C66">
      <w:r>
        <w:t>Bootstrap Inference</w:t>
      </w:r>
    </w:p>
    <w:p w14:paraId="417D8A8D" w14:textId="77777777" w:rsidR="00B8122D" w:rsidRDefault="00B8122D"/>
    <w:p w14:paraId="083918A5" w14:textId="77777777" w:rsidR="00B8122D" w:rsidRDefault="002B5C66">
      <w:r>
        <w:t xml:space="preserve">  Beside from the Chi-Square test, I also applied bootstrap infer</w:t>
      </w:r>
      <w:r>
        <w:t>ence as my second approach. The main idea here is to compare the overall mean or proportion of the sample population that has caravan insurance.</w:t>
      </w:r>
    </w:p>
    <w:p w14:paraId="1173281E" w14:textId="77777777" w:rsidR="00B8122D" w:rsidRDefault="00B8122D"/>
    <w:p w14:paraId="09D6C6E4" w14:textId="77777777" w:rsidR="00B8122D" w:rsidRDefault="002B5C66">
      <w:r>
        <w:t>As an example, here is a visual example.</w:t>
      </w:r>
    </w:p>
    <w:p w14:paraId="0F98D0F4" w14:textId="77777777" w:rsidR="00B8122D" w:rsidRDefault="00B8122D"/>
    <w:p w14:paraId="7494D5FD" w14:textId="77777777" w:rsidR="00B8122D" w:rsidRDefault="002B5C66">
      <w:pPr>
        <w:rPr>
          <w:sz w:val="21"/>
          <w:szCs w:val="21"/>
        </w:rPr>
      </w:pPr>
      <w:r>
        <w:rPr>
          <w:sz w:val="21"/>
          <w:szCs w:val="21"/>
        </w:rPr>
        <w:t>1</w:t>
      </w:r>
    </w:p>
    <w:p w14:paraId="0CE23157" w14:textId="77777777" w:rsidR="00B8122D" w:rsidRDefault="00B8122D">
      <w:pPr>
        <w:shd w:val="clear" w:color="auto" w:fill="FFFFFF"/>
        <w:spacing w:line="291" w:lineRule="auto"/>
        <w:rPr>
          <w:sz w:val="21"/>
          <w:szCs w:val="21"/>
        </w:rPr>
      </w:pPr>
    </w:p>
    <w:p w14:paraId="5C8B95C5" w14:textId="77777777" w:rsidR="00B8122D" w:rsidRDefault="002B5C66">
      <w:pPr>
        <w:shd w:val="clear" w:color="auto" w:fill="FFFFFF"/>
        <w:rPr>
          <w:sz w:val="21"/>
          <w:szCs w:val="21"/>
        </w:rPr>
      </w:pPr>
      <w:r>
        <w:rPr>
          <w:noProof/>
          <w:sz w:val="21"/>
          <w:szCs w:val="21"/>
        </w:rPr>
        <w:drawing>
          <wp:inline distT="114300" distB="114300" distL="114300" distR="114300" wp14:anchorId="127EFC99" wp14:editId="2CAD3381">
            <wp:extent cx="5157788" cy="28764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157788" cy="2876458"/>
                    </a:xfrm>
                    <a:prstGeom prst="rect">
                      <a:avLst/>
                    </a:prstGeom>
                    <a:ln/>
                  </pic:spPr>
                </pic:pic>
              </a:graphicData>
            </a:graphic>
          </wp:inline>
        </w:drawing>
      </w:r>
    </w:p>
    <w:p w14:paraId="71FD8520" w14:textId="77777777" w:rsidR="00B8122D" w:rsidRDefault="00B8122D"/>
    <w:p w14:paraId="25E8FF4F" w14:textId="77777777" w:rsidR="00B8122D" w:rsidRDefault="002B5C66">
      <w:r>
        <w:t>The dark blue histogram is the bootstrap distribution of the mean and the red vertical lines are the boundaries for the 95% confidence intervals of the mean. The orange line is the mean of the subset of the first independent variable with classification as</w:t>
      </w:r>
      <w:r>
        <w:t xml:space="preserve"> 1. The first variable has 42 different classes. The light blue line is the bootstrap distribution of the subset. From this chart, we may conclude that the mean of this subset seems significant, though the variance may be quite high.</w:t>
      </w:r>
    </w:p>
    <w:p w14:paraId="769735B7" w14:textId="77777777" w:rsidR="00B8122D" w:rsidRDefault="00B8122D"/>
    <w:p w14:paraId="21F49A47" w14:textId="77777777" w:rsidR="00B8122D" w:rsidRDefault="002B5C66">
      <w:r>
        <w:t>Conclusion</w:t>
      </w:r>
    </w:p>
    <w:p w14:paraId="3FCF65BE" w14:textId="77777777" w:rsidR="00B8122D" w:rsidRDefault="002B5C66">
      <w:r>
        <w:lastRenderedPageBreak/>
        <w:t xml:space="preserve">  I hope p</w:t>
      </w:r>
      <w:r>
        <w:t>resenting the two approaches allowed me to see better what part of the data seems potentially predictive as I move forward in constructing and testing different models.</w:t>
      </w:r>
    </w:p>
    <w:sectPr w:rsidR="00B812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22D"/>
    <w:rsid w:val="002B5C66"/>
    <w:rsid w:val="00B81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9340"/>
  <w15:docId w15:val="{F52AFBD3-8188-43A9-9BDF-C8AD408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Lawrence Chiang</cp:lastModifiedBy>
  <cp:revision>2</cp:revision>
  <dcterms:created xsi:type="dcterms:W3CDTF">2020-09-23T22:52:00Z</dcterms:created>
  <dcterms:modified xsi:type="dcterms:W3CDTF">2020-09-23T23:10:00Z</dcterms:modified>
</cp:coreProperties>
</file>