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C5" w:rsidRPr="008B6D96" w:rsidRDefault="00BC5D96" w:rsidP="008B6D96">
      <w:pPr>
        <w:pStyle w:val="a3"/>
        <w:spacing w:before="120" w:after="120" w:line="360" w:lineRule="auto"/>
        <w:ind w:left="1810"/>
        <w:contextualSpacing/>
        <w:jc w:val="both"/>
        <w:rPr>
          <w:sz w:val="28"/>
          <w:szCs w:val="28"/>
        </w:rPr>
      </w:pPr>
      <w:r w:rsidRPr="008B6D96">
        <w:rPr>
          <w:noProof/>
          <w:sz w:val="28"/>
          <w:szCs w:val="28"/>
          <w:lang w:eastAsia="ru-RU"/>
        </w:rPr>
        <w:drawing>
          <wp:inline distT="0" distB="0" distL="0" distR="0">
            <wp:extent cx="3422999" cy="14581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99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5" w:rsidRPr="008B6D96" w:rsidRDefault="00BC5D96" w:rsidP="008B6D96">
      <w:pPr>
        <w:pStyle w:val="3"/>
        <w:spacing w:before="0" w:line="360" w:lineRule="auto"/>
        <w:ind w:left="259" w:right="1654"/>
        <w:rPr>
          <w:rFonts w:ascii="Times New Roman" w:hAnsi="Times New Roman" w:cs="Times New Roman"/>
        </w:rPr>
      </w:pPr>
      <w:bookmarkStart w:id="0" w:name="Title_Page"/>
      <w:bookmarkEnd w:id="0"/>
      <w:r w:rsidRPr="008B6D96">
        <w:rPr>
          <w:rFonts w:ascii="Times New Roman" w:hAnsi="Times New Roman" w:cs="Times New Roman"/>
          <w:spacing w:val="-1"/>
          <w:w w:val="95"/>
        </w:rPr>
        <w:t>Московский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Государственный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Университет</w:t>
      </w:r>
      <w:r w:rsidRPr="008B6D96">
        <w:rPr>
          <w:rFonts w:ascii="Times New Roman" w:hAnsi="Times New Roman" w:cs="Times New Roman"/>
          <w:spacing w:val="-4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имени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proofErr w:type="spellStart"/>
      <w:r w:rsidRPr="008B6D96">
        <w:rPr>
          <w:rFonts w:ascii="Times New Roman" w:hAnsi="Times New Roman" w:cs="Times New Roman"/>
          <w:w w:val="95"/>
        </w:rPr>
        <w:t>М.В.Ломоносова</w:t>
      </w:r>
      <w:proofErr w:type="spellEnd"/>
    </w:p>
    <w:p w:rsidR="001276C5" w:rsidRPr="008B6D96" w:rsidRDefault="00BC5D96" w:rsidP="008B6D96">
      <w:pPr>
        <w:pStyle w:val="a3"/>
        <w:spacing w:line="360" w:lineRule="auto"/>
        <w:ind w:left="259" w:right="1652"/>
        <w:jc w:val="center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Факультет</w:t>
      </w:r>
      <w:r w:rsidRPr="008B6D96">
        <w:rPr>
          <w:spacing w:val="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Вычислительной</w:t>
      </w:r>
      <w:r w:rsidRPr="008B6D96">
        <w:rPr>
          <w:spacing w:val="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Математики</w:t>
      </w:r>
      <w:r w:rsidRPr="008B6D96">
        <w:rPr>
          <w:spacing w:val="4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и</w:t>
      </w:r>
      <w:r w:rsidRPr="008B6D96">
        <w:rPr>
          <w:spacing w:val="6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Кибернетики</w:t>
      </w:r>
    </w:p>
    <w:p w:rsidR="001276C5" w:rsidRPr="008B6D96" w:rsidRDefault="00BC5D96" w:rsidP="008B6D96">
      <w:pPr>
        <w:spacing w:line="360" w:lineRule="auto"/>
        <w:ind w:left="258" w:right="1654"/>
        <w:jc w:val="center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Кафедра</w:t>
      </w:r>
      <w:r w:rsidRPr="008B6D96">
        <w:rPr>
          <w:spacing w:val="30"/>
          <w:w w:val="105"/>
          <w:sz w:val="28"/>
          <w:szCs w:val="28"/>
        </w:rPr>
        <w:t xml:space="preserve"> </w:t>
      </w:r>
      <w:r w:rsidR="00912D3E" w:rsidRPr="008B6D96">
        <w:rPr>
          <w:w w:val="105"/>
          <w:sz w:val="28"/>
          <w:szCs w:val="28"/>
        </w:rPr>
        <w:t>Математической физики</w:t>
      </w:r>
    </w:p>
    <w:p w:rsidR="008B6D96" w:rsidRDefault="008B6D96" w:rsidP="008B6D96">
      <w:pPr>
        <w:pStyle w:val="3"/>
        <w:spacing w:before="120" w:after="120" w:line="360" w:lineRule="auto"/>
        <w:ind w:left="259" w:right="1652"/>
        <w:contextualSpacing/>
        <w:rPr>
          <w:rFonts w:ascii="Times New Roman" w:hAnsi="Times New Roman" w:cs="Times New Roman"/>
          <w:spacing w:val="-1"/>
        </w:rPr>
      </w:pPr>
    </w:p>
    <w:p w:rsidR="001276C5" w:rsidRPr="008B6D96" w:rsidRDefault="00BC5D96" w:rsidP="008B6D96">
      <w:pPr>
        <w:pStyle w:val="3"/>
        <w:spacing w:before="120" w:after="120" w:line="360" w:lineRule="auto"/>
        <w:ind w:left="259" w:right="1652"/>
        <w:contextualSpacing/>
        <w:rPr>
          <w:rFonts w:ascii="Times New Roman" w:hAnsi="Times New Roman" w:cs="Times New Roman"/>
        </w:rPr>
      </w:pPr>
      <w:r w:rsidRPr="008B6D96">
        <w:rPr>
          <w:rFonts w:ascii="Times New Roman" w:hAnsi="Times New Roman" w:cs="Times New Roman"/>
          <w:spacing w:val="-1"/>
        </w:rPr>
        <w:t>Курсовая</w:t>
      </w:r>
      <w:r w:rsidRPr="008B6D96">
        <w:rPr>
          <w:rFonts w:ascii="Times New Roman" w:hAnsi="Times New Roman" w:cs="Times New Roman"/>
          <w:spacing w:val="-8"/>
        </w:rPr>
        <w:t xml:space="preserve"> </w:t>
      </w:r>
      <w:r w:rsidRPr="008B6D96">
        <w:rPr>
          <w:rFonts w:ascii="Times New Roman" w:hAnsi="Times New Roman" w:cs="Times New Roman"/>
          <w:spacing w:val="-1"/>
        </w:rPr>
        <w:t>работа</w:t>
      </w:r>
    </w:p>
    <w:p w:rsidR="001276C5" w:rsidRPr="008B6D96" w:rsidRDefault="001276C5" w:rsidP="008B6D96">
      <w:pPr>
        <w:pStyle w:val="a3"/>
        <w:spacing w:before="120" w:after="120" w:line="360" w:lineRule="auto"/>
        <w:contextualSpacing/>
        <w:jc w:val="both"/>
        <w:rPr>
          <w:sz w:val="28"/>
          <w:szCs w:val="28"/>
        </w:rPr>
      </w:pPr>
    </w:p>
    <w:p w:rsidR="008B6D96" w:rsidRDefault="00625A57" w:rsidP="008B6D96">
      <w:pPr>
        <w:pStyle w:val="2"/>
        <w:spacing w:before="120" w:after="120" w:line="360" w:lineRule="auto"/>
        <w:contextualSpacing/>
        <w:jc w:val="center"/>
        <w:rPr>
          <w:rFonts w:ascii="Times New Roman" w:hAnsi="Times New Roman" w:cs="Times New Roman"/>
        </w:rPr>
      </w:pPr>
      <w:r w:rsidRPr="008B6D96">
        <w:rPr>
          <w:rFonts w:ascii="Times New Roman" w:hAnsi="Times New Roman" w:cs="Times New Roman"/>
        </w:rPr>
        <w:t xml:space="preserve">Построение обратных фильтров </w:t>
      </w:r>
      <w:proofErr w:type="spellStart"/>
      <w:r w:rsidRPr="008B6D96">
        <w:rPr>
          <w:rFonts w:ascii="Times New Roman" w:hAnsi="Times New Roman" w:cs="Times New Roman"/>
        </w:rPr>
        <w:t>винеровской</w:t>
      </w:r>
      <w:proofErr w:type="spellEnd"/>
      <w:r w:rsidRPr="008B6D96">
        <w:rPr>
          <w:rFonts w:ascii="Times New Roman" w:hAnsi="Times New Roman" w:cs="Times New Roman"/>
        </w:rPr>
        <w:t xml:space="preserve"> фильтрацией при п</w:t>
      </w:r>
      <w:r w:rsidR="00AD2F6D">
        <w:rPr>
          <w:rFonts w:ascii="Times New Roman" w:hAnsi="Times New Roman" w:cs="Times New Roman"/>
        </w:rPr>
        <w:t>е</w:t>
      </w:r>
      <w:r w:rsidRPr="008B6D96">
        <w:rPr>
          <w:rFonts w:ascii="Times New Roman" w:hAnsi="Times New Roman" w:cs="Times New Roman"/>
        </w:rPr>
        <w:t>рекрывающихся съемках.</w:t>
      </w:r>
    </w:p>
    <w:p w:rsidR="001276C5" w:rsidRPr="008B6D96" w:rsidRDefault="00625A57" w:rsidP="008B6D96">
      <w:pPr>
        <w:pStyle w:val="2"/>
        <w:spacing w:before="120" w:after="120" w:line="360" w:lineRule="auto"/>
        <w:contextualSpacing/>
        <w:jc w:val="center"/>
        <w:rPr>
          <w:rFonts w:ascii="Times New Roman" w:hAnsi="Times New Roman" w:cs="Times New Roman"/>
          <w:lang w:val="en-US"/>
        </w:rPr>
      </w:pPr>
      <w:bookmarkStart w:id="1" w:name="_GoBack"/>
      <w:r w:rsidRPr="008B6D96">
        <w:rPr>
          <w:rFonts w:ascii="Times New Roman" w:hAnsi="Times New Roman" w:cs="Times New Roman"/>
          <w:lang w:val="en-US"/>
        </w:rPr>
        <w:t>Construction of inverse filters by Wiener filtering with overlapping surveys</w:t>
      </w:r>
    </w:p>
    <w:bookmarkEnd w:id="1"/>
    <w:p w:rsidR="001276C5" w:rsidRPr="008B6D96" w:rsidRDefault="001276C5" w:rsidP="008B6D96">
      <w:pPr>
        <w:pStyle w:val="a3"/>
        <w:spacing w:before="120" w:after="120" w:line="360" w:lineRule="auto"/>
        <w:contextualSpacing/>
        <w:jc w:val="both"/>
        <w:rPr>
          <w:b/>
          <w:sz w:val="28"/>
          <w:szCs w:val="28"/>
          <w:lang w:val="en-US"/>
        </w:rPr>
      </w:pPr>
    </w:p>
    <w:p w:rsidR="001276C5" w:rsidRPr="008B6D96" w:rsidRDefault="00BC5D96" w:rsidP="008B6D96">
      <w:pPr>
        <w:spacing w:before="120" w:after="120" w:line="360" w:lineRule="auto"/>
        <w:ind w:left="4253" w:right="191"/>
        <w:contextualSpacing/>
        <w:jc w:val="both"/>
        <w:rPr>
          <w:i/>
          <w:sz w:val="28"/>
          <w:szCs w:val="28"/>
        </w:rPr>
      </w:pPr>
      <w:r w:rsidRPr="008B6D96">
        <w:rPr>
          <w:i/>
          <w:w w:val="105"/>
          <w:sz w:val="28"/>
          <w:szCs w:val="28"/>
        </w:rPr>
        <w:t>Автор:</w:t>
      </w:r>
    </w:p>
    <w:p w:rsidR="001276C5" w:rsidRPr="008B6D96" w:rsidRDefault="00BC5D96" w:rsidP="008B6D96">
      <w:pPr>
        <w:spacing w:before="120" w:after="120" w:line="360" w:lineRule="auto"/>
        <w:ind w:left="4253" w:right="191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группа</w:t>
      </w:r>
      <w:r w:rsidRPr="008B6D96">
        <w:rPr>
          <w:spacing w:val="49"/>
          <w:sz w:val="28"/>
          <w:szCs w:val="28"/>
        </w:rPr>
        <w:t xml:space="preserve"> </w:t>
      </w:r>
      <w:r w:rsidRPr="008B6D96">
        <w:rPr>
          <w:sz w:val="28"/>
          <w:szCs w:val="28"/>
        </w:rPr>
        <w:t>3</w:t>
      </w:r>
      <w:r w:rsidR="00912D3E" w:rsidRPr="008B6D96">
        <w:rPr>
          <w:sz w:val="28"/>
          <w:szCs w:val="28"/>
        </w:rPr>
        <w:t>02</w:t>
      </w:r>
    </w:p>
    <w:p w:rsidR="001276C5" w:rsidRPr="008B6D96" w:rsidRDefault="00912D3E" w:rsidP="008B6D96">
      <w:pPr>
        <w:pStyle w:val="3"/>
        <w:spacing w:before="120" w:after="120" w:line="360" w:lineRule="auto"/>
        <w:ind w:left="4253" w:right="191"/>
        <w:contextualSpacing/>
        <w:jc w:val="both"/>
        <w:rPr>
          <w:rFonts w:ascii="Times New Roman" w:hAnsi="Times New Roman" w:cs="Times New Roman"/>
        </w:rPr>
      </w:pPr>
      <w:r w:rsidRPr="008B6D96">
        <w:rPr>
          <w:rFonts w:ascii="Times New Roman" w:hAnsi="Times New Roman" w:cs="Times New Roman"/>
          <w:w w:val="95"/>
        </w:rPr>
        <w:t>Хайдарпашич Руслан Сафетович</w:t>
      </w:r>
    </w:p>
    <w:p w:rsidR="001276C5" w:rsidRPr="008B6D96" w:rsidRDefault="00BC5D96" w:rsidP="008B6D96">
      <w:pPr>
        <w:spacing w:before="120" w:after="120" w:line="360" w:lineRule="auto"/>
        <w:ind w:left="4253" w:right="191"/>
        <w:contextualSpacing/>
        <w:jc w:val="both"/>
        <w:rPr>
          <w:i/>
          <w:sz w:val="28"/>
          <w:szCs w:val="28"/>
        </w:rPr>
      </w:pPr>
      <w:r w:rsidRPr="008B6D96">
        <w:rPr>
          <w:i/>
          <w:w w:val="90"/>
          <w:sz w:val="28"/>
          <w:szCs w:val="28"/>
        </w:rPr>
        <w:t>Научный</w:t>
      </w:r>
      <w:r w:rsidRPr="008B6D96">
        <w:rPr>
          <w:i/>
          <w:spacing w:val="66"/>
          <w:sz w:val="28"/>
          <w:szCs w:val="28"/>
        </w:rPr>
        <w:t xml:space="preserve"> </w:t>
      </w:r>
      <w:r w:rsidRPr="008B6D96">
        <w:rPr>
          <w:i/>
          <w:w w:val="90"/>
          <w:sz w:val="28"/>
          <w:szCs w:val="28"/>
        </w:rPr>
        <w:t>руководитель:</w:t>
      </w:r>
    </w:p>
    <w:p w:rsidR="008B6D96" w:rsidRDefault="00912D3E" w:rsidP="008B6D96">
      <w:pPr>
        <w:pStyle w:val="3"/>
        <w:spacing w:before="120" w:after="120" w:line="360" w:lineRule="auto"/>
        <w:ind w:left="4253" w:right="191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B6D96">
        <w:rPr>
          <w:rFonts w:ascii="Times New Roman" w:hAnsi="Times New Roman" w:cs="Times New Roman"/>
          <w:color w:val="000000"/>
          <w:shd w:val="clear" w:color="auto" w:fill="FFFFFF"/>
        </w:rPr>
        <w:t>Профессор кафедры </w:t>
      </w:r>
      <w:r w:rsidRPr="008B6D9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МФ</w:t>
      </w:r>
      <w:r w:rsidRPr="008B6D9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</w:p>
    <w:p w:rsidR="008B6D96" w:rsidRDefault="00912D3E" w:rsidP="008B6D96">
      <w:pPr>
        <w:pStyle w:val="3"/>
        <w:spacing w:before="120" w:after="120" w:line="360" w:lineRule="auto"/>
        <w:ind w:left="4253" w:right="191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B6D96">
        <w:rPr>
          <w:rFonts w:ascii="Times New Roman" w:hAnsi="Times New Roman" w:cs="Times New Roman"/>
          <w:color w:val="000000"/>
          <w:shd w:val="clear" w:color="auto" w:fill="FFFFFF"/>
        </w:rPr>
        <w:t>зав. лабораторией </w:t>
      </w:r>
      <w:r w:rsidRPr="008B6D96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ВЭ</w:t>
      </w:r>
      <w:r w:rsidRPr="008B6D96">
        <w:rPr>
          <w:rFonts w:ascii="Times New Roman" w:hAnsi="Times New Roman" w:cs="Times New Roman"/>
        </w:rPr>
        <w:t>,</w:t>
      </w:r>
      <w:r w:rsidR="008B6D96">
        <w:rPr>
          <w:rFonts w:ascii="Times New Roman" w:hAnsi="Times New Roman" w:cs="Times New Roman"/>
        </w:rPr>
        <w:t xml:space="preserve"> </w:t>
      </w:r>
      <w:r w:rsidRPr="008B6D96">
        <w:rPr>
          <w:rFonts w:ascii="Times New Roman" w:hAnsi="Times New Roman" w:cs="Times New Roman"/>
          <w:color w:val="000000"/>
          <w:shd w:val="clear" w:color="auto" w:fill="FFFFFF"/>
        </w:rPr>
        <w:t>д-р физ.-мат. наук</w:t>
      </w:r>
    </w:p>
    <w:p w:rsidR="00912D3E" w:rsidRPr="008B6D96" w:rsidRDefault="00912D3E" w:rsidP="008B6D96">
      <w:pPr>
        <w:pStyle w:val="3"/>
        <w:spacing w:before="120" w:after="120" w:line="360" w:lineRule="auto"/>
        <w:ind w:left="4253" w:right="191"/>
        <w:contextualSpacing/>
        <w:jc w:val="both"/>
        <w:rPr>
          <w:rFonts w:ascii="Times New Roman" w:hAnsi="Times New Roman" w:cs="Times New Roman"/>
        </w:rPr>
      </w:pPr>
      <w:r w:rsidRPr="008B6D96">
        <w:rPr>
          <w:rFonts w:ascii="Times New Roman" w:hAnsi="Times New Roman" w:cs="Times New Roman"/>
          <w:color w:val="000000"/>
          <w:shd w:val="clear" w:color="auto" w:fill="FFFFFF"/>
        </w:rPr>
        <w:t>Ильинский Анатолий Серафимович</w:t>
      </w:r>
    </w:p>
    <w:p w:rsidR="00912D3E" w:rsidRPr="008B6D96" w:rsidRDefault="00912D3E" w:rsidP="008B6D96">
      <w:pPr>
        <w:pStyle w:val="3"/>
        <w:spacing w:before="120" w:after="120" w:line="360" w:lineRule="auto"/>
        <w:ind w:right="1545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B6D9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1276C5" w:rsidRPr="008B6D96" w:rsidRDefault="001276C5" w:rsidP="008B6D96">
      <w:pPr>
        <w:spacing w:before="120" w:after="120" w:line="360" w:lineRule="auto"/>
        <w:contextualSpacing/>
        <w:jc w:val="both"/>
        <w:rPr>
          <w:sz w:val="28"/>
          <w:szCs w:val="28"/>
        </w:rPr>
        <w:sectPr w:rsidR="001276C5" w:rsidRPr="008B6D96" w:rsidSect="008B6D96">
          <w:footerReference w:type="default" r:id="rId9"/>
          <w:type w:val="continuous"/>
          <w:pgSz w:w="12240" w:h="15840"/>
          <w:pgMar w:top="1134" w:right="850" w:bottom="1134" w:left="1701" w:header="720" w:footer="1801" w:gutter="0"/>
          <w:pgNumType w:start="1"/>
          <w:cols w:space="720"/>
          <w:docGrid w:linePitch="299"/>
        </w:sectPr>
      </w:pPr>
    </w:p>
    <w:p w:rsidR="001276C5" w:rsidRPr="008B6D96" w:rsidRDefault="001276C5" w:rsidP="008B6D96">
      <w:pPr>
        <w:pStyle w:val="a3"/>
        <w:spacing w:before="120" w:after="120" w:line="360" w:lineRule="auto"/>
        <w:contextualSpacing/>
        <w:jc w:val="both"/>
        <w:rPr>
          <w:sz w:val="28"/>
          <w:szCs w:val="28"/>
        </w:rPr>
      </w:pPr>
    </w:p>
    <w:p w:rsidR="001276C5" w:rsidRPr="008B6D96" w:rsidRDefault="00BC5D96" w:rsidP="008B6D96">
      <w:pPr>
        <w:spacing w:before="120" w:after="120" w:line="360" w:lineRule="auto"/>
        <w:ind w:left="151"/>
        <w:contextualSpacing/>
        <w:jc w:val="both"/>
        <w:rPr>
          <w:b/>
          <w:sz w:val="28"/>
          <w:szCs w:val="28"/>
        </w:rPr>
      </w:pPr>
      <w:r w:rsidRPr="008B6D96">
        <w:rPr>
          <w:b/>
          <w:w w:val="110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id w:val="1741060725"/>
        <w:docPartObj>
          <w:docPartGallery w:val="Table of Contents"/>
          <w:docPartUnique/>
        </w:docPartObj>
      </w:sdtPr>
      <w:sdtEndPr/>
      <w:sdtContent>
        <w:p w:rsidR="00625A57" w:rsidRPr="008B6D96" w:rsidRDefault="00BC5D96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8B6D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D96">
            <w:rPr>
              <w:rFonts w:ascii="Times New Roman" w:hAnsi="Times New Roman" w:cs="Times New Roman"/>
              <w:sz w:val="28"/>
              <w:szCs w:val="28"/>
            </w:rPr>
            <w:instrText xml:space="preserve">TOC \o "1-1" \h \z \u </w:instrText>
          </w:r>
          <w:r w:rsidRPr="008B6D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395441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10"/>
                <w:sz w:val="28"/>
                <w:szCs w:val="28"/>
              </w:rPr>
              <w:t>Введение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_Toc102395441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A57" w:rsidRPr="008B6D96" w:rsidRDefault="00122042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2395442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09"/>
                <w:sz w:val="28"/>
                <w:szCs w:val="28"/>
              </w:rPr>
              <w:t>1</w:t>
            </w:r>
            <w:r w:rsidR="00625A57" w:rsidRPr="008B6D9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25A57" w:rsidRPr="008B6D96">
              <w:rPr>
                <w:rStyle w:val="a6"/>
                <w:rFonts w:ascii="Times New Roman" w:hAnsi="Times New Roman" w:cs="Times New Roman"/>
                <w:noProof/>
                <w:spacing w:val="-2"/>
                <w:w w:val="110"/>
                <w:sz w:val="28"/>
                <w:szCs w:val="28"/>
              </w:rPr>
              <w:t>Постановка</w:t>
            </w:r>
            <w:r w:rsidR="00625A57" w:rsidRPr="008B6D96">
              <w:rPr>
                <w:rStyle w:val="a6"/>
                <w:rFonts w:ascii="Times New Roman" w:hAnsi="Times New Roman" w:cs="Times New Roman"/>
                <w:noProof/>
                <w:spacing w:val="-9"/>
                <w:w w:val="110"/>
                <w:sz w:val="28"/>
                <w:szCs w:val="28"/>
              </w:rPr>
              <w:t xml:space="preserve"> </w:t>
            </w:r>
            <w:r w:rsidR="00625A57" w:rsidRPr="008B6D96">
              <w:rPr>
                <w:rStyle w:val="a6"/>
                <w:rFonts w:ascii="Times New Roman" w:hAnsi="Times New Roman" w:cs="Times New Roman"/>
                <w:noProof/>
                <w:spacing w:val="-2"/>
                <w:w w:val="110"/>
                <w:sz w:val="28"/>
                <w:szCs w:val="28"/>
              </w:rPr>
              <w:t>задачи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_Toc102395442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A57" w:rsidRPr="008B6D96" w:rsidRDefault="00122042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2395443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09"/>
                <w:sz w:val="28"/>
                <w:szCs w:val="28"/>
              </w:rPr>
              <w:t>2</w:t>
            </w:r>
            <w:r w:rsidR="00625A57" w:rsidRPr="008B6D9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10"/>
                <w:sz w:val="28"/>
                <w:szCs w:val="28"/>
              </w:rPr>
              <w:t>Основы теории сейсморазведки и линейных фильтров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_Toc102395443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A57" w:rsidRPr="008B6D96" w:rsidRDefault="00122042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2395444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09"/>
                <w:sz w:val="28"/>
                <w:szCs w:val="28"/>
              </w:rPr>
              <w:t>3</w:t>
            </w:r>
            <w:r w:rsidR="00625A57" w:rsidRPr="008B6D9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10"/>
                <w:sz w:val="28"/>
                <w:szCs w:val="28"/>
              </w:rPr>
              <w:t>Построение обратного фильтра при перекрывающихся съемках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_Toc102395444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A57" w:rsidRPr="008B6D96" w:rsidRDefault="00122042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2395445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10"/>
                <w:sz w:val="28"/>
                <w:szCs w:val="28"/>
              </w:rPr>
              <w:t>Заключение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_Toc102395445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A57" w:rsidRPr="008B6D96" w:rsidRDefault="00122042" w:rsidP="008B6D96">
          <w:pPr>
            <w:pStyle w:val="11"/>
            <w:tabs>
              <w:tab w:val="right" w:pos="10330"/>
            </w:tabs>
            <w:spacing w:before="120" w:after="120" w:line="360" w:lineRule="auto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2395446" w:history="1">
            <w:r w:rsidR="00625A57" w:rsidRPr="008B6D96">
              <w:rPr>
                <w:rStyle w:val="a6"/>
                <w:rFonts w:ascii="Times New Roman" w:hAnsi="Times New Roman" w:cs="Times New Roman"/>
                <w:noProof/>
                <w:w w:val="110"/>
                <w:sz w:val="28"/>
                <w:szCs w:val="28"/>
              </w:rPr>
              <w:t>Приложение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_Toc102395446 \h </w:instrTex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25A57" w:rsidRPr="008B6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76C5" w:rsidRPr="008B6D96" w:rsidRDefault="00BC5D96" w:rsidP="008B6D96">
          <w:pPr>
            <w:spacing w:before="120" w:after="120" w:line="360" w:lineRule="auto"/>
            <w:contextualSpacing/>
            <w:jc w:val="both"/>
            <w:rPr>
              <w:sz w:val="28"/>
              <w:szCs w:val="28"/>
            </w:rPr>
          </w:pPr>
          <w:r w:rsidRPr="008B6D96">
            <w:rPr>
              <w:sz w:val="28"/>
              <w:szCs w:val="28"/>
            </w:rPr>
            <w:fldChar w:fldCharType="end"/>
          </w:r>
        </w:p>
      </w:sdtContent>
    </w:sdt>
    <w:p w:rsidR="001276C5" w:rsidRPr="008B6D96" w:rsidRDefault="001276C5" w:rsidP="008B6D96">
      <w:pPr>
        <w:spacing w:before="120" w:after="120" w:line="360" w:lineRule="auto"/>
        <w:contextualSpacing/>
        <w:jc w:val="both"/>
        <w:rPr>
          <w:sz w:val="28"/>
          <w:szCs w:val="28"/>
        </w:rPr>
        <w:sectPr w:rsidR="001276C5" w:rsidRPr="008B6D96" w:rsidSect="008B6D96">
          <w:footerReference w:type="default" r:id="rId10"/>
          <w:pgSz w:w="12240" w:h="15840"/>
          <w:pgMar w:top="1134" w:right="850" w:bottom="1134" w:left="1701" w:header="0" w:footer="1105" w:gutter="0"/>
          <w:pgNumType w:start="2"/>
          <w:cols w:space="720"/>
          <w:docGrid w:linePitch="299"/>
        </w:sectPr>
      </w:pPr>
    </w:p>
    <w:p w:rsidR="001276C5" w:rsidRPr="008B6D96" w:rsidRDefault="00BC5D96" w:rsidP="008B6D96">
      <w:pPr>
        <w:pStyle w:val="1"/>
        <w:spacing w:before="120" w:after="120" w:line="360" w:lineRule="auto"/>
        <w:ind w:firstLine="0"/>
        <w:contextualSpacing/>
        <w:jc w:val="both"/>
        <w:rPr>
          <w:sz w:val="28"/>
          <w:szCs w:val="28"/>
        </w:rPr>
      </w:pPr>
      <w:bookmarkStart w:id="2" w:name="Введение"/>
      <w:bookmarkStart w:id="3" w:name="_Toc102395441"/>
      <w:bookmarkEnd w:id="2"/>
      <w:r w:rsidRPr="008B6D96">
        <w:rPr>
          <w:w w:val="110"/>
          <w:sz w:val="28"/>
          <w:szCs w:val="28"/>
        </w:rPr>
        <w:lastRenderedPageBreak/>
        <w:t>Введение</w:t>
      </w:r>
      <w:bookmarkEnd w:id="3"/>
    </w:p>
    <w:p w:rsidR="00912D3E" w:rsidRPr="008B6D96" w:rsidRDefault="00912D3E" w:rsidP="008B6D96">
      <w:pPr>
        <w:pStyle w:val="a3"/>
        <w:spacing w:before="120" w:after="120" w:line="360" w:lineRule="auto"/>
        <w:ind w:left="151" w:right="827" w:firstLine="351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Обработка геофизических сигналов дает возможность производить оценки рентабельности месторождений полезных ископаемых, рисков проведения буровых работ, и геолого-физического строения изучаемой территории. </w:t>
      </w:r>
    </w:p>
    <w:p w:rsidR="008B6D96" w:rsidRDefault="00540EAC" w:rsidP="008B6D96">
      <w:pPr>
        <w:pStyle w:val="a3"/>
        <w:spacing w:before="120" w:after="120" w:line="360" w:lineRule="auto"/>
        <w:ind w:left="151" w:right="827" w:firstLine="351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>Тем самым о</w:t>
      </w:r>
      <w:r w:rsidR="00912D3E" w:rsidRPr="008B6D96">
        <w:rPr>
          <w:w w:val="105"/>
          <w:sz w:val="28"/>
          <w:szCs w:val="28"/>
        </w:rPr>
        <w:t>шибки</w:t>
      </w:r>
      <w:r w:rsidRPr="008B6D96">
        <w:rPr>
          <w:w w:val="105"/>
          <w:sz w:val="28"/>
          <w:szCs w:val="28"/>
        </w:rPr>
        <w:t xml:space="preserve"> обработки геофизических</w:t>
      </w:r>
      <w:r w:rsidR="008B6D96">
        <w:rPr>
          <w:w w:val="105"/>
          <w:sz w:val="28"/>
          <w:szCs w:val="28"/>
        </w:rPr>
        <w:t xml:space="preserve"> данных</w:t>
      </w:r>
      <w:r w:rsidRPr="008B6D96">
        <w:rPr>
          <w:w w:val="105"/>
          <w:sz w:val="28"/>
          <w:szCs w:val="28"/>
        </w:rPr>
        <w:t xml:space="preserve"> могут привести</w:t>
      </w:r>
      <w:r w:rsidR="008B6D96">
        <w:rPr>
          <w:w w:val="105"/>
          <w:sz w:val="28"/>
          <w:szCs w:val="28"/>
        </w:rPr>
        <w:t xml:space="preserve"> к</w:t>
      </w:r>
      <w:r w:rsidR="00B91982" w:rsidRPr="008B6D96">
        <w:rPr>
          <w:w w:val="105"/>
          <w:sz w:val="28"/>
          <w:szCs w:val="28"/>
        </w:rPr>
        <w:t xml:space="preserve"> катастрофическим последствиям. </w:t>
      </w:r>
      <w:r w:rsidR="00CA6842" w:rsidRPr="008B6D96">
        <w:rPr>
          <w:w w:val="105"/>
          <w:sz w:val="28"/>
          <w:szCs w:val="28"/>
        </w:rPr>
        <w:t xml:space="preserve">Причины их возникновения разнообразны: </w:t>
      </w:r>
      <w:r w:rsidR="00BB2C43" w:rsidRPr="008B6D96">
        <w:rPr>
          <w:w w:val="105"/>
          <w:sz w:val="28"/>
          <w:szCs w:val="28"/>
        </w:rPr>
        <w:t>антропогенны</w:t>
      </w:r>
      <w:r w:rsidR="00CA6842" w:rsidRPr="008B6D96">
        <w:rPr>
          <w:w w:val="105"/>
          <w:sz w:val="28"/>
          <w:szCs w:val="28"/>
        </w:rPr>
        <w:t>е факторы</w:t>
      </w:r>
      <w:r w:rsidR="007D3663" w:rsidRPr="008B6D96">
        <w:rPr>
          <w:w w:val="105"/>
          <w:sz w:val="28"/>
          <w:szCs w:val="28"/>
        </w:rPr>
        <w:t xml:space="preserve"> </w:t>
      </w:r>
      <w:r w:rsidR="008B6D96" w:rsidRPr="008B6D96">
        <w:rPr>
          <w:w w:val="105"/>
          <w:sz w:val="28"/>
          <w:szCs w:val="28"/>
        </w:rPr>
        <w:t>–</w:t>
      </w:r>
      <w:r w:rsidR="007D3663" w:rsidRPr="008B6D96">
        <w:rPr>
          <w:w w:val="105"/>
          <w:sz w:val="28"/>
          <w:szCs w:val="28"/>
        </w:rPr>
        <w:t xml:space="preserve"> линии электропередач, шум автотранспорта, невнимательность операторов, </w:t>
      </w:r>
      <w:r w:rsidR="00CA6842" w:rsidRPr="008B6D96">
        <w:rPr>
          <w:w w:val="105"/>
          <w:sz w:val="28"/>
          <w:szCs w:val="28"/>
        </w:rPr>
        <w:t>несовершенство аппаратуры</w:t>
      </w:r>
      <w:r w:rsidR="008B6D96">
        <w:rPr>
          <w:w w:val="105"/>
          <w:sz w:val="28"/>
          <w:szCs w:val="28"/>
        </w:rPr>
        <w:t>;</w:t>
      </w:r>
      <w:r w:rsidR="00BB2C43" w:rsidRPr="008B6D96">
        <w:rPr>
          <w:w w:val="105"/>
          <w:sz w:val="28"/>
          <w:szCs w:val="28"/>
        </w:rPr>
        <w:t xml:space="preserve"> </w:t>
      </w:r>
      <w:r w:rsidR="00CA6842" w:rsidRPr="008B6D96">
        <w:rPr>
          <w:w w:val="105"/>
          <w:sz w:val="28"/>
          <w:szCs w:val="28"/>
        </w:rPr>
        <w:t>природные явления</w:t>
      </w:r>
      <w:r w:rsidR="007D3663" w:rsidRPr="008B6D96">
        <w:rPr>
          <w:w w:val="105"/>
          <w:sz w:val="28"/>
          <w:szCs w:val="28"/>
        </w:rPr>
        <w:t xml:space="preserve"> – дождь, ветер, солнечный ветер, миграция криолитозоны</w:t>
      </w:r>
      <w:r w:rsidR="008B6D96">
        <w:rPr>
          <w:w w:val="105"/>
          <w:sz w:val="28"/>
          <w:szCs w:val="28"/>
        </w:rPr>
        <w:t>;</w:t>
      </w:r>
      <w:r w:rsidR="00CA6842" w:rsidRPr="008B6D96">
        <w:rPr>
          <w:w w:val="105"/>
          <w:sz w:val="28"/>
          <w:szCs w:val="28"/>
        </w:rPr>
        <w:t xml:space="preserve"> специфика конкретных геофизических полей </w:t>
      </w:r>
      <w:r w:rsidR="00B91982" w:rsidRPr="008B6D96">
        <w:rPr>
          <w:w w:val="105"/>
          <w:sz w:val="28"/>
          <w:szCs w:val="28"/>
        </w:rPr>
        <w:t>–</w:t>
      </w:r>
      <w:r w:rsidR="00CA6842" w:rsidRPr="008B6D96">
        <w:rPr>
          <w:w w:val="105"/>
          <w:sz w:val="28"/>
          <w:szCs w:val="28"/>
        </w:rPr>
        <w:t xml:space="preserve"> </w:t>
      </w:r>
      <w:r w:rsidR="00B91982" w:rsidRPr="008B6D96">
        <w:rPr>
          <w:w w:val="105"/>
          <w:sz w:val="28"/>
          <w:szCs w:val="28"/>
        </w:rPr>
        <w:t>кратные сейсмические волны, поляризуемость среды, динамичность магнитного поля Земли и т.</w:t>
      </w:r>
      <w:r w:rsidR="008B6D96">
        <w:rPr>
          <w:w w:val="105"/>
          <w:sz w:val="28"/>
          <w:szCs w:val="28"/>
        </w:rPr>
        <w:t> </w:t>
      </w:r>
      <w:r w:rsidR="00B91982" w:rsidRPr="008B6D96">
        <w:rPr>
          <w:w w:val="105"/>
          <w:sz w:val="28"/>
          <w:szCs w:val="28"/>
        </w:rPr>
        <w:t>п. Для минимизации последних были разработаны различные алгоритмы фильтрации и функционалы, задан</w:t>
      </w:r>
      <w:r w:rsidR="008B6D96">
        <w:rPr>
          <w:w w:val="105"/>
          <w:sz w:val="28"/>
          <w:szCs w:val="28"/>
        </w:rPr>
        <w:t xml:space="preserve">ные на пространстве сигналов. </w:t>
      </w:r>
    </w:p>
    <w:p w:rsidR="000F1C8C" w:rsidRPr="00DC6BE9" w:rsidRDefault="008B6D96" w:rsidP="008B6D96">
      <w:pPr>
        <w:pStyle w:val="a3"/>
        <w:spacing w:before="120" w:after="120" w:line="360" w:lineRule="auto"/>
        <w:ind w:left="151" w:right="827" w:firstLine="351"/>
        <w:contextualSpacing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Н</w:t>
      </w:r>
      <w:r w:rsidR="000658DD" w:rsidRPr="008B6D96">
        <w:rPr>
          <w:w w:val="105"/>
          <w:sz w:val="28"/>
          <w:szCs w:val="28"/>
        </w:rPr>
        <w:t xml:space="preserve">есмотря на обширный ассортимент математического инструментария, позволяющего решать данную проблему, на практике превалируют линейные оптимальные фильтры. Это обусловлено двумя причинами: </w:t>
      </w:r>
      <w:r w:rsidR="000F1C8C" w:rsidRPr="008B6D96">
        <w:rPr>
          <w:sz w:val="28"/>
          <w:szCs w:val="28"/>
        </w:rPr>
        <w:t xml:space="preserve">во-первых, теория линейных систем и линейной обработки сигналов хорошо разработана и определены оптимальные решения </w:t>
      </w:r>
      <w:r w:rsidRPr="008B6D96">
        <w:rPr>
          <w:sz w:val="28"/>
          <w:szCs w:val="28"/>
        </w:rPr>
        <w:t xml:space="preserve">многих задач </w:t>
      </w:r>
      <w:r w:rsidR="000F1C8C" w:rsidRPr="008B6D96">
        <w:rPr>
          <w:sz w:val="28"/>
          <w:szCs w:val="28"/>
        </w:rPr>
        <w:t xml:space="preserve">в замкнутом аналитическом виде, а во-вторых, широкое распространение линейных методов обработки обусловлено высокой скоростью выполнения линейных операций на основе алгоритма быстрого преобразования </w:t>
      </w:r>
      <w:proofErr w:type="gramStart"/>
      <w:r w:rsidR="000F1C8C" w:rsidRPr="008B6D96">
        <w:rPr>
          <w:sz w:val="28"/>
          <w:szCs w:val="28"/>
        </w:rPr>
        <w:t>Фурье.</w:t>
      </w:r>
      <w:r w:rsidR="00DC6BE9" w:rsidRPr="00DC6BE9">
        <w:rPr>
          <w:sz w:val="28"/>
          <w:szCs w:val="28"/>
        </w:rPr>
        <w:t>[</w:t>
      </w:r>
      <w:proofErr w:type="gramEnd"/>
      <w:r w:rsidR="00DC6BE9" w:rsidRPr="00DC6BE9">
        <w:rPr>
          <w:sz w:val="28"/>
          <w:szCs w:val="28"/>
        </w:rPr>
        <w:t>5]</w:t>
      </w:r>
    </w:p>
    <w:p w:rsidR="00CE5996" w:rsidRPr="008B6D96" w:rsidRDefault="00CE5996" w:rsidP="008B6D96">
      <w:pPr>
        <w:pStyle w:val="a3"/>
        <w:spacing w:before="120" w:after="120" w:line="360" w:lineRule="auto"/>
        <w:ind w:left="151" w:right="827" w:firstLine="351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В данной работе рассмотрен фильтр Винера, применительно к данным, полученным при перекрывающихся </w:t>
      </w:r>
      <w:r w:rsidR="00B91982" w:rsidRPr="008B6D96">
        <w:rPr>
          <w:w w:val="105"/>
          <w:sz w:val="28"/>
          <w:szCs w:val="28"/>
        </w:rPr>
        <w:t>сейсмических съемках.</w:t>
      </w:r>
    </w:p>
    <w:p w:rsidR="000658DD" w:rsidRPr="008B6D96" w:rsidRDefault="000658DD" w:rsidP="008B6D96">
      <w:pPr>
        <w:pStyle w:val="a3"/>
        <w:spacing w:before="120" w:after="120" w:line="360" w:lineRule="auto"/>
        <w:ind w:left="151" w:right="827" w:firstLine="351"/>
        <w:contextualSpacing/>
        <w:jc w:val="both"/>
        <w:rPr>
          <w:sz w:val="28"/>
          <w:szCs w:val="28"/>
        </w:rPr>
      </w:pPr>
    </w:p>
    <w:p w:rsidR="001276C5" w:rsidRPr="008B6D96" w:rsidRDefault="001276C5" w:rsidP="008B6D96">
      <w:pPr>
        <w:spacing w:before="120" w:after="120" w:line="360" w:lineRule="auto"/>
        <w:contextualSpacing/>
        <w:jc w:val="both"/>
        <w:rPr>
          <w:sz w:val="28"/>
          <w:szCs w:val="28"/>
        </w:rPr>
        <w:sectPr w:rsidR="001276C5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1276C5" w:rsidRPr="008B6D96" w:rsidRDefault="00BC5D96" w:rsidP="008B6D96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120" w:after="120" w:line="360" w:lineRule="auto"/>
        <w:ind w:hanging="559"/>
        <w:contextualSpacing/>
        <w:jc w:val="both"/>
        <w:rPr>
          <w:sz w:val="28"/>
          <w:szCs w:val="28"/>
        </w:rPr>
      </w:pPr>
      <w:bookmarkStart w:id="4" w:name="Постановка_задачи"/>
      <w:bookmarkStart w:id="5" w:name="_Toc102395442"/>
      <w:bookmarkEnd w:id="4"/>
      <w:r w:rsidRPr="008B6D96">
        <w:rPr>
          <w:spacing w:val="-2"/>
          <w:w w:val="110"/>
          <w:sz w:val="28"/>
          <w:szCs w:val="28"/>
        </w:rPr>
        <w:lastRenderedPageBreak/>
        <w:t>Постановка</w:t>
      </w:r>
      <w:r w:rsidRPr="008B6D96">
        <w:rPr>
          <w:spacing w:val="-9"/>
          <w:w w:val="110"/>
          <w:sz w:val="28"/>
          <w:szCs w:val="28"/>
        </w:rPr>
        <w:t xml:space="preserve"> </w:t>
      </w:r>
      <w:r w:rsidRPr="008B6D96">
        <w:rPr>
          <w:spacing w:val="-2"/>
          <w:w w:val="110"/>
          <w:sz w:val="28"/>
          <w:szCs w:val="28"/>
        </w:rPr>
        <w:t>задачи</w:t>
      </w:r>
      <w:bookmarkEnd w:id="5"/>
    </w:p>
    <w:p w:rsidR="0081556E" w:rsidRPr="008B6D96" w:rsidRDefault="00BC5D96" w:rsidP="008B6D96">
      <w:pPr>
        <w:pStyle w:val="a3"/>
        <w:spacing w:before="120" w:after="120" w:line="360" w:lineRule="auto"/>
        <w:ind w:left="151" w:right="823" w:firstLine="35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>Целью</w:t>
      </w:r>
      <w:r w:rsidRPr="008B6D96">
        <w:rPr>
          <w:spacing w:val="44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данной</w:t>
      </w:r>
      <w:r w:rsidRPr="008B6D96">
        <w:rPr>
          <w:spacing w:val="4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работы</w:t>
      </w:r>
      <w:r w:rsidRPr="008B6D96">
        <w:rPr>
          <w:spacing w:val="45"/>
          <w:w w:val="105"/>
          <w:sz w:val="28"/>
          <w:szCs w:val="28"/>
        </w:rPr>
        <w:t xml:space="preserve"> </w:t>
      </w:r>
      <w:r w:rsidR="001E0D75" w:rsidRPr="008B6D96">
        <w:rPr>
          <w:w w:val="105"/>
          <w:sz w:val="28"/>
          <w:szCs w:val="28"/>
        </w:rPr>
        <w:t xml:space="preserve">является обоснование использования и </w:t>
      </w:r>
      <w:r w:rsidRPr="008B6D96">
        <w:rPr>
          <w:w w:val="105"/>
          <w:sz w:val="28"/>
          <w:szCs w:val="28"/>
        </w:rPr>
        <w:t>реализация</w:t>
      </w:r>
      <w:r w:rsidRPr="008B6D96">
        <w:rPr>
          <w:spacing w:val="44"/>
          <w:w w:val="105"/>
          <w:sz w:val="28"/>
          <w:szCs w:val="28"/>
        </w:rPr>
        <w:t xml:space="preserve"> </w:t>
      </w:r>
      <w:r w:rsidR="00CE5996" w:rsidRPr="008B6D96">
        <w:rPr>
          <w:w w:val="105"/>
          <w:sz w:val="28"/>
          <w:szCs w:val="28"/>
        </w:rPr>
        <w:t>оптимального линейного многоканального фильтра Винера для обработки сейсмических данных, полученных на одной и той же территории, но с различными</w:t>
      </w:r>
      <w:r w:rsidR="001E0D75" w:rsidRPr="008B6D96">
        <w:rPr>
          <w:w w:val="105"/>
          <w:sz w:val="28"/>
          <w:szCs w:val="28"/>
        </w:rPr>
        <w:t xml:space="preserve"> системами наблюдения или</w:t>
      </w:r>
      <w:r w:rsidR="00CE5996" w:rsidRPr="008B6D96">
        <w:rPr>
          <w:w w:val="105"/>
          <w:sz w:val="28"/>
          <w:szCs w:val="28"/>
        </w:rPr>
        <w:t xml:space="preserve"> параметрами</w:t>
      </w:r>
      <w:r w:rsidR="001E0D75" w:rsidRPr="008B6D96">
        <w:rPr>
          <w:w w:val="105"/>
          <w:sz w:val="28"/>
          <w:szCs w:val="28"/>
        </w:rPr>
        <w:t xml:space="preserve"> и типами</w:t>
      </w:r>
      <w:r w:rsidR="00CE5996" w:rsidRPr="008B6D96">
        <w:rPr>
          <w:w w:val="105"/>
          <w:sz w:val="28"/>
          <w:szCs w:val="28"/>
        </w:rPr>
        <w:t xml:space="preserve"> источников</w:t>
      </w:r>
      <w:r w:rsidR="001E0D75" w:rsidRPr="008B6D96">
        <w:rPr>
          <w:w w:val="105"/>
          <w:sz w:val="28"/>
          <w:szCs w:val="28"/>
        </w:rPr>
        <w:t xml:space="preserve"> энергии.</w:t>
      </w:r>
    </w:p>
    <w:p w:rsidR="0014547C" w:rsidRPr="008B6D96" w:rsidRDefault="0014547C" w:rsidP="008B6D96">
      <w:pPr>
        <w:pStyle w:val="a3"/>
        <w:spacing w:before="120" w:after="120" w:line="360" w:lineRule="auto"/>
        <w:ind w:left="503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Для</w:t>
      </w:r>
      <w:r w:rsidRPr="008B6D96">
        <w:rPr>
          <w:spacing w:val="-10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достижения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поставленной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цели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необходимо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решить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следующие</w:t>
      </w:r>
      <w:r w:rsidRPr="008B6D96">
        <w:rPr>
          <w:spacing w:val="-9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задачи:</w:t>
      </w:r>
    </w:p>
    <w:p w:rsidR="0014547C" w:rsidRPr="008B6D96" w:rsidRDefault="0014547C" w:rsidP="008B6D96">
      <w:pPr>
        <w:pStyle w:val="a5"/>
        <w:numPr>
          <w:ilvl w:val="1"/>
          <w:numId w:val="2"/>
        </w:numPr>
        <w:tabs>
          <w:tab w:val="left" w:pos="764"/>
        </w:tabs>
        <w:spacing w:before="120" w:after="120" w:line="360" w:lineRule="auto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Рассмотреть класс оптимальных фильтров;</w:t>
      </w:r>
    </w:p>
    <w:p w:rsidR="0014547C" w:rsidRPr="008B6D96" w:rsidRDefault="0014547C" w:rsidP="008B6D96">
      <w:pPr>
        <w:pStyle w:val="a5"/>
        <w:numPr>
          <w:ilvl w:val="1"/>
          <w:numId w:val="2"/>
        </w:numPr>
        <w:tabs>
          <w:tab w:val="left" w:pos="764"/>
        </w:tabs>
        <w:spacing w:before="120" w:after="120" w:line="360" w:lineRule="auto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Найти в явном виде многоканальный фильтр Винера для сейсмических данных.</w:t>
      </w:r>
    </w:p>
    <w:p w:rsidR="00AE171D" w:rsidRPr="008B6D96" w:rsidRDefault="00AE171D" w:rsidP="008B6D96">
      <w:pPr>
        <w:tabs>
          <w:tab w:val="left" w:pos="764"/>
        </w:tabs>
        <w:spacing w:before="120" w:after="120" w:line="360" w:lineRule="auto"/>
        <w:contextualSpacing/>
        <w:jc w:val="both"/>
        <w:rPr>
          <w:sz w:val="28"/>
          <w:szCs w:val="28"/>
        </w:rPr>
      </w:pPr>
    </w:p>
    <w:p w:rsidR="00AE171D" w:rsidRPr="008B6D96" w:rsidRDefault="00AE171D" w:rsidP="008B6D96">
      <w:pPr>
        <w:tabs>
          <w:tab w:val="left" w:pos="764"/>
        </w:tabs>
        <w:spacing w:before="120" w:after="120" w:line="360" w:lineRule="auto"/>
        <w:contextualSpacing/>
        <w:jc w:val="both"/>
        <w:rPr>
          <w:sz w:val="28"/>
          <w:szCs w:val="28"/>
        </w:rPr>
        <w:sectPr w:rsidR="00AE171D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1276C5" w:rsidRPr="008B6D96" w:rsidRDefault="00A67269" w:rsidP="008B6D96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120" w:after="120" w:line="360" w:lineRule="auto"/>
        <w:ind w:right="842" w:hanging="559"/>
        <w:contextualSpacing/>
        <w:jc w:val="both"/>
        <w:rPr>
          <w:sz w:val="28"/>
          <w:szCs w:val="28"/>
        </w:rPr>
      </w:pPr>
      <w:bookmarkStart w:id="6" w:name="Обзор_алгоритма_BLM"/>
      <w:bookmarkStart w:id="7" w:name="_Toc102395443"/>
      <w:bookmarkEnd w:id="6"/>
      <w:r w:rsidRPr="008B6D96">
        <w:rPr>
          <w:w w:val="110"/>
          <w:sz w:val="28"/>
          <w:szCs w:val="28"/>
        </w:rPr>
        <w:lastRenderedPageBreak/>
        <w:t>Основы теории сейсморазведки и линейных фильтров</w:t>
      </w:r>
      <w:bookmarkEnd w:id="7"/>
    </w:p>
    <w:p w:rsidR="00C93079" w:rsidRPr="00DC6BE9" w:rsidRDefault="00C93079" w:rsidP="008B6D96">
      <w:pPr>
        <w:pStyle w:val="a3"/>
        <w:spacing w:before="120" w:after="120" w:line="360" w:lineRule="auto"/>
        <w:ind w:right="842" w:firstLine="14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Теория сейсмической разведки основана на возбуждении механических колебаний упругой среды. В качестве источников энергии используются либо импульсный источники: </w:t>
      </w:r>
      <w:proofErr w:type="spellStart"/>
      <w:r w:rsidRPr="008B6D96">
        <w:rPr>
          <w:w w:val="105"/>
          <w:sz w:val="28"/>
          <w:szCs w:val="28"/>
        </w:rPr>
        <w:t>вызрывы</w:t>
      </w:r>
      <w:proofErr w:type="spellEnd"/>
      <w:r w:rsidRPr="008B6D96">
        <w:rPr>
          <w:w w:val="105"/>
          <w:sz w:val="28"/>
          <w:szCs w:val="28"/>
        </w:rPr>
        <w:t xml:space="preserve">, - либо вибрационные: </w:t>
      </w:r>
      <w:proofErr w:type="spellStart"/>
      <w:r w:rsidRPr="008B6D96">
        <w:rPr>
          <w:w w:val="105"/>
          <w:sz w:val="28"/>
          <w:szCs w:val="28"/>
        </w:rPr>
        <w:t>свип</w:t>
      </w:r>
      <w:proofErr w:type="spellEnd"/>
      <w:r w:rsidRPr="008B6D96">
        <w:rPr>
          <w:w w:val="105"/>
          <w:sz w:val="28"/>
          <w:szCs w:val="28"/>
        </w:rPr>
        <w:t xml:space="preserve">-сигналы. </w:t>
      </w:r>
      <w:r w:rsidR="00B453B0" w:rsidRPr="008B6D96">
        <w:rPr>
          <w:w w:val="105"/>
          <w:sz w:val="28"/>
          <w:szCs w:val="28"/>
        </w:rPr>
        <w:t>Оба источника имеют ограниченный информативный диапазон частот (ИДЧ), чт</w:t>
      </w:r>
      <w:r w:rsidR="00DC6BE9">
        <w:rPr>
          <w:w w:val="105"/>
          <w:sz w:val="28"/>
          <w:szCs w:val="28"/>
        </w:rPr>
        <w:t xml:space="preserve">о влечет низкую эффективность </w:t>
      </w:r>
      <w:r w:rsidR="00B453B0" w:rsidRPr="008B6D96">
        <w:rPr>
          <w:w w:val="105"/>
          <w:sz w:val="28"/>
          <w:szCs w:val="28"/>
        </w:rPr>
        <w:t xml:space="preserve">применения оптимизации спектров зарегистрированных сигналов корректирующими фильтрами и применения </w:t>
      </w:r>
      <w:proofErr w:type="spellStart"/>
      <w:proofErr w:type="gramStart"/>
      <w:r w:rsidR="00043691" w:rsidRPr="008B6D96">
        <w:rPr>
          <w:w w:val="105"/>
          <w:sz w:val="28"/>
          <w:szCs w:val="28"/>
        </w:rPr>
        <w:t>деконвалюции</w:t>
      </w:r>
      <w:proofErr w:type="spellEnd"/>
      <w:r w:rsidR="00DC6BE9">
        <w:rPr>
          <w:w w:val="105"/>
          <w:sz w:val="28"/>
          <w:szCs w:val="28"/>
        </w:rPr>
        <w:t>.[</w:t>
      </w:r>
      <w:proofErr w:type="gramEnd"/>
      <w:r w:rsidR="00DC6BE9" w:rsidRPr="00DC6BE9">
        <w:rPr>
          <w:w w:val="105"/>
          <w:sz w:val="28"/>
          <w:szCs w:val="28"/>
        </w:rPr>
        <w:t>4]</w:t>
      </w:r>
    </w:p>
    <w:p w:rsidR="00043691" w:rsidRPr="008B6D96" w:rsidRDefault="00043691" w:rsidP="008B6D96">
      <w:pPr>
        <w:pStyle w:val="a3"/>
        <w:spacing w:before="120" w:after="120" w:line="360" w:lineRule="auto"/>
        <w:ind w:right="842" w:firstLine="14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Применение различных фильтров позволяет </w:t>
      </w:r>
      <w:r w:rsidR="00AE171D" w:rsidRPr="008B6D96">
        <w:rPr>
          <w:w w:val="105"/>
          <w:sz w:val="28"/>
          <w:szCs w:val="28"/>
        </w:rPr>
        <w:t>преобразова</w:t>
      </w:r>
      <w:r w:rsidRPr="008B6D96">
        <w:rPr>
          <w:w w:val="105"/>
          <w:sz w:val="28"/>
          <w:szCs w:val="28"/>
        </w:rPr>
        <w:t>ть</w:t>
      </w:r>
      <w:r w:rsidR="009B037C" w:rsidRPr="008B6D96">
        <w:rPr>
          <w:w w:val="105"/>
          <w:sz w:val="28"/>
          <w:szCs w:val="28"/>
        </w:rPr>
        <w:t xml:space="preserve"> экспериментальны</w:t>
      </w:r>
      <w:r w:rsidRPr="008B6D96">
        <w:rPr>
          <w:w w:val="105"/>
          <w:sz w:val="28"/>
          <w:szCs w:val="28"/>
        </w:rPr>
        <w:t>е</w:t>
      </w:r>
      <w:r w:rsidR="009B037C" w:rsidRPr="008B6D96">
        <w:rPr>
          <w:w w:val="105"/>
          <w:sz w:val="28"/>
          <w:szCs w:val="28"/>
        </w:rPr>
        <w:t xml:space="preserve"> данны</w:t>
      </w:r>
      <w:r w:rsidRPr="008B6D96">
        <w:rPr>
          <w:w w:val="105"/>
          <w:sz w:val="28"/>
          <w:szCs w:val="28"/>
        </w:rPr>
        <w:t>е</w:t>
      </w:r>
      <w:r w:rsidR="009B037C" w:rsidRPr="008B6D96">
        <w:rPr>
          <w:w w:val="105"/>
          <w:sz w:val="28"/>
          <w:szCs w:val="28"/>
        </w:rPr>
        <w:t xml:space="preserve"> для </w:t>
      </w:r>
      <w:r w:rsidR="00AE171D" w:rsidRPr="008B6D96">
        <w:rPr>
          <w:w w:val="105"/>
          <w:sz w:val="28"/>
          <w:szCs w:val="28"/>
        </w:rPr>
        <w:t>разделения сигналов и помех. Сигнал – это ф</w:t>
      </w:r>
      <w:r w:rsidR="009B037C" w:rsidRPr="008B6D96">
        <w:rPr>
          <w:w w:val="105"/>
          <w:sz w:val="28"/>
          <w:szCs w:val="28"/>
        </w:rPr>
        <w:t xml:space="preserve">орма проявления поля, в которую </w:t>
      </w:r>
      <w:r w:rsidR="00AE171D" w:rsidRPr="008B6D96">
        <w:rPr>
          <w:w w:val="105"/>
          <w:sz w:val="28"/>
          <w:szCs w:val="28"/>
        </w:rPr>
        <w:t xml:space="preserve">облечена полезная информация. Помеха – любое </w:t>
      </w:r>
      <w:r w:rsidR="009B037C" w:rsidRPr="008B6D96">
        <w:rPr>
          <w:w w:val="105"/>
          <w:sz w:val="28"/>
          <w:szCs w:val="28"/>
        </w:rPr>
        <w:t xml:space="preserve">возмущение поля, препятствующее </w:t>
      </w:r>
      <w:r w:rsidR="00AE171D" w:rsidRPr="008B6D96">
        <w:rPr>
          <w:w w:val="105"/>
          <w:sz w:val="28"/>
          <w:szCs w:val="28"/>
        </w:rPr>
        <w:t xml:space="preserve">выделению полезной информации. </w:t>
      </w:r>
    </w:p>
    <w:p w:rsidR="00AE171D" w:rsidRPr="00DC6BE9" w:rsidRDefault="00043691" w:rsidP="008B6D96">
      <w:pPr>
        <w:pStyle w:val="a3"/>
        <w:spacing w:before="120" w:after="120" w:line="360" w:lineRule="auto"/>
        <w:ind w:right="842" w:firstLine="14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Основная модель сейсмического сигнала выглядит следующим образом: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>*r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(t)</m:t>
        </m:r>
      </m:oMath>
      <w:r w:rsidRPr="008B6D96">
        <w:rPr>
          <w:w w:val="105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Pr="008B6D96">
        <w:rPr>
          <w:w w:val="105"/>
          <w:sz w:val="28"/>
          <w:szCs w:val="28"/>
        </w:rPr>
        <w:t xml:space="preserve"> – записанный сигнал (сейсмотрасса), -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Pr="008B6D96">
        <w:rPr>
          <w:w w:val="105"/>
          <w:sz w:val="28"/>
          <w:szCs w:val="28"/>
        </w:rPr>
        <w:t xml:space="preserve"> – сгенерированный (элементарный) сигнал, - </w:t>
      </w:r>
      <m:oMath>
        <m:r>
          <w:rPr>
            <w:rFonts w:ascii="Cambria Math" w:hAnsi="Cambria Math"/>
            <w:w w:val="105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Pr="008B6D96">
        <w:rPr>
          <w:w w:val="105"/>
          <w:sz w:val="28"/>
          <w:szCs w:val="28"/>
        </w:rPr>
        <w:t xml:space="preserve"> – отражательная способность среды,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Pr="008B6D96">
        <w:rPr>
          <w:w w:val="105"/>
          <w:sz w:val="28"/>
          <w:szCs w:val="28"/>
        </w:rPr>
        <w:t xml:space="preserve"> – стационарный гауссовский случайный шум.</w:t>
      </w:r>
      <w:r w:rsidR="00DC6BE9" w:rsidRPr="00DC6BE9">
        <w:rPr>
          <w:w w:val="105"/>
          <w:sz w:val="28"/>
          <w:szCs w:val="28"/>
        </w:rPr>
        <w:t>[3]</w:t>
      </w:r>
    </w:p>
    <w:p w:rsidR="00AE171D" w:rsidRPr="008B6D96" w:rsidRDefault="001170EC" w:rsidP="008B6D96">
      <w:pPr>
        <w:pStyle w:val="a3"/>
        <w:spacing w:before="120" w:after="120" w:line="360" w:lineRule="auto"/>
        <w:ind w:right="842" w:firstLine="15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Под линейным фильтром понимается линейный оператор, заданный на пространстве сигналов. Его воздействие на сигнал </w:t>
      </w:r>
      <m:oMath>
        <m:r>
          <w:rPr>
            <w:rFonts w:ascii="Cambria Math" w:hAnsi="Cambria Math"/>
            <w:w w:val="105"/>
            <w:sz w:val="28"/>
            <w:szCs w:val="28"/>
          </w:rPr>
          <m:t>f(t)</m:t>
        </m:r>
      </m:oMath>
      <w:r w:rsidRPr="008B6D96">
        <w:rPr>
          <w:w w:val="105"/>
          <w:sz w:val="28"/>
          <w:szCs w:val="28"/>
        </w:rPr>
        <w:t xml:space="preserve"> задается сверткой </w:t>
      </w:r>
      <m:oMath>
        <m:r>
          <w:rPr>
            <w:rFonts w:ascii="Cambria Math" w:hAnsi="Cambria Math"/>
            <w:w w:val="105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dτ</m:t>
            </m:r>
          </m:e>
        </m:nary>
      </m:oMath>
      <w:r w:rsidRPr="008B6D96">
        <w:rPr>
          <w:w w:val="105"/>
          <w:sz w:val="28"/>
          <w:szCs w:val="28"/>
        </w:rPr>
        <w:t xml:space="preserve">, где </w:t>
      </w:r>
      <m:oMath>
        <m:r>
          <w:rPr>
            <w:rFonts w:ascii="Cambria Math" w:hAnsi="Cambria Math"/>
            <w:w w:val="105"/>
            <w:sz w:val="28"/>
            <w:szCs w:val="28"/>
          </w:rPr>
          <m:t>h(τ)</m:t>
        </m:r>
      </m:oMath>
      <w:r w:rsidRPr="008B6D96">
        <w:rPr>
          <w:w w:val="105"/>
          <w:sz w:val="28"/>
          <w:szCs w:val="28"/>
        </w:rPr>
        <w:t xml:space="preserve"> – весовая функция фильтра</w:t>
      </w:r>
      <w:r w:rsidR="0081556E" w:rsidRPr="008B6D96">
        <w:rPr>
          <w:w w:val="105"/>
          <w:sz w:val="28"/>
          <w:szCs w:val="28"/>
        </w:rPr>
        <w:t>. Тем самым задачи отыскания фильтра и весовой функции эквивалентны</w:t>
      </w:r>
      <w:r w:rsidR="0047761C" w:rsidRPr="008B6D96">
        <w:rPr>
          <w:w w:val="105"/>
          <w:sz w:val="28"/>
          <w:szCs w:val="28"/>
        </w:rPr>
        <w:t xml:space="preserve"> и решаются </w:t>
      </w:r>
      <w:r w:rsidR="00043691" w:rsidRPr="008B6D96">
        <w:rPr>
          <w:w w:val="105"/>
          <w:sz w:val="28"/>
          <w:szCs w:val="28"/>
        </w:rPr>
        <w:t xml:space="preserve">применением </w:t>
      </w:r>
      <w:proofErr w:type="spellStart"/>
      <w:r w:rsidR="0047761C" w:rsidRPr="008B6D96">
        <w:rPr>
          <w:w w:val="105"/>
          <w:sz w:val="28"/>
          <w:szCs w:val="28"/>
        </w:rPr>
        <w:t>деконвалюци</w:t>
      </w:r>
      <w:r w:rsidR="00043691" w:rsidRPr="008B6D96">
        <w:rPr>
          <w:w w:val="105"/>
          <w:sz w:val="28"/>
          <w:szCs w:val="28"/>
        </w:rPr>
        <w:t>и</w:t>
      </w:r>
      <w:proofErr w:type="spellEnd"/>
      <w:r w:rsidR="0081556E" w:rsidRPr="008B6D96">
        <w:rPr>
          <w:w w:val="105"/>
          <w:sz w:val="28"/>
          <w:szCs w:val="28"/>
        </w:rPr>
        <w:t>.</w:t>
      </w:r>
    </w:p>
    <w:p w:rsidR="0099666F" w:rsidRPr="008B6D96" w:rsidRDefault="00BB1B18" w:rsidP="008B6D96">
      <w:pPr>
        <w:pStyle w:val="a3"/>
        <w:spacing w:before="120" w:after="120" w:line="360" w:lineRule="auto"/>
        <w:ind w:right="842" w:firstLine="152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Преобразование Фурье позволяет перейти в частотную область: </w:t>
      </w:r>
      <m:oMath>
        <m:r>
          <w:rPr>
            <w:rFonts w:ascii="Cambria Math" w:hAnsi="Cambria Math"/>
            <w:w w:val="105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w w:val="105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w w:val="105"/>
                <w:sz w:val="28"/>
                <w:szCs w:val="28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>∞</m:t>
            </m:r>
          </m:sup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H(w)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jwt</m:t>
                </m:r>
              </m:sup>
            </m:sSup>
            <m:r>
              <w:rPr>
                <w:rFonts w:ascii="Cambria Math" w:hAnsi="Cambria Math"/>
                <w:w w:val="105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/>
            <w:w w:val="105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  <m:sSup>
          <m:sSup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-jφ</m:t>
                </m: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w w:val="105"/>
                <w:sz w:val="28"/>
                <w:szCs w:val="28"/>
              </w:rPr>
              <m:t>(w)</m:t>
            </m:r>
          </m:sup>
        </m:sSup>
      </m:oMath>
      <w:r w:rsidR="0099666F" w:rsidRPr="008B6D96">
        <w:rPr>
          <w:w w:val="105"/>
          <w:sz w:val="28"/>
          <w:szCs w:val="28"/>
        </w:rPr>
        <w:t>, - где</w:t>
      </w:r>
      <m:oMath>
        <m:r>
          <w:rPr>
            <w:rFonts w:ascii="Cambria Math" w:hAnsi="Cambria Math"/>
            <w:w w:val="105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</m:d>
      </m:oMath>
      <w:r w:rsidR="0099666F" w:rsidRPr="008B6D96">
        <w:rPr>
          <w:w w:val="105"/>
          <w:sz w:val="28"/>
          <w:szCs w:val="28"/>
        </w:rPr>
        <w:t xml:space="preserve"> есть спектр сигнала</w:t>
      </w:r>
      <m:oMath>
        <m:r>
          <w:rPr>
            <w:rFonts w:ascii="Cambria Math" w:hAnsi="Cambria Math"/>
            <w:w w:val="105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τ</m:t>
            </m:r>
          </m:e>
        </m:d>
      </m:oMath>
      <w:r w:rsidR="0099666F" w:rsidRPr="008B6D96">
        <w:rPr>
          <w:w w:val="105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</m:oMath>
      <w:r w:rsidR="0099666F" w:rsidRPr="008B6D96">
        <w:rPr>
          <w:w w:val="105"/>
          <w:sz w:val="28"/>
          <w:szCs w:val="28"/>
        </w:rPr>
        <w:t xml:space="preserve"> </w:t>
      </w:r>
      <w:r w:rsidR="0099666F" w:rsidRPr="008B6D96">
        <w:rPr>
          <w:sz w:val="28"/>
          <w:szCs w:val="28"/>
        </w:rPr>
        <w:t xml:space="preserve">есть амплитудно-частотная характеристика </w:t>
      </w:r>
      <w:r w:rsidR="0099666F" w:rsidRPr="008B6D96">
        <w:rPr>
          <w:sz w:val="28"/>
          <w:szCs w:val="28"/>
        </w:rPr>
        <w:lastRenderedPageBreak/>
        <w:t xml:space="preserve">фильтра, называемая также коэффициентом передачи линейной системы,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</m:oMath>
      <w:r w:rsidR="0099666F" w:rsidRPr="008B6D96">
        <w:rPr>
          <w:w w:val="105"/>
          <w:sz w:val="28"/>
          <w:szCs w:val="28"/>
        </w:rPr>
        <w:t xml:space="preserve"> - </w:t>
      </w:r>
      <w:r w:rsidR="0099666F" w:rsidRPr="008B6D96">
        <w:rPr>
          <w:sz w:val="28"/>
          <w:szCs w:val="28"/>
        </w:rPr>
        <w:t>частотно-фазовая характеристика фильтра. Оно также позволяет перейти от сверти сигналов во временной области к умножению спектров в частотной, что может заметно упрощать вычисления.</w:t>
      </w:r>
    </w:p>
    <w:p w:rsidR="00BF283B" w:rsidRPr="008B6D96" w:rsidRDefault="00BF283B" w:rsidP="008B6D96">
      <w:pPr>
        <w:pStyle w:val="a3"/>
        <w:spacing w:before="120" w:after="120" w:line="360" w:lineRule="auto"/>
        <w:ind w:right="842" w:firstLine="152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Обратимся теперь к вопросу, каким образом можно построить фильтр</w:t>
      </w:r>
      <w:r w:rsidR="00043691" w:rsidRPr="008B6D96">
        <w:rPr>
          <w:sz w:val="28"/>
          <w:szCs w:val="28"/>
        </w:rPr>
        <w:t>:</w:t>
      </w:r>
    </w:p>
    <w:p w:rsidR="00BF283B" w:rsidRPr="008B6D96" w:rsidRDefault="00043691" w:rsidP="008B6D96">
      <w:pPr>
        <w:pStyle w:val="a3"/>
        <w:numPr>
          <w:ilvl w:val="0"/>
          <w:numId w:val="4"/>
        </w:numPr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С</w:t>
      </w:r>
      <w:r w:rsidR="00BF283B" w:rsidRPr="008B6D96">
        <w:rPr>
          <w:sz w:val="28"/>
          <w:szCs w:val="28"/>
        </w:rPr>
        <w:t xml:space="preserve"> целью оценки корреляционных характеристик наиболее энергоемких (как правило наиболее протяженных) аномалий на профиле рассчитывается автокорреляционная функция (АКФ) по всему профилю наблюдения. </w:t>
      </w:r>
    </w:p>
    <w:p w:rsidR="00BF283B" w:rsidRPr="008B6D96" w:rsidRDefault="00BF283B" w:rsidP="008B6D96">
      <w:pPr>
        <w:pStyle w:val="a3"/>
        <w:numPr>
          <w:ilvl w:val="0"/>
          <w:numId w:val="4"/>
        </w:numPr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По значению радиуса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B6D96">
        <w:rPr>
          <w:sz w:val="28"/>
          <w:szCs w:val="28"/>
        </w:rPr>
        <w:t xml:space="preserve"> выбирается размер так называемого базового окна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≈1.2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B6D96">
        <w:rPr>
          <w:sz w:val="28"/>
          <w:szCs w:val="28"/>
        </w:rPr>
        <w:t xml:space="preserve">, который заведомо </w:t>
      </w:r>
      <w:r w:rsidR="00916ABB" w:rsidRPr="008B6D96">
        <w:rPr>
          <w:sz w:val="28"/>
          <w:szCs w:val="28"/>
        </w:rPr>
        <w:t>превышает</w:t>
      </w:r>
      <w:r w:rsidRPr="008B6D96">
        <w:rPr>
          <w:sz w:val="28"/>
          <w:szCs w:val="28"/>
        </w:rPr>
        <w:t xml:space="preserve"> ширин</w:t>
      </w:r>
      <w:r w:rsidR="00916ABB" w:rsidRPr="008B6D96">
        <w:rPr>
          <w:sz w:val="28"/>
          <w:szCs w:val="28"/>
        </w:rPr>
        <w:t>у</w:t>
      </w:r>
      <w:r w:rsidRPr="008B6D96">
        <w:rPr>
          <w:sz w:val="28"/>
          <w:szCs w:val="28"/>
        </w:rPr>
        <w:t xml:space="preserve"> наиболее энергоемкой  составляющей поля на профиле.</w:t>
      </w:r>
    </w:p>
    <w:p w:rsidR="00BF283B" w:rsidRPr="008B6D96" w:rsidRDefault="00BF283B" w:rsidP="008B6D96">
      <w:pPr>
        <w:pStyle w:val="a3"/>
        <w:numPr>
          <w:ilvl w:val="0"/>
          <w:numId w:val="4"/>
        </w:numPr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Базовое окно размещается в левой части профиля и в его окрестностях выполняется процедура обыкновенной энергетической фильтрации, которая сводится к оценке </w:t>
      </w:r>
      <w:r w:rsidR="00916ABB" w:rsidRPr="008B6D96">
        <w:rPr>
          <w:sz w:val="28"/>
          <w:szCs w:val="28"/>
        </w:rPr>
        <w:t>АКФ</w:t>
      </w:r>
      <w:r w:rsidRPr="008B6D96">
        <w:rPr>
          <w:sz w:val="28"/>
          <w:szCs w:val="28"/>
        </w:rPr>
        <w:t xml:space="preserve"> (по значениям поля в базовом окне), определению дл</w:t>
      </w:r>
      <w:r w:rsidR="00916ABB" w:rsidRPr="008B6D96">
        <w:rPr>
          <w:sz w:val="28"/>
          <w:szCs w:val="28"/>
        </w:rPr>
        <w:t>инны текущего окна фильтрации n</w:t>
      </w:r>
      <w:r w:rsidRPr="008B6D96">
        <w:rPr>
          <w:sz w:val="28"/>
          <w:szCs w:val="28"/>
        </w:rPr>
        <w:t xml:space="preserve"> и в</w:t>
      </w:r>
      <w:r w:rsidR="00916ABB" w:rsidRPr="008B6D96">
        <w:rPr>
          <w:sz w:val="28"/>
          <w:szCs w:val="28"/>
        </w:rPr>
        <w:t xml:space="preserve">есовых коэффициентов фильтра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916ABB" w:rsidRPr="008B6D96">
        <w:rPr>
          <w:sz w:val="28"/>
          <w:szCs w:val="28"/>
        </w:rPr>
        <w:t xml:space="preserve"> </w:t>
      </w:r>
      <w:r w:rsidRPr="008B6D96">
        <w:rPr>
          <w:sz w:val="28"/>
          <w:szCs w:val="28"/>
        </w:rPr>
        <w:t>из уравнения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Pr="008B6D96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916ABB" w:rsidRPr="008B6D96">
        <w:rPr>
          <w:sz w:val="28"/>
          <w:szCs w:val="28"/>
        </w:rPr>
        <w:t xml:space="preserve">I]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916ABB" w:rsidRPr="008B6D96">
        <w:rPr>
          <w:sz w:val="28"/>
          <w:szCs w:val="28"/>
        </w:rPr>
        <w:t xml:space="preserve"> </w:t>
      </w:r>
      <w:r w:rsidRPr="008B6D96">
        <w:rPr>
          <w:sz w:val="28"/>
          <w:szCs w:val="28"/>
        </w:rPr>
        <w:t xml:space="preserve"> =0 (здесь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Pr="008B6D96">
        <w:rPr>
          <w:sz w:val="28"/>
          <w:szCs w:val="28"/>
        </w:rPr>
        <w:t xml:space="preserve"> - оценка корреляционной</w:t>
      </w:r>
      <w:r w:rsidR="00916ABB" w:rsidRPr="008B6D96">
        <w:rPr>
          <w:sz w:val="28"/>
          <w:szCs w:val="28"/>
        </w:rPr>
        <w:t xml:space="preserve"> матрицы аномалии размерности n</w:t>
      </w:r>
      <w:r w:rsidRPr="008B6D9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8B6D96">
        <w:rPr>
          <w:sz w:val="28"/>
          <w:szCs w:val="28"/>
        </w:rPr>
        <w:t xml:space="preserve"> -максимальное собственное значение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="00916ABB" w:rsidRPr="008B6D96">
        <w:rPr>
          <w:sz w:val="28"/>
          <w:szCs w:val="28"/>
        </w:rPr>
        <w:t xml:space="preserve">, </w:t>
      </w:r>
      <w:r w:rsidRPr="008B6D96">
        <w:rPr>
          <w:sz w:val="28"/>
          <w:szCs w:val="28"/>
        </w:rPr>
        <w:t xml:space="preserve">I – единичная матрица). </w:t>
      </w:r>
    </w:p>
    <w:p w:rsidR="00BF283B" w:rsidRPr="008B6D96" w:rsidRDefault="00BF283B" w:rsidP="008B6D96">
      <w:pPr>
        <w:pStyle w:val="a3"/>
        <w:numPr>
          <w:ilvl w:val="0"/>
          <w:numId w:val="4"/>
        </w:numPr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Затем осуществляется свертка исходного поля с </w:t>
      </w:r>
      <w:r w:rsidR="00916ABB" w:rsidRPr="008B6D96">
        <w:rPr>
          <w:sz w:val="28"/>
          <w:szCs w:val="28"/>
        </w:rPr>
        <w:t xml:space="preserve">весовыми коэффициентами фильтра, </w:t>
      </w:r>
      <w:r w:rsidRPr="008B6D96">
        <w:rPr>
          <w:sz w:val="28"/>
          <w:szCs w:val="28"/>
        </w:rPr>
        <w:t xml:space="preserve">результат которой относится к центральной точке базового окна. </w:t>
      </w:r>
    </w:p>
    <w:p w:rsidR="00BF283B" w:rsidRPr="008B6D96" w:rsidRDefault="00BF283B" w:rsidP="008B6D96">
      <w:pPr>
        <w:pStyle w:val="a3"/>
        <w:numPr>
          <w:ilvl w:val="0"/>
          <w:numId w:val="4"/>
        </w:numPr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Базовое окно сдвигается на пикет вдоль профиля наблюдений, и процедура повторяется, начиная с третьего пункта.</w:t>
      </w:r>
    </w:p>
    <w:p w:rsidR="00916ABB" w:rsidRPr="00DC6BE9" w:rsidRDefault="00916ABB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Данная реализация позволяет </w:t>
      </w:r>
      <w:r w:rsidR="009B037C" w:rsidRPr="008B6D96">
        <w:rPr>
          <w:sz w:val="28"/>
          <w:szCs w:val="28"/>
        </w:rPr>
        <w:t xml:space="preserve">построить адаптивный фильтр. Как видно, он выделяет энергоемкие аномалии на профиле и игнорирует </w:t>
      </w:r>
      <w:r w:rsidR="009B037C" w:rsidRPr="008B6D96">
        <w:rPr>
          <w:sz w:val="28"/>
          <w:szCs w:val="28"/>
        </w:rPr>
        <w:lastRenderedPageBreak/>
        <w:t xml:space="preserve">локальные аномалии. Однако, применяя его необходимое число раз к остаточному полю – разнице исходного поля и отфильтрованного, - </w:t>
      </w:r>
      <w:r w:rsidR="00043691" w:rsidRPr="008B6D96">
        <w:rPr>
          <w:sz w:val="28"/>
          <w:szCs w:val="28"/>
        </w:rPr>
        <w:t>можно получать информацию о</w:t>
      </w:r>
      <w:r w:rsidR="009B037C" w:rsidRPr="008B6D96">
        <w:rPr>
          <w:sz w:val="28"/>
          <w:szCs w:val="28"/>
        </w:rPr>
        <w:t xml:space="preserve"> менее энергоемких </w:t>
      </w:r>
      <w:r w:rsidR="00DC6BE9" w:rsidRPr="008B6D96">
        <w:rPr>
          <w:sz w:val="28"/>
          <w:szCs w:val="28"/>
        </w:rPr>
        <w:t>аномалиях.</w:t>
      </w:r>
      <w:r w:rsidR="00DC6BE9" w:rsidRPr="00DC6BE9">
        <w:rPr>
          <w:sz w:val="28"/>
          <w:szCs w:val="28"/>
        </w:rPr>
        <w:t xml:space="preserve"> [2]</w:t>
      </w:r>
    </w:p>
    <w:p w:rsidR="009B037C" w:rsidRPr="008B6D96" w:rsidRDefault="009B037C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Однако данный </w:t>
      </w:r>
      <w:r w:rsidR="00043691" w:rsidRPr="008B6D96">
        <w:rPr>
          <w:sz w:val="28"/>
          <w:szCs w:val="28"/>
        </w:rPr>
        <w:t>алгоритм</w:t>
      </w:r>
      <w:r w:rsidRPr="008B6D96">
        <w:rPr>
          <w:sz w:val="28"/>
          <w:szCs w:val="28"/>
        </w:rPr>
        <w:t xml:space="preserve"> не учитывает априорную информацию о помехах и их корреляционных сво</w:t>
      </w:r>
      <w:r w:rsidR="00567885" w:rsidRPr="008B6D96">
        <w:rPr>
          <w:sz w:val="28"/>
          <w:szCs w:val="28"/>
        </w:rPr>
        <w:t>йствах с сигналами. В связи с этим возникли оптимальные фильтры.</w:t>
      </w:r>
    </w:p>
    <w:p w:rsidR="00776F19" w:rsidRPr="008B6D96" w:rsidRDefault="00567885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В практике обработки геофизических данных нашли применение три критерия оптимальности:</w:t>
      </w:r>
      <w:r w:rsidR="00043691" w:rsidRPr="008B6D96">
        <w:rPr>
          <w:sz w:val="28"/>
          <w:szCs w:val="28"/>
        </w:rPr>
        <w:t xml:space="preserve"> минимизация среднеквадратического отклонения профильтрованного сигнала от желаемого сигнала на выходе -</w:t>
      </w:r>
      <w:r w:rsidR="00210744" w:rsidRPr="008B6D96">
        <w:rPr>
          <w:sz w:val="28"/>
          <w:szCs w:val="28"/>
        </w:rPr>
        <w:t xml:space="preserve"> </w:t>
      </w:r>
      <w:r w:rsidR="00776F19" w:rsidRPr="008B6D96">
        <w:rPr>
          <w:sz w:val="28"/>
          <w:szCs w:val="28"/>
        </w:rPr>
        <w:t>фильтр Колмогорова-Винера;</w:t>
      </w:r>
      <w:r w:rsidRPr="008B6D96">
        <w:rPr>
          <w:sz w:val="28"/>
          <w:szCs w:val="28"/>
        </w:rPr>
        <w:t xml:space="preserve"> максимизация пикового отношения сигнал/помеха на выходе фильтра – согласованный фильтр; максимизация энергетического отношения сигнал/помеха на выходе фильтра – энергетический фильтр.</w:t>
      </w:r>
      <w:r w:rsidR="00776F19" w:rsidRPr="008B6D96">
        <w:rPr>
          <w:sz w:val="28"/>
          <w:szCs w:val="28"/>
        </w:rPr>
        <w:t xml:space="preserve"> Последние два называются также коррелирующими фильтрами.</w:t>
      </w:r>
    </w:p>
    <w:p w:rsidR="00776F19" w:rsidRPr="001A69E8" w:rsidRDefault="00776F19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Суть фильтра Колмогорова-Винера можно выразить следующей записью: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(t)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-r(t)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  <w:r w:rsidR="00210744" w:rsidRPr="008B6D96">
        <w:rPr>
          <w:sz w:val="28"/>
          <w:szCs w:val="28"/>
        </w:rPr>
        <w:t xml:space="preserve">, -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10744" w:rsidRPr="008B6D96">
        <w:rPr>
          <w:sz w:val="28"/>
          <w:szCs w:val="28"/>
        </w:rPr>
        <w:t xml:space="preserve"> есть зарегистрированный сигнал,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10744" w:rsidRPr="008B6D96">
        <w:rPr>
          <w:sz w:val="28"/>
          <w:szCs w:val="28"/>
        </w:rPr>
        <w:t xml:space="preserve"> – обратный фильтр, </w:t>
      </w:r>
      <m:oMath>
        <m:r>
          <w:rPr>
            <w:rFonts w:ascii="Cambria Math" w:hAnsi="Cambria Math"/>
            <w:sz w:val="28"/>
            <w:szCs w:val="28"/>
          </w:rPr>
          <m:t>r(t)</m:t>
        </m:r>
      </m:oMath>
      <w:r w:rsidR="00210744" w:rsidRPr="008B6D96">
        <w:rPr>
          <w:sz w:val="28"/>
          <w:szCs w:val="28"/>
        </w:rPr>
        <w:t xml:space="preserve"> – желаемый сигнал.</w:t>
      </w:r>
      <w:r w:rsidR="001A69E8" w:rsidRPr="001A69E8">
        <w:rPr>
          <w:sz w:val="28"/>
          <w:szCs w:val="28"/>
        </w:rPr>
        <w:t>[1]</w:t>
      </w:r>
    </w:p>
    <w:p w:rsidR="00AE171D" w:rsidRPr="00AD2F6D" w:rsidRDefault="00C93079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Обратный фильтр (</w:t>
      </w:r>
      <w:proofErr w:type="spellStart"/>
      <w:r w:rsidRPr="008B6D96">
        <w:rPr>
          <w:w w:val="105"/>
          <w:sz w:val="28"/>
          <w:szCs w:val="28"/>
        </w:rPr>
        <w:t>деконвалюция</w:t>
      </w:r>
      <w:proofErr w:type="spellEnd"/>
      <w:r w:rsidRPr="008B6D96">
        <w:rPr>
          <w:w w:val="105"/>
          <w:sz w:val="28"/>
          <w:szCs w:val="28"/>
        </w:rPr>
        <w:t>)</w:t>
      </w:r>
      <w:r w:rsidR="00B453B0" w:rsidRPr="008B6D96">
        <w:rPr>
          <w:w w:val="105"/>
          <w:sz w:val="28"/>
          <w:szCs w:val="28"/>
        </w:rPr>
        <w:t xml:space="preserve"> разработан для</w:t>
      </w:r>
      <w:r w:rsidRPr="008B6D96">
        <w:rPr>
          <w:w w:val="105"/>
          <w:sz w:val="28"/>
          <w:szCs w:val="28"/>
        </w:rPr>
        <w:t xml:space="preserve"> максимального приближения сигнала к дельта-функции, что обеспечит наибольшую информативность записи. Однако на практике возникает ряд практических препятствий его реализации. К примеру, </w:t>
      </w:r>
      <w:r w:rsidRPr="008B6D96">
        <w:rPr>
          <w:sz w:val="28"/>
          <w:szCs w:val="28"/>
        </w:rPr>
        <w:t>реальные сигналы на некоторых частотах принимают близкие к нулю значения, при этом на таких частотах фильтр становится неустойчивым</w:t>
      </w:r>
      <w:r w:rsidRPr="008B6D96">
        <w:rPr>
          <w:w w:val="105"/>
          <w:sz w:val="28"/>
          <w:szCs w:val="28"/>
        </w:rPr>
        <w:t>.</w:t>
      </w:r>
      <w:r w:rsidR="00B453B0" w:rsidRPr="008B6D96">
        <w:rPr>
          <w:w w:val="105"/>
          <w:sz w:val="28"/>
          <w:szCs w:val="28"/>
        </w:rPr>
        <w:t xml:space="preserve"> Также узость ИДЧ </w:t>
      </w:r>
      <w:r w:rsidR="00B453B0" w:rsidRPr="008B6D96">
        <w:rPr>
          <w:sz w:val="28"/>
          <w:szCs w:val="28"/>
        </w:rPr>
        <w:t xml:space="preserve">приводит результат применения </w:t>
      </w:r>
      <w:proofErr w:type="spellStart"/>
      <w:r w:rsidR="00B453B0" w:rsidRPr="008B6D96">
        <w:rPr>
          <w:sz w:val="28"/>
          <w:szCs w:val="28"/>
        </w:rPr>
        <w:t>деконвалюции</w:t>
      </w:r>
      <w:proofErr w:type="spellEnd"/>
      <w:r w:rsidR="00B453B0" w:rsidRPr="008B6D96">
        <w:rPr>
          <w:sz w:val="28"/>
          <w:szCs w:val="28"/>
        </w:rPr>
        <w:t xml:space="preserve"> не столько к улучшению </w:t>
      </w:r>
      <w:proofErr w:type="spellStart"/>
      <w:r w:rsidR="00B453B0" w:rsidRPr="008B6D96">
        <w:rPr>
          <w:sz w:val="28"/>
          <w:szCs w:val="28"/>
        </w:rPr>
        <w:t>разрешенности</w:t>
      </w:r>
      <w:proofErr w:type="spellEnd"/>
      <w:r w:rsidR="00B453B0" w:rsidRPr="008B6D96">
        <w:rPr>
          <w:sz w:val="28"/>
          <w:szCs w:val="28"/>
        </w:rPr>
        <w:t xml:space="preserve"> записи, сколько сопровождается повышением уровня помех за счет совместного искажающего влияния аддитивного шума и ошибок в оценке параметров элементарного сигнала. </w:t>
      </w:r>
      <w:r w:rsidR="00DC6BE9" w:rsidRPr="00AD2F6D">
        <w:rPr>
          <w:sz w:val="28"/>
          <w:szCs w:val="28"/>
        </w:rPr>
        <w:t>[4]</w:t>
      </w:r>
    </w:p>
    <w:p w:rsidR="00B453B0" w:rsidRPr="00DC6BE9" w:rsidRDefault="00B453B0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lastRenderedPageBreak/>
        <w:t xml:space="preserve">В связи с этим </w:t>
      </w:r>
      <w:r w:rsidR="00043691" w:rsidRPr="008B6D96">
        <w:rPr>
          <w:sz w:val="28"/>
          <w:szCs w:val="28"/>
        </w:rPr>
        <w:t>возникает необходимость ввода</w:t>
      </w:r>
      <w:r w:rsidRPr="008B6D96">
        <w:rPr>
          <w:sz w:val="28"/>
          <w:szCs w:val="28"/>
        </w:rPr>
        <w:t xml:space="preserve"> поправ</w:t>
      </w:r>
      <w:r w:rsidR="00043691" w:rsidRPr="008B6D96">
        <w:rPr>
          <w:sz w:val="28"/>
          <w:szCs w:val="28"/>
        </w:rPr>
        <w:t>ок</w:t>
      </w:r>
      <w:r w:rsidRPr="008B6D96">
        <w:rPr>
          <w:sz w:val="28"/>
          <w:szCs w:val="28"/>
        </w:rPr>
        <w:t xml:space="preserve">, </w:t>
      </w:r>
      <w:proofErr w:type="spellStart"/>
      <w:r w:rsidRPr="008B6D96">
        <w:rPr>
          <w:sz w:val="28"/>
          <w:szCs w:val="28"/>
        </w:rPr>
        <w:t>минимизирующи</w:t>
      </w:r>
      <w:r w:rsidR="00043691" w:rsidRPr="008B6D96">
        <w:rPr>
          <w:sz w:val="28"/>
          <w:szCs w:val="28"/>
        </w:rPr>
        <w:t>х</w:t>
      </w:r>
      <w:proofErr w:type="spellEnd"/>
      <w:r w:rsidRPr="008B6D96">
        <w:rPr>
          <w:sz w:val="28"/>
          <w:szCs w:val="28"/>
        </w:rPr>
        <w:t xml:space="preserve"> отклонение </w:t>
      </w:r>
      <w:r w:rsidR="00043691" w:rsidRPr="008B6D96">
        <w:rPr>
          <w:sz w:val="28"/>
          <w:szCs w:val="28"/>
        </w:rPr>
        <w:t>пос</w:t>
      </w:r>
      <w:r w:rsidR="00DC6BE9">
        <w:rPr>
          <w:sz w:val="28"/>
          <w:szCs w:val="28"/>
        </w:rPr>
        <w:t>троенного фильтра от обратного.</w:t>
      </w:r>
      <w:r w:rsidR="00DC6BE9" w:rsidRPr="00DC6BE9">
        <w:rPr>
          <w:sz w:val="28"/>
          <w:szCs w:val="28"/>
        </w:rPr>
        <w:t>]</w:t>
      </w:r>
    </w:p>
    <w:p w:rsidR="00043691" w:rsidRPr="008B6D96" w:rsidRDefault="00043691" w:rsidP="008B6D96">
      <w:pPr>
        <w:pStyle w:val="a3"/>
        <w:spacing w:before="120" w:after="120" w:line="360" w:lineRule="auto"/>
        <w:ind w:right="842" w:firstLine="274"/>
        <w:contextualSpacing/>
        <w:jc w:val="both"/>
        <w:rPr>
          <w:w w:val="105"/>
          <w:sz w:val="28"/>
          <w:szCs w:val="28"/>
        </w:rPr>
      </w:pPr>
    </w:p>
    <w:p w:rsidR="00AE171D" w:rsidRPr="008B6D96" w:rsidRDefault="00AE171D" w:rsidP="008B6D96">
      <w:pPr>
        <w:pStyle w:val="a3"/>
        <w:spacing w:before="120" w:after="120" w:line="360" w:lineRule="auto"/>
        <w:contextualSpacing/>
        <w:jc w:val="both"/>
        <w:rPr>
          <w:sz w:val="28"/>
          <w:szCs w:val="28"/>
        </w:rPr>
        <w:sectPr w:rsidR="00AE171D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  <w:r w:rsidRPr="008B6D96">
        <w:rPr>
          <w:w w:val="105"/>
          <w:sz w:val="28"/>
          <w:szCs w:val="28"/>
        </w:rPr>
        <w:tab/>
        <w:t xml:space="preserve"> </w:t>
      </w:r>
    </w:p>
    <w:p w:rsidR="001276C5" w:rsidRPr="008B6D96" w:rsidRDefault="00043691" w:rsidP="008B6D96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120" w:after="120" w:line="360" w:lineRule="auto"/>
        <w:ind w:right="842" w:hanging="559"/>
        <w:contextualSpacing/>
        <w:jc w:val="both"/>
        <w:rPr>
          <w:sz w:val="28"/>
          <w:szCs w:val="28"/>
        </w:rPr>
      </w:pPr>
      <w:bookmarkStart w:id="8" w:name="Идея_распределенной_версии_алгоритма_BLM"/>
      <w:bookmarkStart w:id="9" w:name="_Toc102395444"/>
      <w:bookmarkEnd w:id="8"/>
      <w:r w:rsidRPr="008B6D96">
        <w:rPr>
          <w:w w:val="110"/>
          <w:sz w:val="28"/>
          <w:szCs w:val="28"/>
        </w:rPr>
        <w:lastRenderedPageBreak/>
        <w:t>Построение обратного фильтра при перекрывающихся съемках</w:t>
      </w:r>
      <w:bookmarkEnd w:id="9"/>
    </w:p>
    <w:p w:rsidR="00BE2138" w:rsidRPr="008B6D96" w:rsidRDefault="00BE2138" w:rsidP="008B6D96">
      <w:pPr>
        <w:spacing w:before="120" w:after="120" w:line="360" w:lineRule="auto"/>
        <w:ind w:right="842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Специфика поставленной задачи, как упоминалось ранее делает применение </w:t>
      </w:r>
      <w:proofErr w:type="spellStart"/>
      <w:r w:rsidR="00DC6BE9">
        <w:rPr>
          <w:sz w:val="28"/>
          <w:szCs w:val="28"/>
        </w:rPr>
        <w:t>в</w:t>
      </w:r>
      <w:r w:rsidRPr="008B6D96">
        <w:rPr>
          <w:sz w:val="28"/>
          <w:szCs w:val="28"/>
        </w:rPr>
        <w:t>инеровской</w:t>
      </w:r>
      <w:proofErr w:type="spellEnd"/>
      <w:r w:rsidRPr="008B6D96">
        <w:rPr>
          <w:sz w:val="28"/>
          <w:szCs w:val="28"/>
        </w:rPr>
        <w:t xml:space="preserve"> фильтрации оптимальным способом нахождения обратных фильтров. </w:t>
      </w:r>
    </w:p>
    <w:p w:rsidR="00BE2138" w:rsidRPr="008B6D96" w:rsidRDefault="00BE2138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Задача состоит в отыскании многоканального обратного фильтра, применяя который к набору из </w:t>
      </w:r>
      <w:r w:rsidRPr="008B6D96">
        <w:rPr>
          <w:sz w:val="28"/>
          <w:szCs w:val="28"/>
          <w:lang w:val="en-US"/>
        </w:rPr>
        <w:t>N</w:t>
      </w:r>
      <w:r w:rsidRPr="008B6D96">
        <w:rPr>
          <w:sz w:val="28"/>
          <w:szCs w:val="28"/>
        </w:rPr>
        <w:t xml:space="preserve"> сейсмических записей с различными спектральными характеристиками даст наилучший результат в смысле среднеквадратического отклонения отфильтрованного сигнала от отражательной способности геологической среды исследуемого района.</w:t>
      </w:r>
    </w:p>
    <w:p w:rsidR="00BE2138" w:rsidRPr="008B6D96" w:rsidRDefault="00BE2138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Эта задача сводится к случаю системы нормальных уравнений для многоканальных фильтров</w:t>
      </w:r>
      <w:r w:rsidR="00910539" w:rsidRPr="008B6D96">
        <w:rPr>
          <w:sz w:val="28"/>
          <w:szCs w:val="28"/>
        </w:rPr>
        <w:t xml:space="preserve"> в спектральной области</w:t>
      </w:r>
      <w:r w:rsidRPr="008B6D96">
        <w:rPr>
          <w:sz w:val="28"/>
          <w:szCs w:val="28"/>
        </w:rPr>
        <w:t>:</w:t>
      </w:r>
    </w:p>
    <w:p w:rsidR="00BE2138" w:rsidRPr="008B6D96" w:rsidRDefault="00122042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(w)</m:t>
              </m:r>
            </m:e>
          </m:nary>
        </m:oMath>
      </m:oMathPara>
    </w:p>
    <w:p w:rsidR="00910539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</w:p>
    <w:p w:rsidR="00910539" w:rsidRPr="00DC6BE9" w:rsidRDefault="00910539" w:rsidP="008B6D96">
      <w:pPr>
        <w:spacing w:before="120" w:after="120" w:line="360" w:lineRule="auto"/>
        <w:ind w:right="842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8B6D96">
        <w:rPr>
          <w:sz w:val="28"/>
          <w:szCs w:val="28"/>
        </w:rPr>
        <w:t xml:space="preserve"> — искомая спектральная характеристика весовой функции фильтра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8B6D96">
        <w:rPr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8B6D96">
        <w:rPr>
          <w:sz w:val="28"/>
          <w:szCs w:val="28"/>
        </w:rPr>
        <w:t xml:space="preserve"> — комплексный спектр элементарного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8B6D9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8B6D96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8B6D96">
        <w:rPr>
          <w:sz w:val="28"/>
          <w:szCs w:val="28"/>
        </w:rPr>
        <w:t xml:space="preserve"> — соответственно спектры мощности </w:t>
      </w:r>
      <m:oMath>
        <m:r>
          <w:rPr>
            <w:rFonts w:ascii="Cambria Math" w:hAnsi="Cambria Math"/>
            <w:sz w:val="28"/>
            <w:szCs w:val="28"/>
          </w:rPr>
          <m:t>r(t)</m:t>
        </m:r>
      </m:oMath>
      <w:r w:rsidRPr="008B6D96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8B6D96"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8B6D96">
        <w:rPr>
          <w:sz w:val="28"/>
          <w:szCs w:val="28"/>
        </w:rPr>
        <w:t xml:space="preserve"> и * — соответственно символы Кронекера и комплексного сопряжения.</w:t>
      </w:r>
      <w:r w:rsidR="00DC6BE9" w:rsidRPr="00DC6BE9">
        <w:rPr>
          <w:sz w:val="28"/>
          <w:szCs w:val="28"/>
        </w:rPr>
        <w:t>[4]</w:t>
      </w:r>
    </w:p>
    <w:p w:rsidR="00910539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Данная система имеет решение</w:t>
      </w:r>
      <w:r w:rsidR="001A69E8">
        <w:rPr>
          <w:sz w:val="28"/>
          <w:szCs w:val="28"/>
          <w:lang w:val="en-US"/>
        </w:rPr>
        <w:t xml:space="preserve"> [6]</w:t>
      </w:r>
      <w:r w:rsidRPr="008B6D96">
        <w:rPr>
          <w:sz w:val="28"/>
          <w:szCs w:val="28"/>
        </w:rPr>
        <w:t>:</w:t>
      </w:r>
    </w:p>
    <w:p w:rsidR="00910539" w:rsidRPr="008B6D96" w:rsidRDefault="00122042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(w)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(w)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(w)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910539" w:rsidRPr="008B6D96" w:rsidRDefault="00910539" w:rsidP="008B6D96">
      <w:pPr>
        <w:spacing w:before="120" w:after="120" w:line="360" w:lineRule="auto"/>
        <w:ind w:right="842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где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910539" w:rsidRPr="008B6D96" w:rsidRDefault="00910539" w:rsidP="008B6D96">
      <w:pPr>
        <w:spacing w:before="120" w:after="120" w:line="360" w:lineRule="auto"/>
        <w:ind w:right="842"/>
        <w:contextualSpacing/>
        <w:jc w:val="both"/>
        <w:rPr>
          <w:sz w:val="28"/>
          <w:szCs w:val="28"/>
        </w:rPr>
      </w:pPr>
    </w:p>
    <w:p w:rsidR="00625A57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Решение позволяет представить полученный многоканальный фильтр и </w:t>
      </w:r>
      <w:r w:rsidRPr="008B6D96">
        <w:rPr>
          <w:sz w:val="28"/>
          <w:szCs w:val="28"/>
        </w:rPr>
        <w:lastRenderedPageBreak/>
        <w:t>связанный с ним процесс обработки сейсмических материалов в виде последовательности трех операций. Первая из них — это согласованная фильтрация каждого изображения с индивидуальной спектральной характеристикой</w:t>
      </w:r>
    </w:p>
    <w:p w:rsidR="00625A57" w:rsidRPr="008B6D96" w:rsidRDefault="00122042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den>
          </m:f>
        </m:oMath>
      </m:oMathPara>
    </w:p>
    <w:p w:rsidR="00625A57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Комплексное сопряжение в числителе данного уравнения формально описывает устранение фазовых характеристик всех участвующих в преобразовании сейсмических изображений, что необходимо для их последующего синфазного суммирования.</w:t>
      </w:r>
    </w:p>
    <w:p w:rsidR="00625A57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 Вторым шагом является прямое суммирование результатов согласованной фильтрации, которое совместно с первым шагом представляет собой оптимальное частотно-зависимое взвешенное суммир</w:t>
      </w:r>
      <w:r w:rsidR="00625A57" w:rsidRPr="008B6D96">
        <w:rPr>
          <w:sz w:val="28"/>
          <w:szCs w:val="28"/>
        </w:rPr>
        <w:t>ование изображений</w:t>
      </w:r>
      <w:r w:rsidRPr="008B6D96">
        <w:rPr>
          <w:sz w:val="28"/>
          <w:szCs w:val="28"/>
        </w:rPr>
        <w:t xml:space="preserve">. Этот процесс обеспечивает максимальное отношение сигнал—шум на всех частотах и поэтому создает максимально благоприятные условия для последующего третьего шага. Им является одноканальная нуль-фазовая </w:t>
      </w:r>
      <w:proofErr w:type="spellStart"/>
      <w:r w:rsidRPr="008B6D96">
        <w:rPr>
          <w:sz w:val="28"/>
          <w:szCs w:val="28"/>
        </w:rPr>
        <w:t>винеровская</w:t>
      </w:r>
      <w:proofErr w:type="spellEnd"/>
      <w:r w:rsidRPr="008B6D96">
        <w:rPr>
          <w:sz w:val="28"/>
          <w:szCs w:val="28"/>
        </w:rPr>
        <w:t xml:space="preserve"> обратная фильтрация суммарных данных, имеющая спектральную характеристику </w:t>
      </w:r>
    </w:p>
    <w:p w:rsidR="00625A57" w:rsidRPr="008B6D96" w:rsidRDefault="00122042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(w)=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625A57" w:rsidRPr="008B6D96" w:rsidRDefault="00625A57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  <w:lang w:val="en-US"/>
        </w:rPr>
      </w:pPr>
    </w:p>
    <w:p w:rsidR="00910539" w:rsidRPr="008B6D96" w:rsidRDefault="00910539" w:rsidP="008B6D96">
      <w:pPr>
        <w:spacing w:before="120" w:after="120" w:line="360" w:lineRule="auto"/>
        <w:ind w:right="842" w:firstLine="150"/>
        <w:contextualSpacing/>
        <w:jc w:val="both"/>
        <w:rPr>
          <w:sz w:val="28"/>
          <w:szCs w:val="28"/>
        </w:rPr>
        <w:sectPr w:rsidR="00910539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  <w:r w:rsidRPr="008B6D96">
        <w:rPr>
          <w:sz w:val="28"/>
          <w:szCs w:val="28"/>
        </w:rPr>
        <w:t xml:space="preserve">Такое представление предлагаемого многоканального фильтра, в дальнейшем называемого оптимальным методом, способствует его </w:t>
      </w:r>
      <w:r w:rsidR="00625A57" w:rsidRPr="008B6D96">
        <w:rPr>
          <w:sz w:val="28"/>
          <w:szCs w:val="28"/>
        </w:rPr>
        <w:t>простой реализации на практике.</w:t>
      </w:r>
    </w:p>
    <w:p w:rsidR="001276C5" w:rsidRPr="008B6D96" w:rsidRDefault="00BC5D96" w:rsidP="008B6D96">
      <w:pPr>
        <w:pStyle w:val="1"/>
        <w:spacing w:before="120" w:after="120" w:line="360" w:lineRule="auto"/>
        <w:ind w:hanging="151"/>
        <w:contextualSpacing/>
        <w:jc w:val="both"/>
        <w:rPr>
          <w:sz w:val="28"/>
          <w:szCs w:val="28"/>
        </w:rPr>
      </w:pPr>
      <w:bookmarkStart w:id="10" w:name="Экспериментальная_часть"/>
      <w:bookmarkStart w:id="11" w:name="Заключение"/>
      <w:bookmarkStart w:id="12" w:name="_Toc102395445"/>
      <w:bookmarkEnd w:id="10"/>
      <w:bookmarkEnd w:id="11"/>
      <w:r w:rsidRPr="008B6D96">
        <w:rPr>
          <w:w w:val="110"/>
          <w:sz w:val="28"/>
          <w:szCs w:val="28"/>
        </w:rPr>
        <w:lastRenderedPageBreak/>
        <w:t>Заключение</w:t>
      </w:r>
      <w:bookmarkEnd w:id="12"/>
    </w:p>
    <w:p w:rsidR="00BF283B" w:rsidRPr="008B6D96" w:rsidRDefault="00BF283B" w:rsidP="008B6D96">
      <w:pPr>
        <w:pStyle w:val="a3"/>
        <w:spacing w:before="120" w:after="120" w:line="360" w:lineRule="auto"/>
        <w:ind w:left="151" w:right="823" w:firstLine="35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Актуальность </w:t>
      </w:r>
      <w:r w:rsidR="00625A57" w:rsidRPr="008B6D96">
        <w:rPr>
          <w:w w:val="105"/>
          <w:sz w:val="28"/>
          <w:szCs w:val="28"/>
        </w:rPr>
        <w:t xml:space="preserve">решаемой </w:t>
      </w:r>
      <w:r w:rsidRPr="008B6D96">
        <w:rPr>
          <w:w w:val="105"/>
          <w:sz w:val="28"/>
          <w:szCs w:val="28"/>
        </w:rPr>
        <w:t>задачи оправдана тенденцией повторно отрабатывать месторождения, что вызвано их большей рентабельностью по отношению к нахождению и исп</w:t>
      </w:r>
      <w:r w:rsidR="00C50EB7" w:rsidRPr="008B6D96">
        <w:rPr>
          <w:w w:val="105"/>
          <w:sz w:val="28"/>
          <w:szCs w:val="28"/>
        </w:rPr>
        <w:t>ользованию новых месторождений, и исследованиями в переходных зонах суша-море.</w:t>
      </w:r>
    </w:p>
    <w:p w:rsidR="00C50EB7" w:rsidRPr="008B6D96" w:rsidRDefault="00C50EB7" w:rsidP="008B6D96">
      <w:pPr>
        <w:pStyle w:val="a3"/>
        <w:spacing w:before="120" w:after="120" w:line="360" w:lineRule="auto"/>
        <w:ind w:left="151" w:right="823" w:firstLine="35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И в том и в другом случае необходимо работать с различными данными одной и той же геологической обстановки. В первом случае съемки проводятся новой аппаратурой, позволяющей работать в более широком информативном диапазоне частот по сравнению с диапазоном частот, полученных при первом изучении месторождения. Кроме того, возникают географические невязки и ошибки, связанные с различным периодом проведения работ, что сказывается на спектральных характеристиках сигнала. Во втором случае необходимо использовать </w:t>
      </w:r>
      <w:r w:rsidR="001B4CFB" w:rsidRPr="008B6D96">
        <w:rPr>
          <w:w w:val="105"/>
          <w:sz w:val="28"/>
          <w:szCs w:val="28"/>
        </w:rPr>
        <w:t xml:space="preserve">источники энергии различных типов: на суше это могут быть </w:t>
      </w:r>
      <w:proofErr w:type="spellStart"/>
      <w:r w:rsidR="001B4CFB" w:rsidRPr="008B6D96">
        <w:rPr>
          <w:w w:val="105"/>
          <w:sz w:val="28"/>
          <w:szCs w:val="28"/>
        </w:rPr>
        <w:t>виб</w:t>
      </w:r>
      <w:r w:rsidR="00DC6BE9">
        <w:rPr>
          <w:w w:val="105"/>
          <w:sz w:val="28"/>
          <w:szCs w:val="28"/>
        </w:rPr>
        <w:t>р</w:t>
      </w:r>
      <w:r w:rsidR="001B4CFB" w:rsidRPr="008B6D96">
        <w:rPr>
          <w:w w:val="105"/>
          <w:sz w:val="28"/>
          <w:szCs w:val="28"/>
        </w:rPr>
        <w:t>о</w:t>
      </w:r>
      <w:proofErr w:type="spellEnd"/>
      <w:r w:rsidR="001B4CFB" w:rsidRPr="008B6D96">
        <w:rPr>
          <w:w w:val="105"/>
          <w:sz w:val="28"/>
          <w:szCs w:val="28"/>
        </w:rPr>
        <w:t xml:space="preserve">-источники, а на море – </w:t>
      </w:r>
      <w:proofErr w:type="spellStart"/>
      <w:r w:rsidR="001B4CFB" w:rsidRPr="008B6D96">
        <w:rPr>
          <w:w w:val="105"/>
          <w:sz w:val="28"/>
          <w:szCs w:val="28"/>
        </w:rPr>
        <w:t>спаркеры</w:t>
      </w:r>
      <w:proofErr w:type="spellEnd"/>
      <w:r w:rsidR="001B4CFB" w:rsidRPr="008B6D96">
        <w:rPr>
          <w:w w:val="105"/>
          <w:sz w:val="28"/>
          <w:szCs w:val="28"/>
        </w:rPr>
        <w:t xml:space="preserve">. Физика возбуждения колебаний данными источниками совершенно разная: </w:t>
      </w:r>
      <w:proofErr w:type="spellStart"/>
      <w:r w:rsidR="001B4CFB" w:rsidRPr="008B6D96">
        <w:rPr>
          <w:w w:val="105"/>
          <w:sz w:val="28"/>
          <w:szCs w:val="28"/>
        </w:rPr>
        <w:t>вибро</w:t>
      </w:r>
      <w:proofErr w:type="spellEnd"/>
      <w:r w:rsidR="001B4CFB" w:rsidRPr="008B6D96">
        <w:rPr>
          <w:w w:val="105"/>
          <w:sz w:val="28"/>
          <w:szCs w:val="28"/>
        </w:rPr>
        <w:t xml:space="preserve">-источники возбуждают гармонические сигналы на протяжении определенного промежутка времени, а </w:t>
      </w:r>
      <w:proofErr w:type="spellStart"/>
      <w:r w:rsidR="001B4CFB" w:rsidRPr="008B6D96">
        <w:rPr>
          <w:w w:val="105"/>
          <w:sz w:val="28"/>
          <w:szCs w:val="28"/>
        </w:rPr>
        <w:t>спаркер</w:t>
      </w:r>
      <w:proofErr w:type="spellEnd"/>
      <w:r w:rsidR="001B4CFB" w:rsidRPr="008B6D96">
        <w:rPr>
          <w:w w:val="105"/>
          <w:sz w:val="28"/>
          <w:szCs w:val="28"/>
        </w:rPr>
        <w:t xml:space="preserve"> создает взрыв, то есть сигнал близкий к дельта-функции.</w:t>
      </w:r>
    </w:p>
    <w:p w:rsidR="00BF283B" w:rsidRPr="008B6D96" w:rsidRDefault="001B4CFB" w:rsidP="008B6D96">
      <w:pPr>
        <w:pStyle w:val="a3"/>
        <w:spacing w:before="120" w:after="120" w:line="360" w:lineRule="auto"/>
        <w:ind w:left="151" w:right="823" w:firstLine="352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Решение данной нетривиальной задачи позволит извлекать больше полезной информации при геофизических исследованиях, что позволит лучше оценить </w:t>
      </w:r>
      <w:r w:rsidR="00186E60" w:rsidRPr="008B6D96">
        <w:rPr>
          <w:w w:val="105"/>
          <w:sz w:val="28"/>
          <w:szCs w:val="28"/>
        </w:rPr>
        <w:t>геологический разрез среды.</w:t>
      </w:r>
      <w:r w:rsidRPr="008B6D96">
        <w:rPr>
          <w:w w:val="105"/>
          <w:sz w:val="28"/>
          <w:szCs w:val="28"/>
        </w:rPr>
        <w:t xml:space="preserve"> </w:t>
      </w:r>
    </w:p>
    <w:p w:rsidR="001276C5" w:rsidRPr="008B6D96" w:rsidRDefault="001276C5" w:rsidP="008B6D96">
      <w:pPr>
        <w:spacing w:before="120" w:after="120" w:line="360" w:lineRule="auto"/>
        <w:contextualSpacing/>
        <w:jc w:val="both"/>
        <w:rPr>
          <w:sz w:val="28"/>
          <w:szCs w:val="28"/>
        </w:rPr>
        <w:sectPr w:rsidR="001276C5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1276C5" w:rsidRPr="008B6D96" w:rsidRDefault="00BC5D96" w:rsidP="008B6D96">
      <w:pPr>
        <w:pStyle w:val="1"/>
        <w:spacing w:before="120" w:after="120" w:line="360" w:lineRule="auto"/>
        <w:ind w:firstLine="0"/>
        <w:contextualSpacing/>
        <w:jc w:val="both"/>
        <w:rPr>
          <w:sz w:val="28"/>
          <w:szCs w:val="28"/>
        </w:rPr>
      </w:pPr>
      <w:bookmarkStart w:id="13" w:name="Приложение"/>
      <w:bookmarkStart w:id="14" w:name="_Toc102395446"/>
      <w:bookmarkEnd w:id="13"/>
      <w:r w:rsidRPr="008B6D96">
        <w:rPr>
          <w:w w:val="110"/>
          <w:sz w:val="28"/>
          <w:szCs w:val="28"/>
        </w:rPr>
        <w:lastRenderedPageBreak/>
        <w:t>Приложение</w:t>
      </w:r>
      <w:bookmarkEnd w:id="14"/>
    </w:p>
    <w:p w:rsidR="001276C5" w:rsidRPr="008B6D96" w:rsidRDefault="001A69E8" w:rsidP="008B6D96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  <w:lang w:val="en-US"/>
        </w:rPr>
      </w:pPr>
      <w:r w:rsidRPr="001A69E8">
        <w:rPr>
          <w:spacing w:val="-1"/>
          <w:w w:val="105"/>
          <w:sz w:val="28"/>
          <w:szCs w:val="28"/>
          <w:lang w:val="en-US"/>
        </w:rPr>
        <w:t>«</w:t>
      </w:r>
      <w:r w:rsidR="00CE5996" w:rsidRPr="008B6D96">
        <w:rPr>
          <w:spacing w:val="-1"/>
          <w:w w:val="105"/>
          <w:sz w:val="28"/>
          <w:szCs w:val="28"/>
          <w:lang w:val="en-US"/>
        </w:rPr>
        <w:t>Signal Theory</w:t>
      </w:r>
      <w:r w:rsidRPr="001A69E8">
        <w:rPr>
          <w:spacing w:val="-1"/>
          <w:w w:val="105"/>
          <w:sz w:val="28"/>
          <w:szCs w:val="28"/>
          <w:lang w:val="en-US"/>
        </w:rPr>
        <w:t>»</w:t>
      </w:r>
      <w:r w:rsidR="00BC5D96" w:rsidRPr="008B6D96">
        <w:rPr>
          <w:spacing w:val="2"/>
          <w:w w:val="105"/>
          <w:sz w:val="28"/>
          <w:szCs w:val="28"/>
          <w:lang w:val="en-US"/>
        </w:rPr>
        <w:t xml:space="preserve"> </w:t>
      </w:r>
      <w:proofErr w:type="spellStart"/>
      <w:r w:rsidR="00CE5996" w:rsidRPr="008B6D96">
        <w:rPr>
          <w:spacing w:val="-1"/>
          <w:w w:val="105"/>
          <w:sz w:val="28"/>
          <w:szCs w:val="28"/>
          <w:lang w:val="en-US"/>
        </w:rPr>
        <w:t>L.</w:t>
      </w:r>
      <w:proofErr w:type="gramStart"/>
      <w:r w:rsidR="00CE5996" w:rsidRPr="008B6D96">
        <w:rPr>
          <w:spacing w:val="-1"/>
          <w:w w:val="105"/>
          <w:sz w:val="28"/>
          <w:szCs w:val="28"/>
          <w:lang w:val="en-US"/>
        </w:rPr>
        <w:t>E.Franks</w:t>
      </w:r>
      <w:proofErr w:type="spellEnd"/>
      <w:proofErr w:type="gramEnd"/>
      <w:r w:rsidR="00BC5D96" w:rsidRPr="008B6D96">
        <w:rPr>
          <w:w w:val="105"/>
          <w:sz w:val="28"/>
          <w:szCs w:val="28"/>
          <w:lang w:val="en-US"/>
        </w:rPr>
        <w:t>,</w:t>
      </w:r>
      <w:r w:rsidR="00BC5D96" w:rsidRPr="008B6D96">
        <w:rPr>
          <w:spacing w:val="-60"/>
          <w:w w:val="105"/>
          <w:sz w:val="28"/>
          <w:szCs w:val="28"/>
          <w:lang w:val="en-US"/>
        </w:rPr>
        <w:t xml:space="preserve"> </w:t>
      </w:r>
      <w:bookmarkStart w:id="15" w:name="_bookmark17"/>
      <w:bookmarkEnd w:id="15"/>
      <w:r w:rsidR="00CE5996" w:rsidRPr="008B6D96">
        <w:rPr>
          <w:spacing w:val="-60"/>
          <w:w w:val="105"/>
          <w:sz w:val="28"/>
          <w:szCs w:val="28"/>
          <w:lang w:val="en-US"/>
        </w:rPr>
        <w:t xml:space="preserve">    </w:t>
      </w:r>
      <w:r w:rsidR="00CE5996" w:rsidRPr="008B6D96">
        <w:rPr>
          <w:w w:val="105"/>
          <w:sz w:val="28"/>
          <w:szCs w:val="28"/>
          <w:lang w:val="en-US"/>
        </w:rPr>
        <w:t>1981</w:t>
      </w:r>
      <w:r w:rsidR="00BC5D96" w:rsidRPr="008B6D96">
        <w:rPr>
          <w:w w:val="105"/>
          <w:sz w:val="28"/>
          <w:szCs w:val="28"/>
          <w:lang w:val="en-US"/>
        </w:rPr>
        <w:t>.</w:t>
      </w:r>
    </w:p>
    <w:p w:rsidR="00184F68" w:rsidRPr="008B6D96" w:rsidRDefault="00184F68" w:rsidP="008B6D96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«Теоретические основы обработки геофизической информации» </w:t>
      </w:r>
      <w:proofErr w:type="spellStart"/>
      <w:r w:rsidRPr="008B6D96">
        <w:rPr>
          <w:sz w:val="28"/>
          <w:szCs w:val="28"/>
        </w:rPr>
        <w:t>А.А.Никитин</w:t>
      </w:r>
      <w:proofErr w:type="spellEnd"/>
      <w:r w:rsidRPr="008B6D96">
        <w:rPr>
          <w:sz w:val="28"/>
          <w:szCs w:val="28"/>
        </w:rPr>
        <w:t xml:space="preserve">, </w:t>
      </w:r>
      <w:proofErr w:type="spellStart"/>
      <w:r w:rsidRPr="008B6D96">
        <w:rPr>
          <w:sz w:val="28"/>
          <w:szCs w:val="28"/>
        </w:rPr>
        <w:t>А.В.Петров</w:t>
      </w:r>
      <w:proofErr w:type="spellEnd"/>
      <w:r w:rsidRPr="008B6D96">
        <w:rPr>
          <w:sz w:val="28"/>
          <w:szCs w:val="28"/>
        </w:rPr>
        <w:t>, 2008</w:t>
      </w:r>
    </w:p>
    <w:p w:rsidR="00184F68" w:rsidRPr="008B6D96" w:rsidRDefault="00184F68" w:rsidP="008B6D96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«Сейсмическая разведка» Гурвич И.И., </w:t>
      </w:r>
      <w:proofErr w:type="spellStart"/>
      <w:r w:rsidRPr="008B6D96">
        <w:rPr>
          <w:sz w:val="28"/>
          <w:szCs w:val="28"/>
        </w:rPr>
        <w:t>Боганик</w:t>
      </w:r>
      <w:proofErr w:type="spellEnd"/>
      <w:r w:rsidRPr="008B6D96">
        <w:rPr>
          <w:sz w:val="28"/>
          <w:szCs w:val="28"/>
        </w:rPr>
        <w:t xml:space="preserve"> Г.Н. 2006</w:t>
      </w:r>
    </w:p>
    <w:p w:rsidR="00184F68" w:rsidRPr="008B6D96" w:rsidRDefault="00184F68" w:rsidP="008B6D96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«Оптимальное комбинирование сейсмических данных с различными спектральными характеристиками» </w:t>
      </w:r>
      <w:proofErr w:type="spellStart"/>
      <w:r w:rsidRPr="008B6D96">
        <w:rPr>
          <w:w w:val="105"/>
          <w:sz w:val="28"/>
          <w:szCs w:val="28"/>
        </w:rPr>
        <w:t>Ю.К.Тяпкин</w:t>
      </w:r>
      <w:proofErr w:type="spellEnd"/>
      <w:r w:rsidRPr="008B6D96">
        <w:rPr>
          <w:w w:val="105"/>
          <w:sz w:val="28"/>
          <w:szCs w:val="28"/>
        </w:rPr>
        <w:t>, 2019</w:t>
      </w:r>
    </w:p>
    <w:p w:rsidR="00184F68" w:rsidRDefault="00184F68" w:rsidP="008B6D96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«Способ </w:t>
      </w:r>
      <w:proofErr w:type="spellStart"/>
      <w:r w:rsidRPr="008B6D96">
        <w:rPr>
          <w:sz w:val="28"/>
          <w:szCs w:val="28"/>
        </w:rPr>
        <w:t>деконволюции</w:t>
      </w:r>
      <w:proofErr w:type="spellEnd"/>
      <w:r w:rsidRPr="008B6D96">
        <w:rPr>
          <w:sz w:val="28"/>
          <w:szCs w:val="28"/>
        </w:rPr>
        <w:t xml:space="preserve"> спектрометрической информации и обнаружения спектральных пиков» </w:t>
      </w:r>
      <w:proofErr w:type="spellStart"/>
      <w:r w:rsidRPr="008B6D96">
        <w:rPr>
          <w:sz w:val="28"/>
          <w:szCs w:val="28"/>
        </w:rPr>
        <w:t>Б.В.Бардин</w:t>
      </w:r>
      <w:proofErr w:type="spellEnd"/>
      <w:r w:rsidRPr="008B6D96">
        <w:rPr>
          <w:sz w:val="28"/>
          <w:szCs w:val="28"/>
        </w:rPr>
        <w:t>, 2017</w:t>
      </w:r>
    </w:p>
    <w:p w:rsidR="00DC6BE9" w:rsidRPr="001A69E8" w:rsidRDefault="001A69E8" w:rsidP="001A69E8">
      <w:pPr>
        <w:pStyle w:val="a5"/>
        <w:numPr>
          <w:ilvl w:val="0"/>
          <w:numId w:val="1"/>
        </w:numPr>
        <w:tabs>
          <w:tab w:val="left" w:pos="458"/>
        </w:tabs>
        <w:spacing w:before="120" w:after="120" w:line="360" w:lineRule="auto"/>
        <w:ind w:left="151" w:right="824" w:firstLine="0"/>
        <w:contextualSpacing/>
        <w:jc w:val="both"/>
        <w:rPr>
          <w:sz w:val="28"/>
          <w:szCs w:val="28"/>
          <w:lang w:val="en-US"/>
        </w:rPr>
      </w:pPr>
      <w:r w:rsidRPr="001A69E8">
        <w:rPr>
          <w:sz w:val="28"/>
          <w:szCs w:val="28"/>
          <w:lang w:val="en-US"/>
        </w:rPr>
        <w:t>«</w:t>
      </w:r>
      <w:r w:rsidR="00DC6BE9" w:rsidRPr="001A69E8">
        <w:rPr>
          <w:sz w:val="28"/>
          <w:szCs w:val="28"/>
          <w:lang w:val="en-US"/>
        </w:rPr>
        <w:t>Increasing the resolving power of seismic method based on optimized use of records with different spectral characteristics</w:t>
      </w:r>
      <w:r w:rsidRPr="001A69E8">
        <w:rPr>
          <w:sz w:val="28"/>
          <w:szCs w:val="28"/>
          <w:lang w:val="en-US"/>
        </w:rPr>
        <w:t xml:space="preserve">» </w:t>
      </w:r>
      <w:proofErr w:type="spellStart"/>
      <w:r w:rsidRPr="001A69E8">
        <w:rPr>
          <w:sz w:val="28"/>
          <w:szCs w:val="28"/>
          <w:lang w:val="en-US"/>
        </w:rPr>
        <w:t>Tyapkin</w:t>
      </w:r>
      <w:proofErr w:type="spellEnd"/>
      <w:r w:rsidRPr="001A69E8">
        <w:rPr>
          <w:sz w:val="28"/>
          <w:szCs w:val="28"/>
          <w:lang w:val="en-US"/>
        </w:rPr>
        <w:t xml:space="preserve">, </w:t>
      </w:r>
      <w:proofErr w:type="spellStart"/>
      <w:r w:rsidRPr="001A69E8">
        <w:rPr>
          <w:sz w:val="28"/>
          <w:szCs w:val="28"/>
          <w:lang w:val="en-US"/>
        </w:rPr>
        <w:t>Yu.K</w:t>
      </w:r>
      <w:proofErr w:type="spellEnd"/>
      <w:r w:rsidRPr="001A69E8">
        <w:rPr>
          <w:sz w:val="28"/>
          <w:szCs w:val="28"/>
          <w:lang w:val="en-US"/>
        </w:rPr>
        <w:t>. (1998).</w:t>
      </w:r>
    </w:p>
    <w:p w:rsidR="00184F68" w:rsidRPr="00DC6BE9" w:rsidRDefault="00184F68" w:rsidP="008B6D96">
      <w:pPr>
        <w:pStyle w:val="a5"/>
        <w:tabs>
          <w:tab w:val="left" w:pos="926"/>
        </w:tabs>
        <w:spacing w:before="120" w:after="120" w:line="360" w:lineRule="auto"/>
        <w:ind w:left="502" w:right="825" w:firstLine="0"/>
        <w:contextualSpacing/>
        <w:jc w:val="both"/>
        <w:rPr>
          <w:sz w:val="28"/>
          <w:szCs w:val="28"/>
          <w:lang w:val="en-US"/>
        </w:rPr>
      </w:pPr>
    </w:p>
    <w:sectPr w:rsidR="00184F68" w:rsidRPr="00DC6BE9" w:rsidSect="008B6D96">
      <w:pgSz w:w="12240" w:h="15840"/>
      <w:pgMar w:top="1134" w:right="850" w:bottom="1134" w:left="1701" w:header="0" w:footer="11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042" w:rsidRDefault="00122042">
      <w:r>
        <w:separator/>
      </w:r>
    </w:p>
  </w:endnote>
  <w:endnote w:type="continuationSeparator" w:id="0">
    <w:p w:rsidR="00122042" w:rsidRDefault="0012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1B" w:rsidRDefault="00F8591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5216" behindDoc="1" locked="0" layoutInCell="1" allowOverlap="1">
              <wp:simplePos x="0" y="0"/>
              <wp:positionH relativeFrom="page">
                <wp:posOffset>3471545</wp:posOffset>
              </wp:positionH>
              <wp:positionV relativeFrom="page">
                <wp:posOffset>8775065</wp:posOffset>
              </wp:positionV>
              <wp:extent cx="921385" cy="2171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591B" w:rsidRDefault="00F8591B">
                          <w:pPr>
                            <w:pStyle w:val="a3"/>
                            <w:spacing w:before="21"/>
                            <w:ind w:left="20"/>
                          </w:pPr>
                          <w:r>
                            <w:t>Москва,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3.35pt;margin-top:690.95pt;width:72.55pt;height:17.1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/drQIAAKg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SIkxYoeqCDRmsxoMB0p+9UAk73HbjpAbaBZVup6u5E8V0hLjY14Xu6klL0NSUlZOebm+6zqyOO&#10;MiC7/pMoIQw5aGGBhkq2pnXQDATowNLjmRmTSgGbceBfRzOMCjgK/IW/sMy5JJkud1LpD1S0yBgp&#10;lkC8BSfHO6VNMiSZXEwsLnLWNJb8hr/YAMdxB0LDVXNmkrBcPsVevI22UeiEwXzrhF6WOat8Ezrz&#10;3F/Msutss8n8XyauHyY1K0vKTZhJV374Z7ydFD4q4qwsJRpWGjiTkpL73aaR6EhA17n9bMvh5OLm&#10;vkzDNgFqeVWSH4TeOoidfB4tnDAPZ0688CLH8+N1PPfCOMzylyXdMU7/vSTUA6uzYDZq6ZL0q9o8&#10;+72tjSQt0zA5GtamODo7kcQocMtLS60mrBntZ60w6V9aAXRPRFu9GomOYtXDbgAUI+KdKB9BuVKA&#10;skCeMO7AqIX8iVEPoyPF6seBSIpR85GD+s2cmQw5GbvJILyAqynWGI3mRo/z6NBJtq8BeXxfXKzg&#10;hVTMqveSxeldwTiwRZxGl5k3z/+t12XALn8DAAD//wMAUEsDBBQABgAIAAAAIQCvyy514QAAAA0B&#10;AAAPAAAAZHJzL2Rvd25yZXYueG1sTI/BTsMwEETvSPyDtUjcqGMooUnjVBWCExIiDYcendhNrMbr&#10;ELtt+HuWExx35ml2ptjMbmBnMwXrUYJYJMAMtl5b7CR81q93K2AhKtRq8GgkfJsAm/L6qlC59hes&#10;zHkXO0YhGHIloY9xzDkPbW+cCgs/GiTv4CenIp1Tx/WkLhTuBn6fJCl3yiJ96NVonnvTHncnJ2G7&#10;x+rFfr03H9WhsnWdJfiWHqW8vZm3a2DRzPEPht/6VB1K6tT4E+rABgmPy/SJUDIeViIDRkiaCVrT&#10;kLQUqQBeFvz/ivIHAAD//wMAUEsBAi0AFAAGAAgAAAAhALaDOJL+AAAA4QEAABMAAAAAAAAAAAAA&#10;AAAAAAAAAFtDb250ZW50X1R5cGVzXS54bWxQSwECLQAUAAYACAAAACEAOP0h/9YAAACUAQAACwAA&#10;AAAAAAAAAAAAAAAvAQAAX3JlbHMvLnJlbHNQSwECLQAUAAYACAAAACEAfkdf3a0CAACoBQAADgAA&#10;AAAAAAAAAAAAAAAuAgAAZHJzL2Uyb0RvYy54bWxQSwECLQAUAAYACAAAACEAr8sudeEAAAANAQAA&#10;DwAAAAAAAAAAAAAAAAAHBQAAZHJzL2Rvd25yZXYueG1sUEsFBgAAAAAEAAQA8wAAABUGAAAAAA==&#10;" filled="f" stroked="f">
              <v:textbox inset="0,0,0,0">
                <w:txbxContent>
                  <w:p w:rsidR="00F8591B" w:rsidRDefault="00F8591B">
                    <w:pPr>
                      <w:pStyle w:val="a3"/>
                      <w:spacing w:before="21"/>
                      <w:ind w:left="20"/>
                    </w:pPr>
                    <w:r>
                      <w:t>Москва,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1B" w:rsidRDefault="00F8591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5728" behindDoc="1" locked="0" layoutInCell="1" allowOverlap="1" wp14:anchorId="7CEC8E38" wp14:editId="1A18F11C">
              <wp:simplePos x="0" y="0"/>
              <wp:positionH relativeFrom="page">
                <wp:posOffset>4048125</wp:posOffset>
              </wp:positionH>
              <wp:positionV relativeFrom="page">
                <wp:posOffset>9217025</wp:posOffset>
              </wp:positionV>
              <wp:extent cx="225425" cy="2171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591B" w:rsidRDefault="00F8591B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F6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C8E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8.75pt;margin-top:725.75pt;width:17.75pt;height:17.1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H6sAIAAK8FAAAOAAAAZHJzL2Uyb0RvYy54bWysVNtunDAQfa/Uf7D8TriUvYDCRsmyVJXS&#10;i5T0A7zGLFbBprZ3IY367x2bZbNJVKlqywMa2+PjOXNm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xFGgrQg0T0bDLqRAwptdvpOp+B014GbGWAbVHZMdXcr6TeNhFzXROzYtVKyrxkpITp30z+7OuJo&#10;C7LtP8oSniF7Ix3QUKnWpg6SgQAdVHo4KWNDobAZRbM4mmFE4SgKF+HCKeeTdLrcKW3eM9kia2RY&#10;gfAOnBxutQEa4Dq52LeELHjTOPEb8WwDHMcdeBqu2jMbhNPyMQmSzXKzjL04mm+8OMhz77pYx968&#10;CBez/F2+XufhT/tuGKc1L0sm7DNTXYXxn+l2rPCxIk6VpWXDSwtnQ9Jqt103Ch0I1HXhPisWBH/m&#10;5j8Pwx0DlxeUwigObqLEK+bLhRcX8cxLFsHSC8LkJpkHcRLnxXNKt1ywf6eE+gwnM9DU0fktt8B9&#10;r7mRtOUGJkfD2wwvT04ktRW4EaWT1hDejPZZKmz4T6mAjE1Cu3q1JToWqxm2g2uMUxtsZfkABawk&#10;FBhUKUw9MGqpfmDUwwTJsP6+J4ph1HwQ0AR23EyGmoztZBBB4WqGDUajuTbjWNp3iu9qQB7bTMhr&#10;aJSKuyK2HTVGAQzsAqaC43KcYHbsnK+d19OcXf0CAAD//wMAUEsDBBQABgAIAAAAIQBWO+894QAA&#10;AA0BAAAPAAAAZHJzL2Rvd25yZXYueG1sTI9BT4NAEIXvJv6HzZh4s0utQEWWpjF6MjFSPHhc2CmQ&#10;srPIblv8905PepuZ9/Lme/lmtoM44eR7RwqWiwgEUuNMT62Cz+r1bg3CB01GD45QwQ962BTXV7nO&#10;jDtTiaddaAWHkM+0gi6EMZPSNx1a7RduRGJt7yarA69TK82kzxxuB3kfRYm0uif+0OkRnztsDruj&#10;VbD9ovKl/36vP8p92VfVY0RvyUGp25t5+wQi4Bz+zHDBZ3QomKl2RzJeDAqSVRqzlYWHeMkTW5J0&#10;xfXqy2kdpyCLXP5vUfwCAAD//wMAUEsBAi0AFAAGAAgAAAAhALaDOJL+AAAA4QEAABMAAAAAAAAA&#10;AAAAAAAAAAAAAFtDb250ZW50X1R5cGVzXS54bWxQSwECLQAUAAYACAAAACEAOP0h/9YAAACUAQAA&#10;CwAAAAAAAAAAAAAAAAAvAQAAX3JlbHMvLnJlbHNQSwECLQAUAAYACAAAACEAAdsx+rACAACvBQAA&#10;DgAAAAAAAAAAAAAAAAAuAgAAZHJzL2Uyb0RvYy54bWxQSwECLQAUAAYACAAAACEAVjvvPeEAAAAN&#10;AQAADwAAAAAAAAAAAAAAAAAKBQAAZHJzL2Rvd25yZXYueG1sUEsFBgAAAAAEAAQA8wAAABgGAAAA&#10;AA==&#10;" filled="f" stroked="f">
              <v:textbox inset="0,0,0,0">
                <w:txbxContent>
                  <w:p w:rsidR="00F8591B" w:rsidRDefault="00F8591B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D2F6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042" w:rsidRDefault="00122042">
      <w:r>
        <w:separator/>
      </w:r>
    </w:p>
  </w:footnote>
  <w:footnote w:type="continuationSeparator" w:id="0">
    <w:p w:rsidR="00122042" w:rsidRDefault="0012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9D2"/>
    <w:multiLevelType w:val="hybridMultilevel"/>
    <w:tmpl w:val="A9886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6AD"/>
    <w:multiLevelType w:val="hybridMultilevel"/>
    <w:tmpl w:val="56AECE5C"/>
    <w:lvl w:ilvl="0" w:tplc="5F6E5FF4">
      <w:start w:val="1"/>
      <w:numFmt w:val="decimal"/>
      <w:lvlText w:val="%1"/>
      <w:lvlJc w:val="left"/>
      <w:pPr>
        <w:ind w:left="709" w:hanging="558"/>
      </w:pPr>
      <w:rPr>
        <w:rFonts w:ascii="Times New Roman" w:eastAsia="Times New Roman" w:hAnsi="Times New Roman" w:cs="Times New Roman" w:hint="default"/>
        <w:b/>
        <w:bCs/>
        <w:w w:val="109"/>
        <w:sz w:val="34"/>
        <w:szCs w:val="34"/>
        <w:lang w:val="ru-RU" w:eastAsia="en-US" w:bidi="ar-SA"/>
      </w:rPr>
    </w:lvl>
    <w:lvl w:ilvl="1" w:tplc="A9EAE480">
      <w:start w:val="1"/>
      <w:numFmt w:val="decimal"/>
      <w:lvlText w:val="%2."/>
      <w:lvlJc w:val="left"/>
      <w:pPr>
        <w:ind w:left="763" w:hanging="261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2" w:tplc="82C68C0A">
      <w:numFmt w:val="bullet"/>
      <w:lvlText w:val="•"/>
      <w:lvlJc w:val="left"/>
      <w:pPr>
        <w:ind w:left="760" w:hanging="261"/>
      </w:pPr>
      <w:rPr>
        <w:rFonts w:hint="default"/>
        <w:lang w:val="ru-RU" w:eastAsia="en-US" w:bidi="ar-SA"/>
      </w:rPr>
    </w:lvl>
    <w:lvl w:ilvl="3" w:tplc="D45E9E6C">
      <w:numFmt w:val="bullet"/>
      <w:lvlText w:val="•"/>
      <w:lvlJc w:val="left"/>
      <w:pPr>
        <w:ind w:left="1957" w:hanging="261"/>
      </w:pPr>
      <w:rPr>
        <w:rFonts w:hint="default"/>
        <w:lang w:val="ru-RU" w:eastAsia="en-US" w:bidi="ar-SA"/>
      </w:rPr>
    </w:lvl>
    <w:lvl w:ilvl="4" w:tplc="1562CAD2">
      <w:numFmt w:val="bullet"/>
      <w:lvlText w:val="•"/>
      <w:lvlJc w:val="left"/>
      <w:pPr>
        <w:ind w:left="3155" w:hanging="261"/>
      </w:pPr>
      <w:rPr>
        <w:rFonts w:hint="default"/>
        <w:lang w:val="ru-RU" w:eastAsia="en-US" w:bidi="ar-SA"/>
      </w:rPr>
    </w:lvl>
    <w:lvl w:ilvl="5" w:tplc="5AF27762">
      <w:numFmt w:val="bullet"/>
      <w:lvlText w:val="•"/>
      <w:lvlJc w:val="left"/>
      <w:pPr>
        <w:ind w:left="4352" w:hanging="261"/>
      </w:pPr>
      <w:rPr>
        <w:rFonts w:hint="default"/>
        <w:lang w:val="ru-RU" w:eastAsia="en-US" w:bidi="ar-SA"/>
      </w:rPr>
    </w:lvl>
    <w:lvl w:ilvl="6" w:tplc="89BA4032">
      <w:numFmt w:val="bullet"/>
      <w:lvlText w:val="•"/>
      <w:lvlJc w:val="left"/>
      <w:pPr>
        <w:ind w:left="5550" w:hanging="261"/>
      </w:pPr>
      <w:rPr>
        <w:rFonts w:hint="default"/>
        <w:lang w:val="ru-RU" w:eastAsia="en-US" w:bidi="ar-SA"/>
      </w:rPr>
    </w:lvl>
    <w:lvl w:ilvl="7" w:tplc="4C68A6DA">
      <w:numFmt w:val="bullet"/>
      <w:lvlText w:val="•"/>
      <w:lvlJc w:val="left"/>
      <w:pPr>
        <w:ind w:left="6747" w:hanging="261"/>
      </w:pPr>
      <w:rPr>
        <w:rFonts w:hint="default"/>
        <w:lang w:val="ru-RU" w:eastAsia="en-US" w:bidi="ar-SA"/>
      </w:rPr>
    </w:lvl>
    <w:lvl w:ilvl="8" w:tplc="AD44B366">
      <w:numFmt w:val="bullet"/>
      <w:lvlText w:val="•"/>
      <w:lvlJc w:val="left"/>
      <w:pPr>
        <w:ind w:left="7945" w:hanging="261"/>
      </w:pPr>
      <w:rPr>
        <w:rFonts w:hint="default"/>
        <w:lang w:val="ru-RU" w:eastAsia="en-US" w:bidi="ar-SA"/>
      </w:rPr>
    </w:lvl>
  </w:abstractNum>
  <w:abstractNum w:abstractNumId="2" w15:restartNumberingAfterBreak="0">
    <w:nsid w:val="65BE7114"/>
    <w:multiLevelType w:val="hybridMultilevel"/>
    <w:tmpl w:val="2B5A7146"/>
    <w:lvl w:ilvl="0" w:tplc="1B8AF8B0">
      <w:start w:val="1"/>
      <w:numFmt w:val="decimal"/>
      <w:lvlText w:val="[%1]"/>
      <w:lvlJc w:val="left"/>
      <w:pPr>
        <w:ind w:left="459" w:hanging="306"/>
        <w:jc w:val="right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en-US" w:eastAsia="en-US" w:bidi="ar-SA"/>
      </w:rPr>
    </w:lvl>
    <w:lvl w:ilvl="1" w:tplc="D9CC22F2">
      <w:numFmt w:val="bullet"/>
      <w:lvlText w:val="•"/>
      <w:lvlJc w:val="left"/>
      <w:pPr>
        <w:ind w:left="1485" w:hanging="306"/>
      </w:pPr>
      <w:rPr>
        <w:rFonts w:hint="default"/>
        <w:lang w:val="ru-RU" w:eastAsia="en-US" w:bidi="ar-SA"/>
      </w:rPr>
    </w:lvl>
    <w:lvl w:ilvl="2" w:tplc="E29ABFE2">
      <w:numFmt w:val="bullet"/>
      <w:lvlText w:val="•"/>
      <w:lvlJc w:val="left"/>
      <w:pPr>
        <w:ind w:left="2503" w:hanging="306"/>
      </w:pPr>
      <w:rPr>
        <w:rFonts w:hint="default"/>
        <w:lang w:val="ru-RU" w:eastAsia="en-US" w:bidi="ar-SA"/>
      </w:rPr>
    </w:lvl>
    <w:lvl w:ilvl="3" w:tplc="CCA2F834">
      <w:numFmt w:val="bullet"/>
      <w:lvlText w:val="•"/>
      <w:lvlJc w:val="left"/>
      <w:pPr>
        <w:ind w:left="3521" w:hanging="306"/>
      </w:pPr>
      <w:rPr>
        <w:rFonts w:hint="default"/>
        <w:lang w:val="ru-RU" w:eastAsia="en-US" w:bidi="ar-SA"/>
      </w:rPr>
    </w:lvl>
    <w:lvl w:ilvl="4" w:tplc="75EA2CCE">
      <w:numFmt w:val="bullet"/>
      <w:lvlText w:val="•"/>
      <w:lvlJc w:val="left"/>
      <w:pPr>
        <w:ind w:left="4539" w:hanging="306"/>
      </w:pPr>
      <w:rPr>
        <w:rFonts w:hint="default"/>
        <w:lang w:val="ru-RU" w:eastAsia="en-US" w:bidi="ar-SA"/>
      </w:rPr>
    </w:lvl>
    <w:lvl w:ilvl="5" w:tplc="3FB45BEC">
      <w:numFmt w:val="bullet"/>
      <w:lvlText w:val="•"/>
      <w:lvlJc w:val="left"/>
      <w:pPr>
        <w:ind w:left="5557" w:hanging="306"/>
      </w:pPr>
      <w:rPr>
        <w:rFonts w:hint="default"/>
        <w:lang w:val="ru-RU" w:eastAsia="en-US" w:bidi="ar-SA"/>
      </w:rPr>
    </w:lvl>
    <w:lvl w:ilvl="6" w:tplc="CB5650EC">
      <w:numFmt w:val="bullet"/>
      <w:lvlText w:val="•"/>
      <w:lvlJc w:val="left"/>
      <w:pPr>
        <w:ind w:left="6575" w:hanging="306"/>
      </w:pPr>
      <w:rPr>
        <w:rFonts w:hint="default"/>
        <w:lang w:val="ru-RU" w:eastAsia="en-US" w:bidi="ar-SA"/>
      </w:rPr>
    </w:lvl>
    <w:lvl w:ilvl="7" w:tplc="C78E190E">
      <w:numFmt w:val="bullet"/>
      <w:lvlText w:val="•"/>
      <w:lvlJc w:val="left"/>
      <w:pPr>
        <w:ind w:left="7593" w:hanging="306"/>
      </w:pPr>
      <w:rPr>
        <w:rFonts w:hint="default"/>
        <w:lang w:val="ru-RU" w:eastAsia="en-US" w:bidi="ar-SA"/>
      </w:rPr>
    </w:lvl>
    <w:lvl w:ilvl="8" w:tplc="85207D88">
      <w:numFmt w:val="bullet"/>
      <w:lvlText w:val="•"/>
      <w:lvlJc w:val="left"/>
      <w:pPr>
        <w:ind w:left="8611" w:hanging="306"/>
      </w:pPr>
      <w:rPr>
        <w:rFonts w:hint="default"/>
        <w:lang w:val="ru-RU" w:eastAsia="en-US" w:bidi="ar-SA"/>
      </w:rPr>
    </w:lvl>
  </w:abstractNum>
  <w:abstractNum w:abstractNumId="3" w15:restartNumberingAfterBreak="0">
    <w:nsid w:val="67184B7B"/>
    <w:multiLevelType w:val="hybridMultilevel"/>
    <w:tmpl w:val="0854FD3C"/>
    <w:lvl w:ilvl="0" w:tplc="6E541B30">
      <w:start w:val="1"/>
      <w:numFmt w:val="decimal"/>
      <w:lvlText w:val="%1"/>
      <w:lvlJc w:val="left"/>
      <w:pPr>
        <w:ind w:left="503" w:hanging="352"/>
      </w:pPr>
      <w:rPr>
        <w:rFonts w:ascii="Palatino Linotype" w:eastAsia="Palatino Linotype" w:hAnsi="Palatino Linotype" w:cs="Palatino Linotype" w:hint="default"/>
        <w:b/>
        <w:bCs/>
        <w:w w:val="111"/>
        <w:sz w:val="24"/>
        <w:szCs w:val="24"/>
        <w:lang w:val="ru-RU" w:eastAsia="en-US" w:bidi="ar-SA"/>
      </w:rPr>
    </w:lvl>
    <w:lvl w:ilvl="1" w:tplc="6BFE62DC">
      <w:numFmt w:val="bullet"/>
      <w:lvlText w:val="•"/>
      <w:lvlJc w:val="left"/>
      <w:pPr>
        <w:ind w:left="1484" w:hanging="352"/>
      </w:pPr>
      <w:rPr>
        <w:rFonts w:hint="default"/>
        <w:lang w:val="ru-RU" w:eastAsia="en-US" w:bidi="ar-SA"/>
      </w:rPr>
    </w:lvl>
    <w:lvl w:ilvl="2" w:tplc="F5A45132">
      <w:numFmt w:val="bullet"/>
      <w:lvlText w:val="•"/>
      <w:lvlJc w:val="left"/>
      <w:pPr>
        <w:ind w:left="2468" w:hanging="352"/>
      </w:pPr>
      <w:rPr>
        <w:rFonts w:hint="default"/>
        <w:lang w:val="ru-RU" w:eastAsia="en-US" w:bidi="ar-SA"/>
      </w:rPr>
    </w:lvl>
    <w:lvl w:ilvl="3" w:tplc="64683FC0">
      <w:numFmt w:val="bullet"/>
      <w:lvlText w:val="•"/>
      <w:lvlJc w:val="left"/>
      <w:pPr>
        <w:ind w:left="3452" w:hanging="352"/>
      </w:pPr>
      <w:rPr>
        <w:rFonts w:hint="default"/>
        <w:lang w:val="ru-RU" w:eastAsia="en-US" w:bidi="ar-SA"/>
      </w:rPr>
    </w:lvl>
    <w:lvl w:ilvl="4" w:tplc="13F4E414">
      <w:numFmt w:val="bullet"/>
      <w:lvlText w:val="•"/>
      <w:lvlJc w:val="left"/>
      <w:pPr>
        <w:ind w:left="4436" w:hanging="352"/>
      </w:pPr>
      <w:rPr>
        <w:rFonts w:hint="default"/>
        <w:lang w:val="ru-RU" w:eastAsia="en-US" w:bidi="ar-SA"/>
      </w:rPr>
    </w:lvl>
    <w:lvl w:ilvl="5" w:tplc="804C6794">
      <w:numFmt w:val="bullet"/>
      <w:lvlText w:val="•"/>
      <w:lvlJc w:val="left"/>
      <w:pPr>
        <w:ind w:left="5420" w:hanging="352"/>
      </w:pPr>
      <w:rPr>
        <w:rFonts w:hint="default"/>
        <w:lang w:val="ru-RU" w:eastAsia="en-US" w:bidi="ar-SA"/>
      </w:rPr>
    </w:lvl>
    <w:lvl w:ilvl="6" w:tplc="F7E25138">
      <w:numFmt w:val="bullet"/>
      <w:lvlText w:val="•"/>
      <w:lvlJc w:val="left"/>
      <w:pPr>
        <w:ind w:left="6404" w:hanging="352"/>
      </w:pPr>
      <w:rPr>
        <w:rFonts w:hint="default"/>
        <w:lang w:val="ru-RU" w:eastAsia="en-US" w:bidi="ar-SA"/>
      </w:rPr>
    </w:lvl>
    <w:lvl w:ilvl="7" w:tplc="47B43FCE">
      <w:numFmt w:val="bullet"/>
      <w:lvlText w:val="•"/>
      <w:lvlJc w:val="left"/>
      <w:pPr>
        <w:ind w:left="7388" w:hanging="352"/>
      </w:pPr>
      <w:rPr>
        <w:rFonts w:hint="default"/>
        <w:lang w:val="ru-RU" w:eastAsia="en-US" w:bidi="ar-SA"/>
      </w:rPr>
    </w:lvl>
    <w:lvl w:ilvl="8" w:tplc="440CEFA0">
      <w:numFmt w:val="bullet"/>
      <w:lvlText w:val="•"/>
      <w:lvlJc w:val="left"/>
      <w:pPr>
        <w:ind w:left="8372" w:hanging="35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C5"/>
    <w:rsid w:val="00043691"/>
    <w:rsid w:val="000658DD"/>
    <w:rsid w:val="000F1C8C"/>
    <w:rsid w:val="001170EC"/>
    <w:rsid w:val="00122042"/>
    <w:rsid w:val="001276C5"/>
    <w:rsid w:val="0014547C"/>
    <w:rsid w:val="00184F68"/>
    <w:rsid w:val="00186E60"/>
    <w:rsid w:val="001A69E8"/>
    <w:rsid w:val="001B4CFB"/>
    <w:rsid w:val="001E0D75"/>
    <w:rsid w:val="00210744"/>
    <w:rsid w:val="002C5F5D"/>
    <w:rsid w:val="0047761C"/>
    <w:rsid w:val="004974E1"/>
    <w:rsid w:val="00540EAC"/>
    <w:rsid w:val="00567885"/>
    <w:rsid w:val="00625A57"/>
    <w:rsid w:val="007559A1"/>
    <w:rsid w:val="00776F19"/>
    <w:rsid w:val="007D3663"/>
    <w:rsid w:val="0081556E"/>
    <w:rsid w:val="00873133"/>
    <w:rsid w:val="008B6D96"/>
    <w:rsid w:val="00910539"/>
    <w:rsid w:val="00912D3E"/>
    <w:rsid w:val="00916ABB"/>
    <w:rsid w:val="0099666F"/>
    <w:rsid w:val="009B037C"/>
    <w:rsid w:val="00A67269"/>
    <w:rsid w:val="00AA4595"/>
    <w:rsid w:val="00AD2F6D"/>
    <w:rsid w:val="00AE171D"/>
    <w:rsid w:val="00B453B0"/>
    <w:rsid w:val="00B91982"/>
    <w:rsid w:val="00BB1B18"/>
    <w:rsid w:val="00BB2C43"/>
    <w:rsid w:val="00BC2376"/>
    <w:rsid w:val="00BC5D96"/>
    <w:rsid w:val="00BE2138"/>
    <w:rsid w:val="00BF283B"/>
    <w:rsid w:val="00C50EB7"/>
    <w:rsid w:val="00C93079"/>
    <w:rsid w:val="00CA6842"/>
    <w:rsid w:val="00CE5996"/>
    <w:rsid w:val="00DB4C3A"/>
    <w:rsid w:val="00DC6BE9"/>
    <w:rsid w:val="00DF6093"/>
    <w:rsid w:val="00F158A6"/>
    <w:rsid w:val="00F8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3D75D4"/>
  <w15:docId w15:val="{0BB059BE-DE30-4C16-82E1-A0E60796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5A5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8"/>
      <w:ind w:left="151" w:hanging="559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257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pPr>
      <w:spacing w:before="32"/>
      <w:ind w:right="1544"/>
      <w:jc w:val="center"/>
      <w:outlineLvl w:val="2"/>
    </w:pPr>
    <w:rPr>
      <w:rFonts w:ascii="Georgia" w:eastAsia="Georgia" w:hAnsi="Georgia" w:cs="Georg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95"/>
      <w:ind w:left="503" w:hanging="353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08"/>
      <w:ind w:left="151" w:firstLine="351"/>
    </w:pPr>
  </w:style>
  <w:style w:type="paragraph" w:customStyle="1" w:styleId="TableParagraph">
    <w:name w:val="Table Paragraph"/>
    <w:basedOn w:val="a"/>
    <w:uiPriority w:val="1"/>
    <w:qFormat/>
    <w:pPr>
      <w:spacing w:before="44"/>
      <w:ind w:left="92" w:right="82"/>
      <w:jc w:val="center"/>
    </w:pPr>
  </w:style>
  <w:style w:type="character" w:styleId="a6">
    <w:name w:val="Hyperlink"/>
    <w:basedOn w:val="a0"/>
    <w:uiPriority w:val="99"/>
    <w:unhideWhenUsed/>
    <w:rsid w:val="00912D3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1"/>
    <w:rsid w:val="00912D3E"/>
    <w:rPr>
      <w:rFonts w:ascii="Georgia" w:eastAsia="Georgia" w:hAnsi="Georgia" w:cs="Georgia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912D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12D3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12D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2D3E"/>
    <w:rPr>
      <w:rFonts w:ascii="Times New Roman" w:eastAsia="Times New Roman" w:hAnsi="Times New Roman" w:cs="Times New Roman"/>
      <w:lang w:val="ru-RU"/>
    </w:rPr>
  </w:style>
  <w:style w:type="character" w:styleId="ab">
    <w:name w:val="Placeholder Text"/>
    <w:basedOn w:val="a0"/>
    <w:uiPriority w:val="99"/>
    <w:semiHidden/>
    <w:rsid w:val="00A67269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BF283B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037C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paragraph" w:styleId="ac">
    <w:name w:val="footnote text"/>
    <w:basedOn w:val="a"/>
    <w:link w:val="ad"/>
    <w:uiPriority w:val="99"/>
    <w:semiHidden/>
    <w:unhideWhenUsed/>
    <w:rsid w:val="009B037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037C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9B03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22AC-EAE7-4589-ACE0-D504C07F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Khaidarpashich Ruslan</dc:creator>
  <cp:lastModifiedBy>Khaidarpashich Ruslan</cp:lastModifiedBy>
  <cp:revision>8</cp:revision>
  <dcterms:created xsi:type="dcterms:W3CDTF">2022-04-18T17:44:00Z</dcterms:created>
  <dcterms:modified xsi:type="dcterms:W3CDTF">2022-11-05T04:03:00Z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2022-04-18T00:00:00Z</vt:filetime>
  </property>
</Properties>
</file>