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zxx" w:eastAsia="zxx" w:bidi="zxx"/>
        </w:rPr>
      </w:pPr>
      <w:r>
        <w:rPr>
          <w:b/>
          <w:bCs/>
          <w:sz w:val="32"/>
          <w:szCs w:val="32"/>
          <w:lang w:val="zxx" w:eastAsia="zxx" w:bidi="zxx"/>
        </w:rPr>
        <w:t>OLD</w:t>
        <w:tab/>
        <w:tab/>
        <w:t>Parts for assembling the driver circuit board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Suppliers: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b/>
          <w:b/>
          <w:bCs/>
          <w:lang w:val="zxx" w:eastAsia="zxx" w:bidi="zxx"/>
        </w:rPr>
      </w:pPr>
      <w:r>
        <w:rPr>
          <w:rFonts w:eastAsia="Noto Serif CJK SC" w:cs="FreeSans"/>
          <w:b/>
          <w:bCs/>
          <w:color w:val="auto"/>
          <w:kern w:val="2"/>
          <w:sz w:val="24"/>
          <w:szCs w:val="24"/>
          <w:lang w:val="zxx" w:eastAsia="zxx" w:bidi="zxx"/>
        </w:rPr>
        <w:t>Capacitors</w:t>
      </w:r>
      <w:r>
        <w:rPr>
          <w:b/>
          <w:bCs/>
          <w:lang w:val="zxx" w:eastAsia="zxx" w:bidi="zxx"/>
        </w:rPr>
        <w:t xml:space="preserve">: 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1x</w:t>
        <w:tab/>
        <w:t xml:space="preserve">0,1 µF </w:t>
      </w:r>
    </w:p>
    <w:p>
      <w:pPr>
        <w:pStyle w:val="Normal"/>
        <w:bidi w:val="0"/>
        <w:jc w:val="left"/>
        <w:rPr/>
      </w:pPr>
      <w:r>
        <w:rPr>
          <w:rStyle w:val="InternetLink"/>
          <w:lang w:val="zxx" w:eastAsia="zxx" w:bidi="zxx"/>
        </w:rPr>
        <w:t>https://www.mouser.de/Passive-Components/Capacitors/Ceramic-Capacitors/MLCCs-Multilayer-Ceramic-Capacitors/Multilayer-Ceramic-Capacitors-MLCC-SMD-SMT/_/N-bkrdv?P=1z0wqusZ1yx4aw4Z1yzmou0&amp;Keyword=capacitor&amp;FS=True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/>
      </w:pPr>
      <w:r>
        <w:rPr>
          <w:lang w:val="zxx" w:eastAsia="zxx" w:bidi="zxx"/>
        </w:rPr>
        <w:t>1x</w:t>
        <w:tab/>
        <w:t xml:space="preserve">10 µF (tantalum) </w:t>
      </w:r>
      <w:r>
        <w:rPr>
          <w:rFonts w:ascii="DejaVu Sans" w:hAnsi="DejaVu Sans"/>
          <w:sz w:val="22"/>
          <w:szCs w:val="22"/>
          <w:lang w:val="zxx" w:eastAsia="zxx" w:bidi="zxx"/>
        </w:rPr>
        <w:t xml:space="preserve">10 µF (MLCC or tantalum 1206) </w:t>
      </w:r>
      <w:r>
        <w:rPr>
          <w:lang w:val="zxx" w:eastAsia="zxx" w:bidi="zxx"/>
        </w:rPr>
        <w:br/>
      </w:r>
      <w:r>
        <w:rPr>
          <w:rStyle w:val="InternetLink"/>
          <w:lang w:val="zxx" w:eastAsia="zxx" w:bidi="zxx"/>
        </w:rPr>
        <w:t>https://www.mouser.de/Passive-Components/Capacitors/Tantalum-Capacitors/Tantalum-Capacitors-Solid-SMD/_/N-75hr4?P=1z0wrkrZ1yzmotyZ1yzt832Z1yx4aw4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Resistors: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1x</w:t>
        <w:tab/>
        <w:t>2,2 kOhm</w:t>
        <w:tab/>
        <w:t>(Better Reichelt)</w:t>
      </w:r>
    </w:p>
    <w:p>
      <w:pPr>
        <w:pStyle w:val="Normal"/>
        <w:bidi w:val="0"/>
        <w:jc w:val="left"/>
        <w:rPr>
          <w:lang w:val="zxx" w:eastAsia="zxx" w:bidi="zxx"/>
        </w:rPr>
      </w:pPr>
      <w:hyperlink r:id="rId2">
        <w:r>
          <w:rPr>
            <w:rStyle w:val="InternetLink"/>
            <w:lang w:val="zxx" w:eastAsia="zxx" w:bidi="zxx"/>
          </w:rPr>
          <w:t>https://www.conrad.de/de/o/smd-widerstaende-0241260.html?tfo_ATT_LOV_RESISTOR_DESIGN=0805&amp;tfo_ATT_RESISTANCE_VALUE_NUM=2200%20%CE%A9</w:t>
        </w:r>
      </w:hyperlink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2x</w:t>
        <w:tab/>
        <w:t>150 Ohm</w:t>
        <w:tab/>
        <w:t>(Better Reichelt)</w:t>
      </w:r>
    </w:p>
    <w:p>
      <w:pPr>
        <w:pStyle w:val="Normal"/>
        <w:bidi w:val="0"/>
        <w:jc w:val="left"/>
        <w:rPr/>
      </w:pPr>
      <w:r>
        <w:rPr>
          <w:rStyle w:val="InternetLink"/>
          <w:lang w:val="zxx" w:eastAsia="zxx" w:bidi="zxx"/>
        </w:rPr>
        <w:t>https://www.conrad.de/de/o/smd-widerstaende-0241260.html?tfo_ATT_RESISTANCE_VALUE_NUM=150%20%CE%A9&amp;tfo_ATT_LOV_RESISTOR_DESIGN=0805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1x</w:t>
        <w:tab/>
        <w:t>27 kOm</w:t>
        <w:tab/>
        <w:t>(Better Reichelt)</w:t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https://www.mouser.de/Passive-Components/Resistors/_/N-5g9n?P=1yzmou0Z1yzekj3</w:t>
        </w:r>
      </w:hyperlink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1x</w:t>
        <w:tab/>
        <w:t>12 kOhm</w:t>
        <w:tab/>
        <w:t>(Better Reichelt)</w:t>
      </w:r>
    </w:p>
    <w:p>
      <w:pPr>
        <w:pStyle w:val="Normal"/>
        <w:bidi w:val="0"/>
        <w:jc w:val="left"/>
        <w:rPr>
          <w:lang w:val="zxx" w:eastAsia="zxx" w:bidi="zxx"/>
        </w:rPr>
      </w:pPr>
      <w:hyperlink r:id="rId4">
        <w:r>
          <w:rPr>
            <w:rStyle w:val="InternetLink"/>
            <w:lang w:val="zxx" w:eastAsia="zxx" w:bidi="zxx"/>
          </w:rPr>
          <w:t>https://www.mouser.de/Passive-Components/Resistors/_/N-5g9n?P=1yzmou0Z1yzeki4</w:t>
        </w:r>
      </w:hyperlink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Transistor: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1x PNP</w:t>
      </w:r>
    </w:p>
    <w:p>
      <w:pPr>
        <w:pStyle w:val="Normal"/>
        <w:bidi w:val="0"/>
        <w:jc w:val="left"/>
        <w:rPr/>
      </w:pPr>
      <w:r>
        <w:rPr>
          <w:rStyle w:val="InternetLink"/>
          <w:lang w:val="zxx" w:eastAsia="zxx" w:bidi="zxx"/>
        </w:rPr>
        <w:t>https://www.conrad.de/de/f/sot23-1724883.html?tfo_ATT_LOV_MODEL_TRANSISTORS=PNP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Hex-Inverter: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1x</w:t>
        <w:tab/>
        <w:tab/>
        <w:tab/>
        <w:t xml:space="preserve">(Better Reichelt </w:t>
      </w:r>
      <w:r>
        <w:rPr/>
        <w:t>SMD HC 04 Inverter, Hex)</w:t>
      </w:r>
    </w:p>
    <w:p>
      <w:pPr>
        <w:pStyle w:val="Normal"/>
        <w:bidi w:val="0"/>
        <w:jc w:val="left"/>
        <w:rPr/>
      </w:pPr>
      <w:r>
        <w:rPr>
          <w:rStyle w:val="InternetLink"/>
          <w:lang w:val="zxx" w:eastAsia="zxx" w:bidi="zxx"/>
        </w:rPr>
        <w:t>https://www.conrad.de/de/search.html?search=74HC04D&amp;category=%1Ft12%1Fc1202469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Voltage regulator: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rFonts w:ascii="DejaVu Sans" w:hAnsi="DejaVu Sans"/>
          <w:sz w:val="22"/>
          <w:szCs w:val="22"/>
          <w:lang w:val="zxx" w:eastAsia="zxx" w:bidi="zxx"/>
        </w:rPr>
      </w:pPr>
      <w:r>
        <w:rPr>
          <w:rFonts w:ascii="DejaVu Sans" w:hAnsi="DejaVu Sans"/>
          <w:sz w:val="22"/>
          <w:szCs w:val="22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rFonts w:ascii="DejaVu Sans" w:hAnsi="DejaVu Sans"/>
          <w:b/>
          <w:bCs/>
          <w:sz w:val="22"/>
          <w:szCs w:val="22"/>
          <w:lang w:val="zxx" w:eastAsia="zxx" w:bidi="zxx"/>
        </w:rPr>
        <w:t>Reference: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rFonts w:ascii="DejaVu Sans" w:hAnsi="DejaVu Sans"/>
          <w:b w:val="false"/>
          <w:bCs w:val="false"/>
          <w:sz w:val="22"/>
          <w:szCs w:val="22"/>
          <w:lang w:val="zxx" w:eastAsia="zxx" w:bidi="zxx"/>
        </w:rPr>
        <w:t>https://tcd1304.wordpress.com/driving-circuit-and-pcb/</w:t>
      </w:r>
    </w:p>
    <w:p>
      <w:pPr>
        <w:pStyle w:val="Heading3"/>
        <w:numPr>
          <w:ilvl w:val="2"/>
          <w:numId w:val="2"/>
        </w:numPr>
        <w:bidi w:val="0"/>
        <w:jc w:val="left"/>
        <w:rPr>
          <w:lang w:val="zxx" w:eastAsia="zxx" w:bidi="zxx"/>
        </w:rPr>
      </w:pPr>
      <w:r>
        <w:rPr>
          <w:rFonts w:ascii="DejaVu Sans" w:hAnsi="DejaVu Sans"/>
          <w:b w:val="false"/>
          <w:bCs w:val="false"/>
          <w:sz w:val="22"/>
          <w:szCs w:val="22"/>
          <w:lang w:val="zxx" w:eastAsia="zxx" w:bidi="zxx"/>
        </w:rPr>
        <w:t>Parts and components</w:t>
        <w:tab/>
        <w:t>-&gt; download all datasheets</w:t>
        <w:tab/>
        <w:t>-&gt; check 0603 dimensions</w:t>
      </w:r>
    </w:p>
    <w:p>
      <w:pPr>
        <w:pStyle w:val="Heading5"/>
        <w:numPr>
          <w:ilvl w:val="4"/>
          <w:numId w:val="2"/>
        </w:numPr>
        <w:bidi w:val="0"/>
        <w:jc w:val="left"/>
        <w:rPr>
          <w:lang w:val="zxx" w:eastAsia="zxx" w:bidi="zxx"/>
        </w:rPr>
      </w:pPr>
      <w:r>
        <w:rPr>
          <w:rFonts w:ascii="DejaVu Sans" w:hAnsi="DejaVu Sans"/>
          <w:sz w:val="22"/>
          <w:szCs w:val="22"/>
          <w:lang w:val="zxx" w:eastAsia="zxx" w:bidi="zxx"/>
        </w:rPr>
        <w:t>Drive circuit: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lang w:val="zxx" w:eastAsia="zxx" w:bidi="zxx"/>
        </w:rPr>
      </w:pPr>
      <w:r>
        <w:rPr>
          <w:rFonts w:ascii="DejaVu Sans" w:hAnsi="DejaVu Sans"/>
          <w:sz w:val="22"/>
          <w:szCs w:val="22"/>
          <w:lang w:val="zxx" w:eastAsia="zxx" w:bidi="zxx"/>
        </w:rPr>
        <w:t xml:space="preserve">C₃, C₄  </w:t>
        <w:tab/>
        <w:t xml:space="preserve">100 nF (MLCC 0805)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lang w:val="zxx" w:eastAsia="zxx" w:bidi="zxx"/>
        </w:rPr>
      </w:pPr>
      <w:r>
        <w:rPr>
          <w:rFonts w:ascii="DejaVu Sans" w:hAnsi="DejaVu Sans"/>
          <w:sz w:val="22"/>
          <w:szCs w:val="22"/>
          <w:lang w:val="zxx" w:eastAsia="zxx" w:bidi="zxx"/>
        </w:rPr>
        <w:t xml:space="preserve">C₂ </w:t>
        <w:tab/>
        <w:tab/>
        <w:t>10 µF (MLCC or tantalum 1206) -&gt; check dimension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lang w:val="zxx" w:eastAsia="zxx" w:bidi="zxx"/>
        </w:rPr>
      </w:pPr>
      <w:r>
        <w:rPr>
          <w:rFonts w:ascii="DejaVu Sans" w:hAnsi="DejaVu Sans"/>
          <w:sz w:val="22"/>
          <w:szCs w:val="22"/>
          <w:lang w:val="zxx" w:eastAsia="zxx" w:bidi="zxx"/>
        </w:rPr>
        <w:t xml:space="preserve">R₄, R₄ </w:t>
        <w:tab/>
        <w:tab/>
        <w:t xml:space="preserve">150 Ω (0805)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lang w:val="zxx" w:eastAsia="zxx" w:bidi="zxx"/>
        </w:rPr>
      </w:pPr>
      <w:r>
        <w:rPr>
          <w:rFonts w:ascii="DejaVu Sans" w:hAnsi="DejaVu Sans"/>
          <w:sz w:val="22"/>
          <w:szCs w:val="22"/>
          <w:lang w:val="zxx" w:eastAsia="zxx" w:bidi="zxx"/>
        </w:rPr>
        <w:t xml:space="preserve">R₃ </w:t>
        <w:tab/>
        <w:tab/>
        <w:t xml:space="preserve">2.2 kΩ (0805)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lang w:val="zxx" w:eastAsia="zxx" w:bidi="zxx"/>
        </w:rPr>
      </w:pPr>
      <w:r>
        <w:rPr>
          <w:rFonts w:ascii="DejaVu Sans" w:hAnsi="DejaVu Sans"/>
          <w:sz w:val="22"/>
          <w:szCs w:val="22"/>
          <w:lang w:val="zxx" w:eastAsia="zxx" w:bidi="zxx"/>
        </w:rPr>
        <w:t>U₂</w:t>
        <w:tab/>
        <w:tab/>
        <w:t>74HC04D (SOIC-14)</w:t>
        <w:tab/>
        <w:t>Note: Hex inverter  -&gt; check direction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lang w:val="zxx" w:eastAsia="zxx" w:bidi="zxx"/>
        </w:rPr>
      </w:pPr>
      <w:r>
        <w:rPr>
          <w:rFonts w:ascii="DejaVu Sans" w:hAnsi="DejaVu Sans"/>
          <w:sz w:val="22"/>
          <w:szCs w:val="22"/>
          <w:lang w:val="zxx" w:eastAsia="zxx" w:bidi="zxx"/>
        </w:rPr>
        <w:t>T₁</w:t>
        <w:tab/>
        <w:tab/>
        <w:t xml:space="preserve">2SA1015 / 2SA1162 (SOT-23) </w:t>
        <w:tab/>
        <w:t>Note: Transistor</w:t>
      </w:r>
    </w:p>
    <w:p>
      <w:pPr>
        <w:pStyle w:val="Heading5"/>
        <w:numPr>
          <w:ilvl w:val="4"/>
          <w:numId w:val="2"/>
        </w:numPr>
        <w:bidi w:val="0"/>
        <w:jc w:val="left"/>
        <w:rPr>
          <w:lang w:val="zxx" w:eastAsia="zxx" w:bidi="zxx"/>
        </w:rPr>
      </w:pPr>
      <w:r>
        <w:rPr>
          <w:rFonts w:ascii="DejaVu Sans" w:hAnsi="DejaVu Sans"/>
          <w:sz w:val="22"/>
          <w:szCs w:val="22"/>
          <w:lang w:val="zxx" w:eastAsia="zxx" w:bidi="zxx"/>
        </w:rPr>
        <w:t>LDO:</w:t>
        <w:tab/>
      </w:r>
      <w:r>
        <w:rPr>
          <w:lang w:val="zxx" w:eastAsia="zxx" w:bidi="zxx"/>
        </w:rPr>
        <w:t>low noise low drop-out voltage regulator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lang w:val="zxx" w:eastAsia="zxx" w:bidi="zxx"/>
        </w:rPr>
      </w:pPr>
      <w:r>
        <w:rPr>
          <w:rFonts w:ascii="DejaVu Sans" w:hAnsi="DejaVu Sans"/>
          <w:sz w:val="22"/>
          <w:szCs w:val="22"/>
          <w:lang w:val="zxx" w:eastAsia="zxx" w:bidi="zxx"/>
        </w:rPr>
        <w:t>U₁</w:t>
        <w:tab/>
        <w:tab/>
        <w:t>LT1761-BYP (SOT-23-5)</w:t>
        <w:br/>
        <w:t>Note: High efficiency, step down, DC-DC converter</w:t>
        <w:br/>
      </w:r>
      <w:r>
        <w:rPr>
          <w:lang w:val="zxx" w:eastAsia="zxx" w:bidi="zxx"/>
        </w:rPr>
        <w:t>Low Noise, Low Dropout Micropower Regulator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lang w:val="zxx" w:eastAsia="zxx" w:bidi="zxx"/>
        </w:rPr>
      </w:pPr>
      <w:r>
        <w:rPr>
          <w:rFonts w:ascii="DejaVu Sans" w:hAnsi="DejaVu Sans"/>
          <w:sz w:val="22"/>
          <w:szCs w:val="22"/>
          <w:lang w:val="zxx" w:eastAsia="zxx" w:bidi="zxx"/>
        </w:rPr>
        <w:t>R₂</w:t>
        <w:tab/>
        <w:tab/>
        <w:t xml:space="preserve">27 kΩ (0805)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lang w:val="zxx" w:eastAsia="zxx" w:bidi="zxx"/>
        </w:rPr>
      </w:pPr>
      <w:r>
        <w:rPr>
          <w:rFonts w:ascii="DejaVu Sans" w:hAnsi="DejaVu Sans"/>
          <w:sz w:val="22"/>
          <w:szCs w:val="22"/>
          <w:lang w:val="zxx" w:eastAsia="zxx" w:bidi="zxx"/>
        </w:rPr>
        <w:t>R₁</w:t>
        <w:tab/>
        <w:tab/>
        <w:t xml:space="preserve">12 kΩ (0805)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lang w:val="zxx" w:eastAsia="zxx" w:bidi="zxx"/>
        </w:rPr>
      </w:pPr>
      <w:r>
        <w:rPr>
          <w:rFonts w:ascii="DejaVu Sans" w:hAnsi="DejaVu Sans"/>
          <w:sz w:val="22"/>
          <w:szCs w:val="22"/>
          <w:lang w:val="zxx" w:eastAsia="zxx" w:bidi="zxx"/>
        </w:rPr>
        <w:t>C₁</w:t>
        <w:tab/>
        <w:tab/>
        <w:t>10 nF (MLCC 0805)  -&gt; check dimension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>
          <w:lang w:val="zxx" w:eastAsia="zxx" w:bidi="zxx"/>
        </w:rPr>
      </w:pPr>
      <w:r>
        <w:rPr>
          <w:rFonts w:ascii="DejaVu Sans" w:hAnsi="DejaVu Sans"/>
          <w:sz w:val="22"/>
          <w:szCs w:val="22"/>
          <w:lang w:val="zxx" w:eastAsia="zxx" w:bidi="zxx"/>
        </w:rPr>
        <w:t>C₅</w:t>
        <w:tab/>
        <w:tab/>
        <w:t>1 µF (MLCC 0805)</w:t>
        <w:tab/>
        <w:t>-&gt; check dimension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rFonts w:ascii="DejaVu Sans" w:hAnsi="DejaVu Sans"/>
          <w:b w:val="false"/>
          <w:bCs w:val="false"/>
          <w:sz w:val="22"/>
          <w:szCs w:val="22"/>
          <w:lang w:val="zxx" w:eastAsia="zxx" w:bidi="zxx"/>
        </w:rPr>
        <w:t>The LDO is an additional circuit to produce, low noise and smoother(?) power supply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GB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Noto Serif CJK SC" w:cs="FreeSans"/>
      <w:b/>
      <w:bCs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nrad.de/de/o/smd-widerstaende-0241260.html?tfo_ATT_LOV_RESISTOR_DESIGN=0805&amp;tfo_ATT_RESISTANCE_VALUE_NUM=2200 &#937;" TargetMode="External"/><Relationship Id="rId3" Type="http://schemas.openxmlformats.org/officeDocument/2006/relationships/hyperlink" Target="https://www.mouser.de/Passive-Components/Resistors/_/N-5g9n?P=1yzmou0Z1yzekj3" TargetMode="External"/><Relationship Id="rId4" Type="http://schemas.openxmlformats.org/officeDocument/2006/relationships/hyperlink" Target="https://www.mouser.de/Passive-Components/Resistors/_/N-5g9n?P=1yzmou0Z1yzeki4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1184</TotalTime>
  <Application>LibreOffice/7.0.4.2$Linux_X86_64 LibreOffice_project/1c5f81ee28659974774060c3fe084e73b3bd074b</Application>
  <AppVersion>15.0000</AppVersion>
  <Pages>2</Pages>
  <Words>209</Words>
  <Characters>1858</Characters>
  <CharactersWithSpaces>2034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2021-01-23T14:43:36Z</dcterms:created>
  <dc:creator/>
  <dc:description/>
  <dc:language>en-US</dc:language>
  <cp:lastModifiedBy/>
  <dcterms:modified xsi:type="dcterms:W3CDTF">2021-03-02T19:45:37Z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