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84AC" w14:textId="77777777" w:rsidR="00D83E1A" w:rsidRDefault="006B5B4B">
      <w:pPr>
        <w:pStyle w:val="2"/>
        <w:spacing w:afterLines="50" w:after="156"/>
        <w:ind w:firstLineChars="0" w:firstLine="0"/>
        <w:rPr>
          <w:rFonts w:ascii="宋体" w:hAnsi="宋体"/>
        </w:rPr>
      </w:pPr>
      <w:r>
        <w:rPr>
          <w:rFonts w:ascii="宋体" w:eastAsia="宋体" w:hAnsi="宋体" w:hint="eastAsia"/>
        </w:rPr>
        <w:t>广东东软学院本科毕业设计（论文）开题报告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810"/>
        <w:gridCol w:w="1195"/>
        <w:gridCol w:w="1782"/>
        <w:gridCol w:w="1304"/>
        <w:gridCol w:w="1814"/>
      </w:tblGrid>
      <w:tr w:rsidR="00D83E1A" w14:paraId="20CAED12" w14:textId="77777777" w:rsidTr="00006319">
        <w:trPr>
          <w:trHeight w:val="56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7695" w14:textId="77777777" w:rsidR="00D83E1A" w:rsidRDefault="006B5B4B">
            <w:pPr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    号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E4AB" w14:textId="158A0495" w:rsidR="00D83E1A" w:rsidRDefault="00875FC9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2215350209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4E99" w14:textId="77777777" w:rsidR="00D83E1A" w:rsidRDefault="006B5B4B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姓    名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16E7" w14:textId="05922AB1" w:rsidR="00D83E1A" w:rsidRDefault="00875FC9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马爽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7528" w14:textId="77777777" w:rsidR="00D83E1A" w:rsidRDefault="006B5B4B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    院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662F" w14:textId="3A7BFE29" w:rsidR="00D83E1A" w:rsidRDefault="00875FC9">
            <w:pPr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78122A">
              <w:rPr>
                <w:rFonts w:ascii="宋体" w:hAnsi="宋体" w:hint="eastAsia"/>
                <w:sz w:val="24"/>
                <w:szCs w:val="24"/>
              </w:rPr>
              <w:t>计算机学院</w:t>
            </w:r>
          </w:p>
        </w:tc>
      </w:tr>
      <w:tr w:rsidR="00D83E1A" w14:paraId="3BC5A09A" w14:textId="77777777" w:rsidTr="00006319">
        <w:trPr>
          <w:trHeight w:val="56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96C5" w14:textId="77777777" w:rsidR="00D83E1A" w:rsidRDefault="006B5B4B">
            <w:pPr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    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C522" w14:textId="743F9E5F" w:rsidR="00D83E1A" w:rsidRDefault="00875FC9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电子信息工程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5A5B" w14:textId="77777777" w:rsidR="00D83E1A" w:rsidRDefault="006B5B4B">
            <w:pPr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班    级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F26F4" w14:textId="03B7410D" w:rsidR="00D83E1A" w:rsidRDefault="00875FC9">
            <w:pPr>
              <w:ind w:firstLineChars="0" w:firstLine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</w:t>
            </w:r>
            <w:r w:rsidR="009F0D0C">
              <w:rPr>
                <w:rFonts w:ascii="宋体" w:hAnsi="宋体"/>
                <w:bCs/>
                <w:sz w:val="24"/>
                <w:szCs w:val="24"/>
              </w:rPr>
              <w:t>2</w:t>
            </w:r>
            <w:r w:rsidR="009F0D0C">
              <w:rPr>
                <w:rFonts w:ascii="宋体" w:hAnsi="宋体" w:hint="eastAsia"/>
                <w:bCs/>
                <w:sz w:val="24"/>
                <w:szCs w:val="24"/>
              </w:rPr>
              <w:t>电子专升本2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班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4CF0" w14:textId="77777777" w:rsidR="00D83E1A" w:rsidRDefault="006B5B4B">
            <w:pPr>
              <w:ind w:firstLineChars="0" w:firstLine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550C" w14:textId="158840AF" w:rsidR="00D83E1A" w:rsidRDefault="00875FC9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78122A">
              <w:rPr>
                <w:rFonts w:ascii="宋体" w:hAnsi="宋体" w:hint="eastAsia"/>
                <w:sz w:val="24"/>
                <w:szCs w:val="24"/>
              </w:rPr>
              <w:t>巩如悦</w:t>
            </w:r>
          </w:p>
        </w:tc>
      </w:tr>
      <w:tr w:rsidR="00996322" w14:paraId="7E0D5397" w14:textId="77777777" w:rsidTr="00006319">
        <w:trPr>
          <w:trHeight w:val="56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0B68" w14:textId="3CD57BC7" w:rsidR="00996322" w:rsidRDefault="00996322" w:rsidP="00996322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题 </w:t>
            </w:r>
            <w:r>
              <w:rPr>
                <w:rFonts w:ascii="宋体" w:hAnsi="宋体"/>
                <w:b/>
                <w:sz w:val="24"/>
                <w:szCs w:val="24"/>
              </w:rPr>
              <w:t xml:space="preserve">  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目</w:t>
            </w:r>
          </w:p>
        </w:tc>
        <w:tc>
          <w:tcPr>
            <w:tcW w:w="7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F582" w14:textId="7C16325A" w:rsidR="00996322" w:rsidRDefault="00942A96" w:rsidP="00996322">
            <w:pPr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多功能门铃设计与实现</w:t>
            </w:r>
          </w:p>
        </w:tc>
      </w:tr>
      <w:tr w:rsidR="00D83E1A" w14:paraId="06DCBB1E" w14:textId="77777777" w:rsidTr="00977A6A">
        <w:trPr>
          <w:trHeight w:val="2860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CF03" w14:textId="583E98CE" w:rsidR="005A0A3C" w:rsidRPr="005A0A3C" w:rsidRDefault="006B5B4B" w:rsidP="005A0A3C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  <w:sz w:val="24"/>
                <w:szCs w:val="24"/>
              </w:rPr>
            </w:pPr>
            <w:r w:rsidRPr="005A0A3C">
              <w:rPr>
                <w:rFonts w:ascii="宋体" w:hAnsi="宋体" w:hint="eastAsia"/>
                <w:b/>
                <w:sz w:val="24"/>
                <w:szCs w:val="24"/>
              </w:rPr>
              <w:t>选题的意义与目的</w:t>
            </w:r>
          </w:p>
          <w:p w14:paraId="7B7306E7" w14:textId="65447480" w:rsidR="005A0A3C" w:rsidRPr="008F0E2C" w:rsidRDefault="008F0E2C" w:rsidP="008F0E2C">
            <w:pPr>
              <w:spacing w:line="36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  <w:r w:rsidRPr="008F0E2C">
              <w:rPr>
                <w:rFonts w:ascii="宋体" w:hAnsi="宋体"/>
                <w:bCs/>
                <w:sz w:val="24"/>
                <w:szCs w:val="24"/>
              </w:rPr>
              <w:t>当前，社会对家庭安全的关切逐渐提升，然而传统门铃存在一些安全盲区，无法满足现代安全需求。例如，缺乏实时监测以及与其他智能设备的集成等问题。因此，研究智能门铃的意义凸显。</w:t>
            </w:r>
            <w:r w:rsidR="005A0A3C" w:rsidRPr="0078122A">
              <w:rPr>
                <w:rFonts w:ascii="宋体" w:hAnsi="宋体" w:hint="eastAsia"/>
                <w:bCs/>
                <w:sz w:val="24"/>
                <w:szCs w:val="24"/>
              </w:rPr>
              <w:t>智能门铃作为一种智能家居设备，近年来引起了广泛的关注。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为了解决传统门铃的不足，</w:t>
            </w:r>
            <w:r w:rsidR="005A0A3C" w:rsidRPr="0078122A">
              <w:rPr>
                <w:rFonts w:ascii="宋体" w:hAnsi="宋体" w:hint="eastAsia"/>
                <w:bCs/>
                <w:sz w:val="24"/>
                <w:szCs w:val="24"/>
              </w:rPr>
              <w:t>本研究以期为家庭安全、社区建设以及技术创新提供理论和实践的支持。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主要体现在</w:t>
            </w:r>
            <w:r w:rsidR="005A0A3C" w:rsidRPr="0078122A">
              <w:rPr>
                <w:rFonts w:ascii="宋体" w:hAnsi="宋体" w:hint="eastAsia"/>
                <w:bCs/>
                <w:sz w:val="24"/>
                <w:szCs w:val="24"/>
              </w:rPr>
              <w:t>提高家庭安全性，智能门铃通过整合监控、语音等先进技术，能够监测家庭周边环境，从而有效预防潜在的入侵和盗窃。研究的首要目的在于探索智能门铃如何成为家庭安全的有力工具。</w:t>
            </w:r>
            <w:r w:rsidR="00977A6A" w:rsidRPr="0078122A">
              <w:rPr>
                <w:rFonts w:ascii="宋体" w:hAnsi="宋体"/>
                <w:bCs/>
                <w:sz w:val="24"/>
                <w:szCs w:val="24"/>
              </w:rPr>
              <w:t>通过智能门铃的研究与应用，有望提高整个社会的安全水平。家庭的安全性增强不仅关系到个体，更涉及到社会整体的安全稳定。</w:t>
            </w:r>
          </w:p>
        </w:tc>
      </w:tr>
      <w:tr w:rsidR="00D83E1A" w14:paraId="3CD7522E" w14:textId="77777777" w:rsidTr="00006319">
        <w:trPr>
          <w:trHeight w:val="3742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104A" w14:textId="788F69E9" w:rsidR="00D83E1A" w:rsidRDefault="006B5B4B">
            <w:pPr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二、文献综述</w:t>
            </w:r>
          </w:p>
          <w:p w14:paraId="195FE0B3" w14:textId="43CC7BA8" w:rsidR="00D83E1A" w:rsidRDefault="0078122A">
            <w:pPr>
              <w:spacing w:line="36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安全问题已经成为人们考虑的第一要素，而多功能门铃的设计与研究可以帮人们</w:t>
            </w:r>
            <w:r w:rsidR="00225CA6">
              <w:rPr>
                <w:rFonts w:ascii="宋体" w:hAnsi="宋体" w:hint="eastAsia"/>
                <w:sz w:val="24"/>
                <w:szCs w:val="24"/>
              </w:rPr>
              <w:t>保护自己以及打击犯罪。学者杨晓龙再文献</w:t>
            </w:r>
            <w:r w:rsidR="00562195">
              <w:rPr>
                <w:rFonts w:ascii="宋体" w:hAnsi="宋体" w:hint="eastAsia"/>
                <w:bCs/>
                <w:sz w:val="24"/>
                <w:szCs w:val="24"/>
                <w:vertAlign w:val="superscript"/>
              </w:rPr>
              <w:t>[1</w:t>
            </w:r>
            <w:r w:rsidR="00562195">
              <w:rPr>
                <w:rFonts w:ascii="宋体" w:hAnsi="宋体"/>
                <w:bCs/>
                <w:sz w:val="24"/>
                <w:szCs w:val="24"/>
                <w:vertAlign w:val="superscript"/>
              </w:rPr>
              <w:t>3]</w:t>
            </w:r>
            <w:r w:rsidR="00225CA6">
              <w:rPr>
                <w:rFonts w:ascii="宋体" w:hAnsi="宋体" w:hint="eastAsia"/>
                <w:sz w:val="24"/>
                <w:szCs w:val="24"/>
              </w:rPr>
              <w:t>中</w:t>
            </w:r>
            <w:r w:rsidR="00597D0B">
              <w:rPr>
                <w:rFonts w:ascii="宋体" w:hAnsi="宋体" w:hint="eastAsia"/>
                <w:sz w:val="24"/>
                <w:szCs w:val="24"/>
              </w:rPr>
              <w:t>研究了基于</w:t>
            </w:r>
            <w:r w:rsidR="00CB368D">
              <w:rPr>
                <w:rFonts w:ascii="宋体" w:hAnsi="宋体" w:hint="eastAsia"/>
                <w:sz w:val="24"/>
                <w:szCs w:val="24"/>
              </w:rPr>
              <w:t>A</w:t>
            </w:r>
            <w:r w:rsidR="00CB368D">
              <w:rPr>
                <w:rFonts w:ascii="宋体" w:hAnsi="宋体"/>
                <w:sz w:val="24"/>
                <w:szCs w:val="24"/>
              </w:rPr>
              <w:t>RM</w:t>
            </w:r>
            <w:r w:rsidR="00597D0B">
              <w:rPr>
                <w:rFonts w:ascii="宋体" w:hAnsi="宋体" w:hint="eastAsia"/>
                <w:sz w:val="24"/>
                <w:szCs w:val="24"/>
              </w:rPr>
              <w:t>的智能可视化电子门铃系统设计与实现，围绕着智能可视化的基本流程，</w:t>
            </w:r>
            <w:r w:rsidR="00597D0B">
              <w:rPr>
                <w:rFonts w:ascii="宋体" w:hAnsi="宋体" w:hint="eastAsia"/>
                <w:bCs/>
                <w:sz w:val="24"/>
                <w:szCs w:val="24"/>
              </w:rPr>
              <w:t>对系统实现过程中所牵涉的主要技术和算法进行详细地分析和讲解。学者程望斌</w:t>
            </w:r>
            <w:r w:rsidR="007C14CA">
              <w:rPr>
                <w:rFonts w:ascii="宋体" w:hAnsi="宋体" w:hint="eastAsia"/>
                <w:bCs/>
                <w:sz w:val="24"/>
                <w:szCs w:val="24"/>
              </w:rPr>
              <w:t>在</w:t>
            </w:r>
            <w:r w:rsidR="00597D0B">
              <w:rPr>
                <w:rFonts w:ascii="宋体" w:hAnsi="宋体" w:hint="eastAsia"/>
                <w:bCs/>
                <w:sz w:val="24"/>
                <w:szCs w:val="24"/>
              </w:rPr>
              <w:t>文献</w:t>
            </w:r>
            <w:r w:rsidR="00562195">
              <w:rPr>
                <w:rFonts w:ascii="宋体" w:hAnsi="宋体" w:hint="eastAsia"/>
                <w:bCs/>
                <w:sz w:val="24"/>
                <w:szCs w:val="24"/>
                <w:vertAlign w:val="superscript"/>
              </w:rPr>
              <w:t>[1</w:t>
            </w:r>
            <w:r w:rsidR="00562195">
              <w:rPr>
                <w:rFonts w:ascii="宋体" w:hAnsi="宋体"/>
                <w:bCs/>
                <w:sz w:val="24"/>
                <w:szCs w:val="24"/>
                <w:vertAlign w:val="superscript"/>
              </w:rPr>
              <w:t>4]</w:t>
            </w:r>
            <w:r w:rsidR="00597D0B">
              <w:rPr>
                <w:rFonts w:ascii="宋体" w:hAnsi="宋体" w:hint="eastAsia"/>
                <w:bCs/>
                <w:sz w:val="24"/>
                <w:szCs w:val="24"/>
              </w:rPr>
              <w:t>中以“设计了多功能门铃</w:t>
            </w:r>
            <w:r w:rsidR="00597D0B">
              <w:rPr>
                <w:rFonts w:ascii="宋体" w:hAnsi="宋体"/>
                <w:bCs/>
                <w:sz w:val="24"/>
                <w:szCs w:val="24"/>
              </w:rPr>
              <w:t>”</w:t>
            </w:r>
            <w:r w:rsidR="00597D0B">
              <w:rPr>
                <w:rFonts w:ascii="宋体" w:hAnsi="宋体" w:hint="eastAsia"/>
                <w:bCs/>
                <w:sz w:val="24"/>
                <w:szCs w:val="24"/>
              </w:rPr>
              <w:t>为例，展示了具体的设计流程和步骤，给设计者提供了参考个帮助。</w:t>
            </w:r>
            <w:r w:rsidR="007C14CA">
              <w:rPr>
                <w:rFonts w:ascii="宋体" w:hAnsi="宋体" w:hint="eastAsia"/>
                <w:bCs/>
                <w:sz w:val="24"/>
                <w:szCs w:val="24"/>
              </w:rPr>
              <w:t>学者陈巧莉在文献</w:t>
            </w:r>
            <w:r w:rsidR="00562195">
              <w:rPr>
                <w:rFonts w:ascii="宋体" w:hAnsi="宋体" w:hint="eastAsia"/>
                <w:bCs/>
                <w:sz w:val="24"/>
                <w:szCs w:val="24"/>
                <w:vertAlign w:val="superscript"/>
              </w:rPr>
              <w:t>[1</w:t>
            </w:r>
            <w:r w:rsidR="00562195">
              <w:rPr>
                <w:rFonts w:ascii="宋体" w:hAnsi="宋体"/>
                <w:bCs/>
                <w:sz w:val="24"/>
                <w:szCs w:val="24"/>
                <w:vertAlign w:val="superscript"/>
              </w:rPr>
              <w:t>5]</w:t>
            </w:r>
            <w:r w:rsidR="007C14CA">
              <w:rPr>
                <w:rFonts w:ascii="宋体" w:hAnsi="宋体" w:hint="eastAsia"/>
                <w:bCs/>
                <w:sz w:val="24"/>
                <w:szCs w:val="24"/>
              </w:rPr>
              <w:t>中</w:t>
            </w:r>
            <w:r w:rsidR="007C14CA" w:rsidRPr="007C14CA">
              <w:rPr>
                <w:rFonts w:ascii="宋体" w:hAnsi="宋体" w:hint="eastAsia"/>
                <w:bCs/>
                <w:sz w:val="24"/>
                <w:szCs w:val="24"/>
              </w:rPr>
              <w:t>实现播放音乐功能的电子门铃,并且外加显示屏显示欢迎信息,是一种新式门铃的设计方案,值得在新式住宅或智能化楼宇系统推广使用</w:t>
            </w:r>
            <w:r w:rsidR="007C14CA">
              <w:rPr>
                <w:rFonts w:ascii="宋体" w:hAnsi="宋体" w:hint="eastAsia"/>
                <w:bCs/>
                <w:sz w:val="24"/>
                <w:szCs w:val="24"/>
              </w:rPr>
              <w:t>。</w:t>
            </w:r>
          </w:p>
          <w:p w14:paraId="5994CF08" w14:textId="5F6B7231" w:rsidR="007C14CA" w:rsidRDefault="007C14C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通过智能门铃的领域研究可知</w:t>
            </w:r>
            <w:r w:rsidRPr="007C14CA">
              <w:rPr>
                <w:rFonts w:ascii="宋体" w:hAnsi="宋体" w:hint="eastAsia"/>
                <w:bCs/>
                <w:sz w:val="24"/>
                <w:szCs w:val="24"/>
              </w:rPr>
              <w:t>在当今社会具有深远的实际意义。首先，通过智能门铃配备的高清摄像头功能，居民可以实时监视门外状况，提升了家庭安全感，有助于防范潜在的安全风险。此外，智能门铃记录访客信息和活动，为社区提供了有力的犯罪打击工具，为社会安全提供了一层保障。其次，智能门铃的远程开锁功能和与其他智能设备的连接，使居民生活更加便利和智能化。这种创新技术的引入，不仅提高了居民的生活质量，也推动了整个智能家居领域的发展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，</w:t>
            </w:r>
            <w:r w:rsidRPr="007C14CA">
              <w:rPr>
                <w:rFonts w:ascii="宋体" w:hAnsi="宋体" w:hint="eastAsia"/>
                <w:bCs/>
                <w:sz w:val="24"/>
                <w:szCs w:val="24"/>
              </w:rPr>
              <w:t>为社会的安全、便利和社交方面带来了显著的正面影响，体现了科技创新对社会生活的积极推动作用。</w:t>
            </w:r>
          </w:p>
        </w:tc>
      </w:tr>
      <w:tr w:rsidR="00D83E1A" w14:paraId="59F0C436" w14:textId="77777777" w:rsidTr="00006319">
        <w:trPr>
          <w:trHeight w:val="3742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743F" w14:textId="6F04F01C" w:rsidR="00D83E1A" w:rsidRDefault="006B5B4B">
            <w:pPr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三、</w:t>
            </w:r>
            <w:r w:rsidR="00B11E66">
              <w:rPr>
                <w:rFonts w:ascii="宋体" w:hAnsi="宋体" w:hint="eastAsia"/>
                <w:b/>
                <w:sz w:val="24"/>
                <w:szCs w:val="24"/>
              </w:rPr>
              <w:t>研究方案</w:t>
            </w:r>
          </w:p>
          <w:p w14:paraId="5CF34CAF" w14:textId="77777777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（一）研究框架或设计思路</w:t>
            </w:r>
          </w:p>
          <w:p w14:paraId="7CD1B8DA" w14:textId="0DB7A029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系统采用STM32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F</w:t>
            </w:r>
            <w:r w:rsidR="000B0649">
              <w:rPr>
                <w:rFonts w:asciiTheme="minorEastAsia" w:hAnsi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单片机、ov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2640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摄像头、录音放音、超声波、GSM、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LED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等。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STM</w:t>
            </w:r>
            <w:r w:rsidR="000B0649">
              <w:rPr>
                <w:rFonts w:asciiTheme="minorEastAsia" w:hAnsiTheme="minorEastAsia"/>
                <w:bCs/>
                <w:sz w:val="24"/>
                <w:szCs w:val="24"/>
              </w:rPr>
              <w:t>32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F</w:t>
            </w:r>
            <w:r w:rsidR="000B0649">
              <w:rPr>
                <w:rFonts w:asciiTheme="minorEastAsia" w:hAnsiTheme="minorEastAsia"/>
                <w:bCs/>
                <w:sz w:val="24"/>
                <w:szCs w:val="24"/>
              </w:rPr>
              <w:t>4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系列芯片资源相对于更多，处理速度更快，使用ov</w:t>
            </w:r>
            <w:r w:rsidR="000B0649">
              <w:rPr>
                <w:rFonts w:asciiTheme="minorEastAsia" w:hAnsiTheme="minorEastAsia"/>
                <w:bCs/>
                <w:sz w:val="24"/>
                <w:szCs w:val="24"/>
              </w:rPr>
              <w:t>2640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模块进行拍照，记录来访人的外表，可以通过门铃来进行留言或者自定义提醒，GSM用于发送提醒主人，LED和超声波用来给判断是否有人，并提供照明。</w:t>
            </w:r>
          </w:p>
          <w:p w14:paraId="14AD76E3" w14:textId="77777777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（二）研究主要内容（大纲）</w:t>
            </w:r>
          </w:p>
          <w:p w14:paraId="5DB6A753" w14:textId="77777777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第1章 绪论</w:t>
            </w:r>
          </w:p>
          <w:p w14:paraId="433DF238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1.1课题背景</w:t>
            </w:r>
          </w:p>
          <w:p w14:paraId="3A822ABB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1.2当前国内外的研究发展情况</w:t>
            </w:r>
          </w:p>
          <w:p w14:paraId="2EAE205A" w14:textId="3D75A103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1.3</w:t>
            </w:r>
            <w:r w:rsidR="000B0649">
              <w:rPr>
                <w:rFonts w:ascii="宋体" w:hAnsi="宋体"/>
                <w:sz w:val="24"/>
                <w:szCs w:val="24"/>
              </w:rPr>
              <w:t>多功能门铃设计与实现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的目的和意义</w:t>
            </w:r>
          </w:p>
          <w:p w14:paraId="691BDD0E" w14:textId="5A91B0C6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第2章</w:t>
            </w:r>
            <w:r w:rsidR="000B0649">
              <w:rPr>
                <w:rFonts w:ascii="宋体" w:hAnsi="宋体"/>
                <w:sz w:val="24"/>
                <w:szCs w:val="24"/>
              </w:rPr>
              <w:t>多功能门铃设计与实现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的总体设计</w:t>
            </w:r>
          </w:p>
          <w:p w14:paraId="6CFC6369" w14:textId="44FB74BF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2.1</w:t>
            </w:r>
            <w:r w:rsidR="000B0649">
              <w:rPr>
                <w:rFonts w:ascii="宋体" w:hAnsi="宋体"/>
                <w:sz w:val="24"/>
                <w:szCs w:val="24"/>
              </w:rPr>
              <w:t>多功能门铃设计与实现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的性能特点</w:t>
            </w:r>
          </w:p>
          <w:p w14:paraId="297EA09E" w14:textId="78E296CD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2.2</w:t>
            </w:r>
            <w:r w:rsidR="000B0649">
              <w:rPr>
                <w:rFonts w:ascii="宋体" w:hAnsi="宋体"/>
                <w:sz w:val="24"/>
                <w:szCs w:val="24"/>
              </w:rPr>
              <w:t>多功能门铃设计与实现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总体设计工作概况</w:t>
            </w:r>
          </w:p>
          <w:p w14:paraId="79E48F68" w14:textId="151595A3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第3章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 </w:t>
            </w:r>
            <w:r w:rsidR="000B0649">
              <w:rPr>
                <w:rFonts w:ascii="宋体" w:hAnsi="宋体"/>
                <w:sz w:val="24"/>
                <w:szCs w:val="24"/>
              </w:rPr>
              <w:t>多功能门铃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硬件电路的设计</w:t>
            </w:r>
          </w:p>
          <w:p w14:paraId="5DE12169" w14:textId="7524CBC3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3.1</w:t>
            </w:r>
            <w:r>
              <w:rPr>
                <w:rFonts w:asciiTheme="minorHAnsi" w:eastAsiaTheme="minorEastAsia" w:hAnsiTheme="minorHAnsi" w:cstheme="minorBidi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STM32F</w:t>
            </w:r>
            <w:r w:rsidR="000B0649">
              <w:rPr>
                <w:rFonts w:asciiTheme="minorEastAsia" w:hAnsiTheme="minorEastAsia"/>
                <w:bCs/>
                <w:sz w:val="24"/>
                <w:szCs w:val="24"/>
              </w:rPr>
              <w:t>407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核心板介绍</w:t>
            </w:r>
          </w:p>
          <w:p w14:paraId="20CB9EE6" w14:textId="1FA9E9CF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3.2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ov</w:t>
            </w:r>
            <w:r w:rsidR="000B0649">
              <w:rPr>
                <w:rFonts w:asciiTheme="minorEastAsia" w:hAnsiTheme="minorEastAsia"/>
                <w:bCs/>
                <w:sz w:val="24"/>
                <w:szCs w:val="24"/>
              </w:rPr>
              <w:t>2640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摄像头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介绍</w:t>
            </w:r>
          </w:p>
          <w:p w14:paraId="3E9BAAA8" w14:textId="3CCBE534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3.3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录音放音介绍</w:t>
            </w:r>
          </w:p>
          <w:p w14:paraId="74EEC559" w14:textId="598B5B22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3.4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  <w:r w:rsidR="000B0649">
              <w:rPr>
                <w:rFonts w:asciiTheme="minorEastAsia" w:hAnsiTheme="minorEastAsia" w:hint="eastAsia"/>
                <w:bCs/>
                <w:sz w:val="24"/>
                <w:szCs w:val="24"/>
              </w:rPr>
              <w:t>超声波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模块</w:t>
            </w:r>
          </w:p>
          <w:p w14:paraId="52341A5E" w14:textId="0B251E1C" w:rsidR="000B0649" w:rsidRDefault="000B0649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.5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GSM模块</w:t>
            </w:r>
          </w:p>
          <w:p w14:paraId="0715CAC4" w14:textId="7E06F4A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.</w:t>
            </w:r>
            <w:r w:rsidR="000B0649">
              <w:rPr>
                <w:rFonts w:asciiTheme="minorEastAsia" w:hAnsiTheme="minorEastAsia"/>
                <w:bCs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系统的总体硬件框图</w:t>
            </w:r>
          </w:p>
          <w:p w14:paraId="6A10762D" w14:textId="65425C5C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第4章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 </w:t>
            </w:r>
            <w:r w:rsidR="00642AEF">
              <w:rPr>
                <w:rFonts w:ascii="宋体" w:hAnsi="宋体"/>
                <w:sz w:val="24"/>
                <w:szCs w:val="24"/>
              </w:rPr>
              <w:t>多功能门铃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系统软件设计</w:t>
            </w:r>
          </w:p>
          <w:p w14:paraId="1492864D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4.1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整体软件程序实现设计</w:t>
            </w:r>
          </w:p>
          <w:p w14:paraId="5436E54E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4.2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软件开发环境介绍</w:t>
            </w:r>
          </w:p>
          <w:p w14:paraId="5907B70D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4.3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系统重要函数介绍</w:t>
            </w:r>
          </w:p>
          <w:p w14:paraId="18066623" w14:textId="77777777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第5章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系统调试</w:t>
            </w:r>
          </w:p>
          <w:p w14:paraId="4888FC38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5.1系统硬件调试流程</w:t>
            </w:r>
          </w:p>
          <w:p w14:paraId="4A40D054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5.2系统软件的调试</w:t>
            </w:r>
          </w:p>
          <w:p w14:paraId="3384F424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5.3系统调试的结果</w:t>
            </w:r>
          </w:p>
          <w:p w14:paraId="0E96E9D0" w14:textId="77777777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第6章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总结与展望</w:t>
            </w:r>
          </w:p>
          <w:p w14:paraId="4E949725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lastRenderedPageBreak/>
              <w:t>6.1总结</w:t>
            </w:r>
          </w:p>
          <w:p w14:paraId="35774454" w14:textId="77777777" w:rsidR="007C14CA" w:rsidRDefault="007C14CA" w:rsidP="007C14CA">
            <w:pPr>
              <w:spacing w:line="360" w:lineRule="auto"/>
              <w:ind w:firstLineChars="400" w:firstLine="9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6.2展望</w:t>
            </w:r>
          </w:p>
          <w:p w14:paraId="3B8514D8" w14:textId="77777777" w:rsidR="007C14CA" w:rsidRDefault="007C14CA" w:rsidP="007C14CA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（三）研究方法</w:t>
            </w:r>
          </w:p>
          <w:p w14:paraId="7B7D837F" w14:textId="77777777" w:rsidR="007C14CA" w:rsidRDefault="007C14CA" w:rsidP="007C14C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/>
                <w:sz w:val="24"/>
                <w:szCs w:val="24"/>
              </w:rPr>
              <w:t>实验法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通过改革主体，控制研究对象，发现和确认事物之间因果关系的一种科学研究方法。实验需要对实验条件、物体存在方式的人为变化和变化过程进行积极的操纵，使之服从于科学知识的需要。科学实验要求，应根据研究的需要，借助各种方法和技术，减少或消除可能影响科学的各种无关因素的干扰，使研究对象处于简化和净化的状态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192AA7F5" w14:textId="77777777" w:rsidR="007C14CA" w:rsidRDefault="007C14CA" w:rsidP="007C14C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  <w:r>
              <w:rPr>
                <w:rFonts w:ascii="宋体" w:hAnsi="宋体"/>
                <w:sz w:val="24"/>
                <w:szCs w:val="24"/>
              </w:rPr>
              <w:t>文献研究法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根据一定的研究目的或课题，通过对文献的调查，获取资料，从而全面、正确地理解和掌握有待研究的问题的一种方法。文献研究方法在各学科中有着广泛的应用。其职能包括：</w:t>
            </w:r>
          </w:p>
          <w:p w14:paraId="147A2F8F" w14:textId="77777777" w:rsidR="007C14CA" w:rsidRDefault="007C14CA" w:rsidP="007C14CA">
            <w:pPr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（1）了解相关问题的历史和现状，帮助确定研究课题。</w:t>
            </w:r>
          </w:p>
          <w:p w14:paraId="2E7F345A" w14:textId="77777777" w:rsidR="007C14CA" w:rsidRDefault="007C14CA" w:rsidP="007C14CA">
            <w:pPr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>
              <w:rPr>
                <w:rFonts w:ascii="宋体" w:hAnsi="宋体"/>
                <w:sz w:val="24"/>
                <w:szCs w:val="24"/>
              </w:rPr>
              <w:t>可以形成对研究对象的一般印象，有助于观察和参观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1082B66" w14:textId="77777777" w:rsidR="007C14CA" w:rsidRDefault="007C14CA" w:rsidP="007C14CA">
            <w:pPr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（3）可以得到实际数据的比较数据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有助于理解事物的全貌。</w:t>
            </w:r>
          </w:p>
          <w:p w14:paraId="47105DF1" w14:textId="1175C592" w:rsidR="00D83E1A" w:rsidRPr="007C14CA" w:rsidRDefault="007C14CA" w:rsidP="007C14C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>
              <w:rPr>
                <w:rFonts w:ascii="宋体" w:hAnsi="宋体"/>
                <w:sz w:val="24"/>
                <w:szCs w:val="24"/>
              </w:rPr>
              <w:t>定性分析</w:t>
            </w:r>
            <w:r>
              <w:rPr>
                <w:rFonts w:ascii="宋体" w:hAnsi="宋体" w:hint="eastAsia"/>
                <w:sz w:val="24"/>
                <w:szCs w:val="24"/>
              </w:rPr>
              <w:t>法：</w:t>
            </w:r>
            <w:r>
              <w:rPr>
                <w:rFonts w:ascii="宋体" w:hAnsi="宋体"/>
                <w:sz w:val="24"/>
                <w:szCs w:val="24"/>
              </w:rPr>
              <w:t>对研究对象的定性分析。具体来说，通过运用归纳推理、分析与综合、抽象和概括的方法，我们可以处理各种材料，从而消除粗糙的细化，区分虚假的事物，保留实物。从表面到内部，我们可以了解事物的本质，揭示内法。</w:t>
            </w:r>
          </w:p>
        </w:tc>
      </w:tr>
      <w:tr w:rsidR="00D83E1A" w14:paraId="18CF17E6" w14:textId="77777777" w:rsidTr="00006319">
        <w:trPr>
          <w:trHeight w:val="3288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2769" w14:textId="77777777" w:rsidR="00D83E1A" w:rsidRDefault="006B5B4B">
            <w:pPr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四、</w:t>
            </w:r>
            <w:r w:rsidR="003D2A1C">
              <w:rPr>
                <w:rFonts w:asciiTheme="minorEastAsia" w:hAnsiTheme="minorEastAsia" w:hint="eastAsia"/>
                <w:b/>
                <w:sz w:val="24"/>
                <w:szCs w:val="24"/>
              </w:rPr>
              <w:t>工作进度计划</w:t>
            </w:r>
          </w:p>
          <w:p w14:paraId="1A297499" w14:textId="7A51ED02" w:rsidR="00B033F4" w:rsidRDefault="00B033F4" w:rsidP="00B033F4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B033F4">
              <w:rPr>
                <w:rFonts w:ascii="宋体" w:hAnsi="宋体" w:hint="eastAsia"/>
                <w:sz w:val="24"/>
                <w:szCs w:val="24"/>
              </w:rPr>
              <w:t>第1~2周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>前期准备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>了解项目的主要功能构成，寻找合适的模块和芯片。</w:t>
            </w:r>
          </w:p>
          <w:p w14:paraId="30BD20E0" w14:textId="3FBC02AD" w:rsidR="00B033F4" w:rsidRDefault="00B033F4" w:rsidP="00B033F4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B033F4">
              <w:rPr>
                <w:rFonts w:ascii="宋体" w:hAnsi="宋体" w:hint="eastAsia"/>
                <w:sz w:val="24"/>
                <w:szCs w:val="24"/>
              </w:rPr>
              <w:t>第3~4周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>确定设计最终可行的解决方案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ab/>
              <w:t>学习所用到的通信协议如：IIC和SPI等；确定使用模块和芯片，并找到芯片手册和例程；并合理设计原理图。</w:t>
            </w:r>
          </w:p>
          <w:p w14:paraId="7B060790" w14:textId="0FBB917C" w:rsidR="00B033F4" w:rsidRDefault="00B033F4" w:rsidP="00B033F4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B033F4">
              <w:rPr>
                <w:rFonts w:ascii="宋体" w:hAnsi="宋体" w:hint="eastAsia"/>
                <w:sz w:val="24"/>
                <w:szCs w:val="24"/>
              </w:rPr>
              <w:t>第5~10周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>硬件实践与功能实现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ab/>
              <w:t>把模块代码进行移植，从学习板上移植到焊好的板子上。移植好后，并进行各个模块的测试，然后进行系统测试。</w:t>
            </w:r>
          </w:p>
          <w:p w14:paraId="7E47D94C" w14:textId="38D345B5" w:rsidR="00B033F4" w:rsidRDefault="00B033F4" w:rsidP="00B033F4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B033F4">
              <w:rPr>
                <w:rFonts w:ascii="宋体" w:hAnsi="宋体" w:hint="eastAsia"/>
                <w:sz w:val="24"/>
                <w:szCs w:val="24"/>
              </w:rPr>
              <w:t>第11~1</w:t>
            </w:r>
            <w:r w:rsidR="002906D9">
              <w:rPr>
                <w:rFonts w:ascii="宋体" w:hAnsi="宋体"/>
                <w:sz w:val="24"/>
                <w:szCs w:val="24"/>
              </w:rPr>
              <w:t>4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>周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>系统功能完善与测试</w:t>
            </w:r>
            <w:r w:rsidRPr="00B033F4">
              <w:rPr>
                <w:rFonts w:ascii="宋体" w:hAnsi="宋体" w:hint="eastAsia"/>
                <w:sz w:val="24"/>
                <w:szCs w:val="24"/>
              </w:rPr>
              <w:tab/>
              <w:t>根据毕业设计撰写毕业论文，同时多次尝试，测试系统的稳定性，加以改进。</w:t>
            </w:r>
          </w:p>
          <w:p w14:paraId="288887D1" w14:textId="5E7F6722" w:rsidR="00D83E1A" w:rsidRPr="00E967A6" w:rsidRDefault="00D83E1A" w:rsidP="00B033F4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D83E1A" w14:paraId="39BD59E4" w14:textId="77777777" w:rsidTr="00006319">
        <w:trPr>
          <w:trHeight w:val="3288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8428" w14:textId="0E364EA9" w:rsidR="00D83E1A" w:rsidRDefault="006B5B4B">
            <w:pPr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五、参考文献</w:t>
            </w:r>
          </w:p>
          <w:p w14:paraId="54745C0C" w14:textId="2FF49410" w:rsidR="008F0E2C" w:rsidRDefault="008F0E2C">
            <w:pPr>
              <w:ind w:firstLineChars="0" w:firstLine="0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ab/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关键词：stm</w:t>
            </w:r>
            <w:r>
              <w:rPr>
                <w:rFonts w:ascii="宋体" w:hAnsi="宋体"/>
                <w:bCs/>
                <w:sz w:val="24"/>
                <w:szCs w:val="24"/>
              </w:rPr>
              <w:t>32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单片机、OV</w:t>
            </w:r>
            <w:r>
              <w:rPr>
                <w:rFonts w:ascii="宋体" w:hAnsi="宋体"/>
                <w:bCs/>
                <w:sz w:val="24"/>
                <w:szCs w:val="24"/>
              </w:rPr>
              <w:t>2640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摄像头、GSM通信、</w:t>
            </w:r>
            <w:r>
              <w:rPr>
                <w:rFonts w:ascii="宋体" w:hAnsi="宋体" w:hint="eastAsia"/>
                <w:sz w:val="24"/>
                <w:szCs w:val="24"/>
              </w:rPr>
              <w:t>录音放音</w:t>
            </w:r>
          </w:p>
          <w:p w14:paraId="0C828AA1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[1]杨才生,吴状肥,万国义.基于STM32F407与OV2640的图像采集系统的设计[J].汽车实用技术,2018,(13):</w:t>
            </w:r>
          </w:p>
          <w:p w14:paraId="070D0B53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]黄健,罗国平,杜丽君.基于STM32F407平台OV2640驱动程序设计[J].通讯世界,2015(19):246-247.</w:t>
            </w:r>
          </w:p>
          <w:p w14:paraId="1A78118C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]吴必瑞,韩梁.基于STM32和OV2640的模拟电磁曲射炮设计[J].洛阳师范学院学报,2021,40(11):</w:t>
            </w:r>
          </w:p>
          <w:p w14:paraId="0B45E9A6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]刘登.基于音频特征参数的风电叶片损伤监测技术研究[D].南京航空航天大学,2021.</w:t>
            </w:r>
          </w:p>
          <w:p w14:paraId="14214B37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]杨雪梅,张慧.基于STM32的音乐播放器[J].信息通信,2016(03):136-137.</w:t>
            </w:r>
          </w:p>
          <w:p w14:paraId="5C4F4283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]张丽芳,杨林,田开坤.基于STM32与VS1053B的智能语音药盒设计[J].科学家,2016,4(14):40+43.</w:t>
            </w:r>
          </w:p>
          <w:p w14:paraId="67B78B02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]姚良懿,吴卓轩,郑欣哲等.基于51单片机的智能视觉播报盲杖研究[J].科技资讯,2023,21(17):1-4.</w:t>
            </w:r>
          </w:p>
          <w:p w14:paraId="075CA964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]杨振宇,刘燕,张万尧等.基于单片机的智能快递储物柜的设计[J].电子制作,2023,31(17):</w:t>
            </w:r>
          </w:p>
          <w:p w14:paraId="08DB16C1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</w:t>
            </w:r>
            <w:r>
              <w:rPr>
                <w:rFonts w:ascii="宋体" w:hAnsi="宋体"/>
                <w:bCs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]邓斌,刘明.基于STM32的VI-SLAM数据存储系统设计[J].电子设计工程,2023,31(15):</w:t>
            </w:r>
          </w:p>
          <w:p w14:paraId="5804B125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[1</w:t>
            </w:r>
            <w:r>
              <w:rPr>
                <w:rFonts w:ascii="宋体" w:hAnsi="宋体"/>
                <w:bCs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]闫晶晶,张涛,施圣洋.基于单片机的视力保护器设计[J].现代信息科技,2023,7(18):60-63.</w:t>
            </w:r>
          </w:p>
          <w:p w14:paraId="470CB9C6" w14:textId="77777777" w:rsidR="005B1541" w:rsidRDefault="005B1541" w:rsidP="005B1541">
            <w:pPr>
              <w:wordWrap w:val="0"/>
              <w:spacing w:line="360" w:lineRule="auto"/>
              <w:ind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[1</w:t>
            </w:r>
            <w:r>
              <w:rPr>
                <w:rFonts w:ascii="宋体" w:hAnsi="宋体"/>
                <w:bCs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]王永彬.基于HC-SR04模块的高精度超声测距系统[J].科技与创新,2023(17):57-59.</w:t>
            </w:r>
          </w:p>
          <w:p w14:paraId="4378D63D" w14:textId="77777777" w:rsidR="00D83E1A" w:rsidRDefault="005B1541" w:rsidP="005B1541">
            <w:pPr>
              <w:spacing w:line="36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[1</w:t>
            </w:r>
            <w:r>
              <w:rPr>
                <w:rFonts w:ascii="宋体" w:hAnsi="宋体"/>
                <w:bCs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]计鉴洋,王征.面向新冠疫情防控科普宣传的交互装置设计研究[J].包装工程,2023,44(12):264-272.</w:t>
            </w:r>
          </w:p>
          <w:p w14:paraId="6C3C9074" w14:textId="77777777" w:rsidR="00562195" w:rsidRDefault="00562195" w:rsidP="005B1541">
            <w:pPr>
              <w:spacing w:line="36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  <w:r w:rsidRPr="00562195">
              <w:rPr>
                <w:rFonts w:ascii="宋体" w:hAnsi="宋体" w:hint="eastAsia"/>
                <w:bCs/>
                <w:sz w:val="24"/>
                <w:szCs w:val="24"/>
              </w:rPr>
              <w:t>[1</w:t>
            </w:r>
            <w:r>
              <w:rPr>
                <w:rFonts w:ascii="宋体" w:hAnsi="宋体"/>
                <w:bCs/>
                <w:sz w:val="24"/>
                <w:szCs w:val="24"/>
              </w:rPr>
              <w:t>3</w:t>
            </w:r>
            <w:r w:rsidRPr="00562195">
              <w:rPr>
                <w:rFonts w:ascii="宋体" w:hAnsi="宋体" w:hint="eastAsia"/>
                <w:bCs/>
                <w:sz w:val="24"/>
                <w:szCs w:val="24"/>
              </w:rPr>
              <w:t>]杨晓龙.可视化电子门铃系统设计[J].信息记录材料,2018,19(02):93-95.</w:t>
            </w:r>
          </w:p>
          <w:p w14:paraId="22451A82" w14:textId="77777777" w:rsidR="00562195" w:rsidRDefault="00562195" w:rsidP="005B1541">
            <w:pPr>
              <w:spacing w:line="36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  <w:r w:rsidRPr="00562195">
              <w:rPr>
                <w:rFonts w:ascii="宋体" w:hAnsi="宋体" w:hint="eastAsia"/>
                <w:bCs/>
                <w:sz w:val="24"/>
                <w:szCs w:val="24"/>
              </w:rPr>
              <w:t>[1</w:t>
            </w:r>
            <w:r>
              <w:rPr>
                <w:rFonts w:ascii="宋体" w:hAnsi="宋体"/>
                <w:bCs/>
                <w:sz w:val="24"/>
                <w:szCs w:val="24"/>
              </w:rPr>
              <w:t>4</w:t>
            </w:r>
            <w:r w:rsidRPr="00562195">
              <w:rPr>
                <w:rFonts w:ascii="宋体" w:hAnsi="宋体" w:hint="eastAsia"/>
                <w:bCs/>
                <w:sz w:val="24"/>
                <w:szCs w:val="24"/>
              </w:rPr>
              <w:t>]程望斌;冯建伟;谭绍钰;龙杰;李亚松.基于AT89S52的多功能智能门铃设计[J].湖南理工学院学报(自然科学版),2016,29(04):49-52.</w:t>
            </w:r>
          </w:p>
          <w:p w14:paraId="02DED5D1" w14:textId="01488876" w:rsidR="00562195" w:rsidRDefault="00562195" w:rsidP="005B1541">
            <w:pPr>
              <w:spacing w:line="36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  <w:r w:rsidRPr="00562195">
              <w:rPr>
                <w:rFonts w:ascii="宋体" w:hAnsi="宋体" w:hint="eastAsia"/>
                <w:bCs/>
                <w:sz w:val="24"/>
                <w:szCs w:val="24"/>
              </w:rPr>
              <w:t>[1</w:t>
            </w:r>
            <w:r>
              <w:rPr>
                <w:rFonts w:ascii="宋体" w:hAnsi="宋体"/>
                <w:bCs/>
                <w:sz w:val="24"/>
                <w:szCs w:val="24"/>
              </w:rPr>
              <w:t>5</w:t>
            </w:r>
            <w:r w:rsidRPr="00562195">
              <w:rPr>
                <w:rFonts w:ascii="宋体" w:hAnsi="宋体" w:hint="eastAsia"/>
                <w:bCs/>
                <w:sz w:val="24"/>
                <w:szCs w:val="24"/>
              </w:rPr>
              <w:t>]陈巧莉;冯于户.基于AT89C51单片机的定时器控制音乐门铃的仿真与实现[J].价值工程,2011,30(20):146-148.</w:t>
            </w:r>
          </w:p>
        </w:tc>
      </w:tr>
      <w:tr w:rsidR="00D83E1A" w14:paraId="167D78F9" w14:textId="77777777" w:rsidTr="00006319">
        <w:trPr>
          <w:trHeight w:val="3288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44B1" w14:textId="77777777" w:rsidR="00D83E1A" w:rsidRDefault="006B5B4B">
            <w:pPr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 xml:space="preserve">指导教师意见：     </w:t>
            </w:r>
          </w:p>
          <w:p w14:paraId="7A0E0201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066FDA0D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0C0CD79A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63B7EF3B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2261A4CB" w14:textId="3DFEFBD1" w:rsidR="00D83E1A" w:rsidRDefault="00653CA7">
            <w:pPr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（）</w:t>
            </w:r>
            <w:r w:rsidR="006B5B4B">
              <w:rPr>
                <w:rFonts w:ascii="宋体" w:hAnsi="宋体" w:hint="eastAsia"/>
                <w:b/>
                <w:sz w:val="24"/>
                <w:szCs w:val="24"/>
              </w:rPr>
              <w:t xml:space="preserve">同意开题            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（）</w:t>
            </w:r>
            <w:r w:rsidR="006B5B4B">
              <w:rPr>
                <w:rFonts w:ascii="宋体" w:hAnsi="宋体" w:hint="eastAsia"/>
                <w:b/>
                <w:sz w:val="24"/>
                <w:szCs w:val="24"/>
              </w:rPr>
              <w:t>不同意开题</w:t>
            </w:r>
          </w:p>
          <w:p w14:paraId="16FBCAFA" w14:textId="77777777" w:rsidR="00D83E1A" w:rsidRDefault="00D83E1A">
            <w:pPr>
              <w:ind w:firstLineChars="0" w:firstLine="3483"/>
              <w:rPr>
                <w:rFonts w:ascii="宋体" w:hAnsi="宋体"/>
                <w:b/>
                <w:sz w:val="24"/>
                <w:szCs w:val="24"/>
              </w:rPr>
            </w:pPr>
          </w:p>
          <w:p w14:paraId="54A69A62" w14:textId="77777777" w:rsidR="00D83E1A" w:rsidRPr="00050C0B" w:rsidRDefault="006B5B4B">
            <w:pPr>
              <w:spacing w:afterLines="50" w:after="156"/>
              <w:ind w:firstLineChars="0" w:firstLine="3481"/>
              <w:jc w:val="right"/>
              <w:rPr>
                <w:rFonts w:ascii="宋体" w:hAnsi="宋体"/>
                <w:b/>
                <w:sz w:val="24"/>
                <w:szCs w:val="24"/>
              </w:rPr>
            </w:pPr>
            <w:r w:rsidRPr="00050C0B">
              <w:rPr>
                <w:rFonts w:ascii="宋体" w:hAnsi="宋体" w:hint="eastAsia"/>
                <w:b/>
                <w:sz w:val="24"/>
                <w:szCs w:val="24"/>
              </w:rPr>
              <w:t>指导教师签名：              年     月     日</w:t>
            </w:r>
          </w:p>
        </w:tc>
      </w:tr>
      <w:tr w:rsidR="00D83E1A" w14:paraId="243605E7" w14:textId="77777777" w:rsidTr="00006319">
        <w:trPr>
          <w:trHeight w:val="3288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93FD" w14:textId="77777777" w:rsidR="00D83E1A" w:rsidRDefault="006B5B4B">
            <w:pPr>
              <w:ind w:firstLineChars="0" w:firstLine="2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专业意见：</w:t>
            </w:r>
          </w:p>
          <w:p w14:paraId="39B83F35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6C5D961D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5D54C9C6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18CD98DC" w14:textId="77777777" w:rsidR="00D83E1A" w:rsidRDefault="00D83E1A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</w:p>
          <w:p w14:paraId="226DE0ED" w14:textId="06E4F6BE" w:rsidR="00D83E1A" w:rsidRDefault="00653CA7" w:rsidP="00653CA7">
            <w:pPr>
              <w:tabs>
                <w:tab w:val="left" w:pos="4125"/>
              </w:tabs>
              <w:ind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（）</w:t>
            </w:r>
            <w:r w:rsidR="006B5B4B">
              <w:rPr>
                <w:rFonts w:ascii="宋体" w:hAnsi="宋体" w:hint="eastAsia"/>
                <w:b/>
                <w:sz w:val="24"/>
                <w:szCs w:val="24"/>
              </w:rPr>
              <w:t xml:space="preserve">同意开题            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（）</w:t>
            </w:r>
            <w:r w:rsidR="006B5B4B">
              <w:rPr>
                <w:rFonts w:ascii="宋体" w:hAnsi="宋体" w:hint="eastAsia"/>
                <w:b/>
                <w:sz w:val="24"/>
                <w:szCs w:val="24"/>
              </w:rPr>
              <w:t>不同意开题</w:t>
            </w:r>
          </w:p>
          <w:p w14:paraId="6C5AB5FE" w14:textId="77777777" w:rsidR="00D83E1A" w:rsidRDefault="00D83E1A">
            <w:pPr>
              <w:ind w:firstLineChars="0" w:firstLine="0"/>
              <w:jc w:val="right"/>
              <w:rPr>
                <w:rFonts w:ascii="宋体" w:hAnsi="宋体"/>
                <w:b/>
                <w:sz w:val="24"/>
                <w:szCs w:val="24"/>
              </w:rPr>
            </w:pPr>
          </w:p>
          <w:p w14:paraId="6F04BF91" w14:textId="77777777" w:rsidR="00D83E1A" w:rsidRDefault="006B5B4B">
            <w:pPr>
              <w:wordWrap w:val="0"/>
              <w:spacing w:afterLines="50" w:after="156"/>
              <w:ind w:firstLineChars="0" w:firstLine="0"/>
              <w:jc w:val="righ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系主任签名（签章） ：                年     月     日</w:t>
            </w:r>
          </w:p>
        </w:tc>
      </w:tr>
    </w:tbl>
    <w:p w14:paraId="478D3BDF" w14:textId="77777777" w:rsidR="00D83E1A" w:rsidRDefault="006B5B4B">
      <w:pPr>
        <w:spacing w:line="360" w:lineRule="auto"/>
        <w:ind w:firstLineChars="0" w:firstLine="0"/>
        <w:jc w:val="left"/>
      </w:pPr>
      <w:r>
        <w:rPr>
          <w:rFonts w:ascii="宋体" w:hAnsi="宋体" w:hint="eastAsia"/>
          <w:bCs/>
        </w:rPr>
        <w:t>注：如果篇幅不够，可另外加页。</w:t>
      </w:r>
    </w:p>
    <w:sectPr w:rsidR="00D83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371A" w14:textId="77777777" w:rsidR="00AC5C73" w:rsidRDefault="00AC5C73">
      <w:pPr>
        <w:ind w:firstLine="420"/>
      </w:pPr>
      <w:r>
        <w:separator/>
      </w:r>
    </w:p>
  </w:endnote>
  <w:endnote w:type="continuationSeparator" w:id="0">
    <w:p w14:paraId="0D192ED6" w14:textId="77777777" w:rsidR="00AC5C73" w:rsidRDefault="00AC5C7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EC60" w14:textId="77777777" w:rsidR="00B11E66" w:rsidRDefault="00B11E6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48C3" w14:textId="77777777" w:rsidR="00B11E66" w:rsidRDefault="00B11E66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A6DC" w14:textId="77777777" w:rsidR="00B11E66" w:rsidRDefault="00B11E6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EE39" w14:textId="77777777" w:rsidR="00AC5C73" w:rsidRDefault="00AC5C73">
      <w:pPr>
        <w:ind w:firstLine="420"/>
      </w:pPr>
      <w:r>
        <w:separator/>
      </w:r>
    </w:p>
  </w:footnote>
  <w:footnote w:type="continuationSeparator" w:id="0">
    <w:p w14:paraId="1D983166" w14:textId="77777777" w:rsidR="00AC5C73" w:rsidRDefault="00AC5C7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284E" w14:textId="77777777" w:rsidR="00B11E66" w:rsidRDefault="00B11E66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CE44" w14:textId="77777777" w:rsidR="00B11E66" w:rsidRPr="00B11E66" w:rsidRDefault="00B11E66" w:rsidP="00B11E66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CE637" w14:textId="77777777" w:rsidR="00B11E66" w:rsidRDefault="00B11E66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6B70"/>
    <w:multiLevelType w:val="multilevel"/>
    <w:tmpl w:val="E78C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85F3C"/>
    <w:multiLevelType w:val="hybridMultilevel"/>
    <w:tmpl w:val="A8FEABCE"/>
    <w:lvl w:ilvl="0" w:tplc="53A8A5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7E"/>
    <w:rsid w:val="00003866"/>
    <w:rsid w:val="00006319"/>
    <w:rsid w:val="000258C6"/>
    <w:rsid w:val="000270C3"/>
    <w:rsid w:val="00050C0B"/>
    <w:rsid w:val="000633D0"/>
    <w:rsid w:val="000673E6"/>
    <w:rsid w:val="000B0649"/>
    <w:rsid w:val="000B6839"/>
    <w:rsid w:val="0010120F"/>
    <w:rsid w:val="00133830"/>
    <w:rsid w:val="00134969"/>
    <w:rsid w:val="00136DAA"/>
    <w:rsid w:val="001505BA"/>
    <w:rsid w:val="00183AD1"/>
    <w:rsid w:val="0018767D"/>
    <w:rsid w:val="001A44DD"/>
    <w:rsid w:val="001C0DB7"/>
    <w:rsid w:val="001C3FF9"/>
    <w:rsid w:val="001E669A"/>
    <w:rsid w:val="00216631"/>
    <w:rsid w:val="00225CA6"/>
    <w:rsid w:val="002268E6"/>
    <w:rsid w:val="00231945"/>
    <w:rsid w:val="0024098C"/>
    <w:rsid w:val="00251E87"/>
    <w:rsid w:val="002540C0"/>
    <w:rsid w:val="002906D9"/>
    <w:rsid w:val="002A353A"/>
    <w:rsid w:val="002B3275"/>
    <w:rsid w:val="002C79B5"/>
    <w:rsid w:val="002F1321"/>
    <w:rsid w:val="003022D3"/>
    <w:rsid w:val="00345560"/>
    <w:rsid w:val="0035007E"/>
    <w:rsid w:val="00363943"/>
    <w:rsid w:val="0037145D"/>
    <w:rsid w:val="00390FAE"/>
    <w:rsid w:val="00392BB4"/>
    <w:rsid w:val="003950D0"/>
    <w:rsid w:val="00395661"/>
    <w:rsid w:val="003C053F"/>
    <w:rsid w:val="003D2A1C"/>
    <w:rsid w:val="003D565C"/>
    <w:rsid w:val="004155E4"/>
    <w:rsid w:val="00452F16"/>
    <w:rsid w:val="004702AF"/>
    <w:rsid w:val="00472C08"/>
    <w:rsid w:val="004A0E72"/>
    <w:rsid w:val="004A4720"/>
    <w:rsid w:val="004B7630"/>
    <w:rsid w:val="004D0A6F"/>
    <w:rsid w:val="004E1906"/>
    <w:rsid w:val="004E1D26"/>
    <w:rsid w:val="00505946"/>
    <w:rsid w:val="00562195"/>
    <w:rsid w:val="00571163"/>
    <w:rsid w:val="0057201E"/>
    <w:rsid w:val="00584711"/>
    <w:rsid w:val="005969EE"/>
    <w:rsid w:val="005978C3"/>
    <w:rsid w:val="00597D0B"/>
    <w:rsid w:val="005A0A3C"/>
    <w:rsid w:val="005A7A5F"/>
    <w:rsid w:val="005B1541"/>
    <w:rsid w:val="005C6AD1"/>
    <w:rsid w:val="005E0A30"/>
    <w:rsid w:val="00603125"/>
    <w:rsid w:val="006062D0"/>
    <w:rsid w:val="00626F10"/>
    <w:rsid w:val="00642AEF"/>
    <w:rsid w:val="00653CA7"/>
    <w:rsid w:val="00660A2C"/>
    <w:rsid w:val="006706F5"/>
    <w:rsid w:val="006735B5"/>
    <w:rsid w:val="006965C0"/>
    <w:rsid w:val="006B5B4B"/>
    <w:rsid w:val="006C1073"/>
    <w:rsid w:val="006D5955"/>
    <w:rsid w:val="007315BF"/>
    <w:rsid w:val="00737096"/>
    <w:rsid w:val="0074137F"/>
    <w:rsid w:val="00755057"/>
    <w:rsid w:val="00766801"/>
    <w:rsid w:val="0078122A"/>
    <w:rsid w:val="00781536"/>
    <w:rsid w:val="007C14CA"/>
    <w:rsid w:val="007D2FB2"/>
    <w:rsid w:val="007F40CD"/>
    <w:rsid w:val="00814DC9"/>
    <w:rsid w:val="00836F7F"/>
    <w:rsid w:val="008465E4"/>
    <w:rsid w:val="00860D97"/>
    <w:rsid w:val="00875FC9"/>
    <w:rsid w:val="00885947"/>
    <w:rsid w:val="00886B52"/>
    <w:rsid w:val="008A4CA1"/>
    <w:rsid w:val="008A5EDF"/>
    <w:rsid w:val="008B4BC8"/>
    <w:rsid w:val="008D5ADF"/>
    <w:rsid w:val="008F0E2C"/>
    <w:rsid w:val="00914FAF"/>
    <w:rsid w:val="00930C0C"/>
    <w:rsid w:val="00942A96"/>
    <w:rsid w:val="00960E30"/>
    <w:rsid w:val="00977A6A"/>
    <w:rsid w:val="00996322"/>
    <w:rsid w:val="009B1898"/>
    <w:rsid w:val="009E6692"/>
    <w:rsid w:val="009F0D0C"/>
    <w:rsid w:val="009F4B50"/>
    <w:rsid w:val="00A37800"/>
    <w:rsid w:val="00A427D9"/>
    <w:rsid w:val="00A74E88"/>
    <w:rsid w:val="00A93AB0"/>
    <w:rsid w:val="00A96744"/>
    <w:rsid w:val="00AC2626"/>
    <w:rsid w:val="00AC5C73"/>
    <w:rsid w:val="00AC6C14"/>
    <w:rsid w:val="00AE4532"/>
    <w:rsid w:val="00AF23B5"/>
    <w:rsid w:val="00B033F4"/>
    <w:rsid w:val="00B11E66"/>
    <w:rsid w:val="00B1798A"/>
    <w:rsid w:val="00B21EB3"/>
    <w:rsid w:val="00B46EAC"/>
    <w:rsid w:val="00B513B6"/>
    <w:rsid w:val="00B5397F"/>
    <w:rsid w:val="00B5554D"/>
    <w:rsid w:val="00B84781"/>
    <w:rsid w:val="00B93F9A"/>
    <w:rsid w:val="00BD3D10"/>
    <w:rsid w:val="00C016E2"/>
    <w:rsid w:val="00C168BF"/>
    <w:rsid w:val="00C20524"/>
    <w:rsid w:val="00C340CD"/>
    <w:rsid w:val="00C676DB"/>
    <w:rsid w:val="00C80B8F"/>
    <w:rsid w:val="00C92137"/>
    <w:rsid w:val="00C95F3F"/>
    <w:rsid w:val="00CA27B4"/>
    <w:rsid w:val="00CA2F16"/>
    <w:rsid w:val="00CA300C"/>
    <w:rsid w:val="00CB368D"/>
    <w:rsid w:val="00CB6ED7"/>
    <w:rsid w:val="00CE19DB"/>
    <w:rsid w:val="00CE2082"/>
    <w:rsid w:val="00CF71DB"/>
    <w:rsid w:val="00D57015"/>
    <w:rsid w:val="00D71D1B"/>
    <w:rsid w:val="00D7359C"/>
    <w:rsid w:val="00D802D6"/>
    <w:rsid w:val="00D83E1A"/>
    <w:rsid w:val="00D9088B"/>
    <w:rsid w:val="00D91304"/>
    <w:rsid w:val="00DA1823"/>
    <w:rsid w:val="00DA2A6F"/>
    <w:rsid w:val="00DC4DB7"/>
    <w:rsid w:val="00E133B8"/>
    <w:rsid w:val="00E3427D"/>
    <w:rsid w:val="00E41DE2"/>
    <w:rsid w:val="00E71493"/>
    <w:rsid w:val="00E967A6"/>
    <w:rsid w:val="00EA5633"/>
    <w:rsid w:val="00ED0C43"/>
    <w:rsid w:val="00F35AD4"/>
    <w:rsid w:val="00F47BC4"/>
    <w:rsid w:val="00F57AD9"/>
    <w:rsid w:val="00F67488"/>
    <w:rsid w:val="00F75387"/>
    <w:rsid w:val="00FE4DD2"/>
    <w:rsid w:val="18EB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8FAF"/>
  <w15:docId w15:val="{76B67FD8-5CE4-4AFF-B0E0-C7424F3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jc w:val="center"/>
      <w:outlineLvl w:val="1"/>
    </w:pPr>
    <w:rPr>
      <w:rFonts w:ascii="Cambria" w:eastAsia="仿宋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Pr>
      <w:rFonts w:ascii="Cambria" w:eastAsia="仿宋" w:hAnsi="Cambria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270C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270C3"/>
    <w:rPr>
      <w:rFonts w:ascii="Calibri" w:eastAsia="宋体" w:hAnsi="Calibri" w:cs="Times New Roman"/>
      <w:kern w:val="2"/>
      <w:sz w:val="18"/>
      <w:szCs w:val="18"/>
    </w:rPr>
  </w:style>
  <w:style w:type="character" w:styleId="a5">
    <w:name w:val="annotation reference"/>
    <w:basedOn w:val="a0"/>
    <w:semiHidden/>
    <w:unhideWhenUsed/>
    <w:qFormat/>
    <w:rsid w:val="000270C3"/>
    <w:rPr>
      <w:sz w:val="21"/>
      <w:szCs w:val="21"/>
    </w:rPr>
  </w:style>
  <w:style w:type="paragraph" w:styleId="a6">
    <w:name w:val="annotation text"/>
    <w:basedOn w:val="a"/>
    <w:link w:val="a7"/>
    <w:semiHidden/>
    <w:unhideWhenUsed/>
    <w:qFormat/>
    <w:rsid w:val="000270C3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qFormat/>
    <w:rsid w:val="000270C3"/>
    <w:rPr>
      <w:rFonts w:ascii="Calibri" w:eastAsia="宋体" w:hAnsi="Calibri" w:cs="Times New Roman"/>
      <w:kern w:val="2"/>
      <w:sz w:val="21"/>
      <w:szCs w:val="21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70C3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270C3"/>
    <w:rPr>
      <w:rFonts w:ascii="Calibri" w:eastAsia="宋体" w:hAnsi="Calibri" w:cs="Times New Roman"/>
      <w:b/>
      <w:bCs/>
      <w:kern w:val="2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B11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11E66"/>
    <w:rPr>
      <w:rFonts w:ascii="Calibri" w:eastAsia="宋体" w:hAnsi="Calibri" w:cs="Times New Roman"/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11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11E66"/>
    <w:rPr>
      <w:rFonts w:ascii="Calibri" w:eastAsia="宋体" w:hAnsi="Calibri" w:cs="Times New Roman"/>
      <w:kern w:val="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A0A3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5A0A3C"/>
    <w:rPr>
      <w:b/>
      <w:bCs/>
    </w:rPr>
  </w:style>
  <w:style w:type="paragraph" w:styleId="af0">
    <w:name w:val="List Paragraph"/>
    <w:basedOn w:val="a"/>
    <w:uiPriority w:val="99"/>
    <w:rsid w:val="005A0A3C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597D0B"/>
    <w:rPr>
      <w:rFonts w:ascii="Calibri" w:eastAsia="宋体" w:hAnsi="Calibri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陈晓钰</dc:creator>
  <cp:lastModifiedBy>爽 马</cp:lastModifiedBy>
  <cp:revision>26</cp:revision>
  <dcterms:created xsi:type="dcterms:W3CDTF">2021-11-17T08:00:00Z</dcterms:created>
  <dcterms:modified xsi:type="dcterms:W3CDTF">2023-12-05T04:32:00Z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7875E956AB3749D7B9F2BE572E9C343F</vt:lpwstr>
  </property>
</Properties>
</file>