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904F6" w:rsidRDefault="00486D9B" w:rsidP="00D80199">
      <w:pPr>
        <w:pStyle w:val="papertitle"/>
        <w:spacing w:before="5pt" w:beforeAutospacing="1" w:after="5pt" w:afterAutospacing="1"/>
        <w:jc w:val="both"/>
        <w:rPr>
          <w:b/>
          <w:bCs/>
          <w:kern w:val="48"/>
        </w:rPr>
      </w:pPr>
      <w:r w:rsidRPr="008904F6">
        <w:rPr>
          <w:bCs/>
          <w:kern w:val="48"/>
        </w:rPr>
        <w:t>Optim</w:t>
      </w:r>
      <w:r w:rsidR="008904F6" w:rsidRPr="008904F6">
        <w:rPr>
          <w:bCs/>
          <w:kern w:val="48"/>
        </w:rPr>
        <w:t xml:space="preserve">izing Off Grid Renewables Using Data </w:t>
      </w:r>
      <w:r w:rsidRPr="008904F6">
        <w:rPr>
          <w:bCs/>
          <w:kern w:val="48"/>
        </w:rPr>
        <w:t>Driven Energy Storage and Management for Rural African Electrification</w:t>
      </w:r>
    </w:p>
    <w:p w:rsidR="00D7522C" w:rsidRDefault="00D7522C" w:rsidP="00581359">
      <w:pPr>
        <w:pStyle w:val="Author"/>
        <w:spacing w:before="5pt" w:beforeAutospacing="1" w:after="5pt" w:afterAutospacing="1" w:line="6pt" w:lineRule="auto"/>
        <w:jc w:val="both"/>
        <w:rPr>
          <w:sz w:val="16"/>
          <w:szCs w:val="16"/>
        </w:rPr>
      </w:pPr>
    </w:p>
    <w:p w:rsidR="00D7522C" w:rsidRPr="00CA4392" w:rsidRDefault="00D7522C" w:rsidP="00581359">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581359" w:rsidP="00581359">
      <w:pPr>
        <w:pStyle w:val="Author"/>
        <w:spacing w:before="5pt" w:beforeAutospacing="1"/>
        <w:rPr>
          <w:sz w:val="18"/>
          <w:szCs w:val="18"/>
        </w:rPr>
      </w:pPr>
      <w:r>
        <w:rPr>
          <w:sz w:val="18"/>
          <w:szCs w:val="18"/>
        </w:rPr>
        <w:t>Laura Gori Gachanja</w:t>
      </w:r>
      <w:r w:rsidR="001A3B3D" w:rsidRPr="00F847A6">
        <w:rPr>
          <w:sz w:val="18"/>
          <w:szCs w:val="18"/>
        </w:rPr>
        <w:t xml:space="preserve"> </w:t>
      </w:r>
      <w:r w:rsidR="001A3B3D" w:rsidRPr="00F847A6">
        <w:rPr>
          <w:sz w:val="18"/>
          <w:szCs w:val="18"/>
        </w:rPr>
        <w:br/>
      </w:r>
      <w:r>
        <w:rPr>
          <w:sz w:val="18"/>
          <w:szCs w:val="18"/>
        </w:rPr>
        <w:t xml:space="preserve">Electrical and Electronics department Kenyatta University              </w:t>
      </w:r>
      <w:r w:rsidR="00D72D06" w:rsidRPr="00F847A6">
        <w:rPr>
          <w:sz w:val="18"/>
          <w:szCs w:val="18"/>
        </w:rPr>
        <w:br/>
      </w:r>
      <w:r w:rsidR="001A3B3D" w:rsidRPr="00F847A6">
        <w:rPr>
          <w:i/>
          <w:sz w:val="18"/>
          <w:szCs w:val="18"/>
        </w:rPr>
        <w:br/>
      </w:r>
      <w:r>
        <w:rPr>
          <w:sz w:val="18"/>
          <w:szCs w:val="18"/>
        </w:rPr>
        <w:t>Nairobi, Kenya</w:t>
      </w:r>
      <w:r w:rsidR="001A3B3D" w:rsidRPr="00F847A6">
        <w:rPr>
          <w:sz w:val="18"/>
          <w:szCs w:val="18"/>
        </w:rPr>
        <w:br/>
      </w:r>
      <w:r>
        <w:rPr>
          <w:sz w:val="18"/>
          <w:szCs w:val="18"/>
        </w:rPr>
        <w:t>forthepeopleonly01@gmail.com</w:t>
      </w:r>
    </w:p>
    <w:p w:rsidR="001A3B3D" w:rsidRPr="00F847A6" w:rsidRDefault="00BD670B" w:rsidP="00581359">
      <w:pPr>
        <w:pStyle w:val="Author"/>
        <w:spacing w:before="5pt" w:beforeAutospacing="1"/>
        <w:rPr>
          <w:sz w:val="18"/>
          <w:szCs w:val="18"/>
        </w:rPr>
      </w:pPr>
      <w:r>
        <w:rPr>
          <w:sz w:val="18"/>
          <w:szCs w:val="18"/>
        </w:rPr>
        <w:br w:type="column"/>
      </w:r>
      <w:r w:rsidR="00581359">
        <w:rPr>
          <w:sz w:val="18"/>
          <w:szCs w:val="18"/>
        </w:rPr>
        <w:t>Opondo Broono</w:t>
      </w:r>
      <w:r w:rsidR="00581359">
        <w:rPr>
          <w:sz w:val="18"/>
          <w:szCs w:val="18"/>
        </w:rPr>
        <w:tab/>
      </w:r>
      <w:r w:rsidR="001A3B3D" w:rsidRPr="00F847A6">
        <w:rPr>
          <w:sz w:val="18"/>
          <w:szCs w:val="18"/>
        </w:rPr>
        <w:br/>
      </w:r>
      <w:r w:rsidR="00581359">
        <w:rPr>
          <w:sz w:val="18"/>
          <w:szCs w:val="18"/>
        </w:rPr>
        <w:t>Electrical and Electronics department Kenyatta University</w:t>
      </w:r>
      <w:r w:rsidR="00581359" w:rsidRPr="00F847A6">
        <w:rPr>
          <w:sz w:val="18"/>
          <w:szCs w:val="18"/>
        </w:rPr>
        <w:br/>
      </w:r>
      <w:r w:rsidR="00581359" w:rsidRPr="00F847A6">
        <w:rPr>
          <w:i/>
          <w:sz w:val="18"/>
          <w:szCs w:val="18"/>
        </w:rPr>
        <w:br/>
      </w:r>
      <w:r w:rsidR="00581359">
        <w:rPr>
          <w:sz w:val="18"/>
          <w:szCs w:val="18"/>
        </w:rPr>
        <w:t>Nairobi, Kenya</w:t>
      </w:r>
      <w:r w:rsidR="001A3B3D" w:rsidRPr="00F847A6">
        <w:rPr>
          <w:sz w:val="18"/>
          <w:szCs w:val="18"/>
        </w:rPr>
        <w:br/>
      </w:r>
      <w:r w:rsidR="00581359">
        <w:rPr>
          <w:sz w:val="18"/>
          <w:szCs w:val="18"/>
        </w:rPr>
        <w:t>opondobroono@gmail.com</w:t>
      </w:r>
    </w:p>
    <w:p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904F6" w:rsidRPr="0013383B" w:rsidRDefault="008904F6" w:rsidP="0013383B">
      <w:pPr>
        <w:spacing w:before="33pt" w:after="12pt" w:line="18pt" w:lineRule="atLeast"/>
        <w:ind w:start="18pt"/>
        <w:jc w:val="both"/>
        <w:outlineLvl w:val="1"/>
        <w:rPr>
          <w:rFonts w:eastAsia="Times New Roman"/>
          <w:b/>
          <w:bCs/>
          <w:color w:val="1F1F1F"/>
        </w:rPr>
      </w:pPr>
      <w:r w:rsidRPr="0013383B">
        <w:rPr>
          <w:rFonts w:eastAsia="Times New Roman"/>
          <w:b/>
          <w:bCs/>
          <w:color w:val="1F1F1F"/>
        </w:rPr>
        <w:t>Abstract</w:t>
      </w:r>
    </w:p>
    <w:p w:rsidR="008904F6" w:rsidRPr="0013383B" w:rsidRDefault="008904F6" w:rsidP="0013383B">
      <w:pPr>
        <w:spacing w:before="12pt" w:after="12pt" w:line="21pt" w:lineRule="atLeast"/>
        <w:ind w:start="18pt"/>
        <w:jc w:val="both"/>
        <w:rPr>
          <w:rFonts w:eastAsia="Times New Roman"/>
          <w:color w:val="1F1F1F"/>
        </w:rPr>
      </w:pPr>
      <w:r w:rsidRPr="0013383B">
        <w:rPr>
          <w:rFonts w:eastAsia="Times New Roman"/>
          <w:color w:val="1F1F1F"/>
        </w:rPr>
        <w:t>Limited access to reliable electricity remains a significant barrier to development in rural African communities. This paper investigates how integrating advanced energy storage technologies with off grid renewable energy systems can provide sustainable and efficient electrification solutions. We analyze real world case studies showcasing successful projects that combine solar, wind, and other renewable sources with lithium ion batteries and additional storage solutions.</w:t>
      </w:r>
    </w:p>
    <w:p w:rsidR="008904F6" w:rsidRPr="0013383B" w:rsidRDefault="008904F6" w:rsidP="0013383B">
      <w:pPr>
        <w:spacing w:before="12pt" w:after="12pt" w:line="21pt" w:lineRule="atLeast"/>
        <w:ind w:start="18pt"/>
        <w:jc w:val="both"/>
        <w:rPr>
          <w:rFonts w:eastAsia="Times New Roman"/>
          <w:color w:val="1F1F1F"/>
        </w:rPr>
      </w:pPr>
      <w:r w:rsidRPr="0013383B">
        <w:rPr>
          <w:rFonts w:eastAsia="Times New Roman"/>
          <w:color w:val="1F1F1F"/>
        </w:rPr>
        <w:t>The analysis assesses these systems performance regarding energy reliabili</w:t>
      </w:r>
      <w:r w:rsidR="0013383B">
        <w:rPr>
          <w:rFonts w:eastAsia="Times New Roman"/>
          <w:color w:val="1F1F1F"/>
        </w:rPr>
        <w:t xml:space="preserve">ty, storage capacity, </w:t>
      </w:r>
      <w:r w:rsidRPr="0013383B">
        <w:rPr>
          <w:rFonts w:eastAsia="Times New Roman"/>
          <w:color w:val="1F1F1F"/>
        </w:rPr>
        <w:t>cost effectiveness, and impact on community development. It explores how artificial intelligence and data analytics can optimize energy harvesting, storage management, and consumption patterns. Predictive modeling and real time monitoring can improve system stability, extend battery life, and reduce maintenance costs.</w:t>
      </w:r>
    </w:p>
    <w:p w:rsidR="008904F6" w:rsidRPr="0013383B" w:rsidRDefault="008904F6" w:rsidP="0013383B">
      <w:pPr>
        <w:spacing w:before="12pt" w:after="12pt" w:line="21pt" w:lineRule="atLeast"/>
        <w:ind w:start="18pt"/>
        <w:jc w:val="both"/>
        <w:rPr>
          <w:rFonts w:eastAsia="Times New Roman"/>
          <w:color w:val="1F1F1F"/>
        </w:rPr>
      </w:pPr>
      <w:r w:rsidRPr="0013383B">
        <w:rPr>
          <w:rFonts w:eastAsia="Times New Roman"/>
          <w:color w:val="1F1F1F"/>
        </w:rPr>
        <w:t xml:space="preserve">Furthermore, the paper examines the potential of micro grids and smart grid networks to integrate off grid systems with national grids, enhancing energy access </w:t>
      </w:r>
      <w:r w:rsidRPr="0013383B">
        <w:rPr>
          <w:rFonts w:eastAsia="Times New Roman"/>
          <w:color w:val="1F1F1F"/>
        </w:rPr>
        <w:t>and system stability. Through a comprehensive analysis of current projects and emerging technologies, this research offers valuable insights for policymakers, energy practitioners, and researchers. It concludes with recommendations for expanding off grid renewable energy solutions and fostering socio economic development in rural Africa.</w:t>
      </w:r>
    </w:p>
    <w:p w:rsidR="008904F6" w:rsidRPr="0013383B" w:rsidRDefault="008904F6" w:rsidP="0013383B">
      <w:pPr>
        <w:spacing w:before="33pt" w:after="12pt" w:line="18pt" w:lineRule="atLeast"/>
        <w:ind w:start="18pt"/>
        <w:jc w:val="both"/>
        <w:outlineLvl w:val="1"/>
        <w:rPr>
          <w:rFonts w:eastAsia="Times New Roman"/>
          <w:b/>
          <w:bCs/>
          <w:color w:val="1F1F1F"/>
        </w:rPr>
      </w:pPr>
      <w:r w:rsidRPr="0013383B">
        <w:rPr>
          <w:rFonts w:eastAsia="Times New Roman"/>
          <w:b/>
          <w:bCs/>
          <w:color w:val="1F1F1F"/>
        </w:rPr>
        <w:t>Keywords</w:t>
      </w:r>
    </w:p>
    <w:p w:rsidR="008904F6" w:rsidRPr="0013383B" w:rsidRDefault="008904F6" w:rsidP="0013383B">
      <w:pPr>
        <w:spacing w:before="12pt" w:after="12pt" w:line="21pt" w:lineRule="atLeast"/>
        <w:ind w:start="18pt"/>
        <w:jc w:val="both"/>
        <w:rPr>
          <w:rFonts w:eastAsia="Times New Roman"/>
          <w:color w:val="1F1F1F"/>
        </w:rPr>
      </w:pPr>
      <w:r w:rsidRPr="0013383B">
        <w:rPr>
          <w:rFonts w:eastAsia="Times New Roman"/>
          <w:color w:val="1F1F1F"/>
        </w:rPr>
        <w:t>Off grid systems, renewable energy, energy storage, data science, artificial intelligence, micro grids, rural electrification, Africa.</w:t>
      </w:r>
    </w:p>
    <w:p w:rsidR="003657E0" w:rsidRPr="0013383B" w:rsidRDefault="003657E0" w:rsidP="0013383B">
      <w:pPr>
        <w:spacing w:before="33pt" w:after="12pt" w:line="18pt" w:lineRule="atLeast"/>
        <w:ind w:start="18pt"/>
        <w:jc w:val="both"/>
        <w:outlineLvl w:val="1"/>
        <w:rPr>
          <w:rFonts w:eastAsia="Times New Roman"/>
          <w:b/>
          <w:bCs/>
          <w:color w:val="1F1F1F"/>
        </w:rPr>
      </w:pPr>
      <w:r w:rsidRPr="0013383B">
        <w:rPr>
          <w:rFonts w:eastAsia="Times New Roman"/>
          <w:b/>
          <w:bCs/>
          <w:color w:val="1F1F1F"/>
        </w:rPr>
        <w:t>Introduction</w:t>
      </w:r>
    </w:p>
    <w:p w:rsidR="003657E0" w:rsidRPr="0013383B" w:rsidRDefault="003657E0" w:rsidP="0013383B">
      <w:pPr>
        <w:spacing w:before="12pt" w:after="12pt" w:line="21pt" w:lineRule="atLeast"/>
        <w:ind w:start="18pt"/>
        <w:jc w:val="both"/>
        <w:rPr>
          <w:rFonts w:eastAsia="Times New Roman"/>
          <w:color w:val="1F1F1F"/>
        </w:rPr>
      </w:pPr>
      <w:r w:rsidRPr="0013383B">
        <w:rPr>
          <w:rFonts w:eastAsia="Times New Roman"/>
          <w:color w:val="1F1F1F"/>
        </w:rPr>
        <w:t>Across rural Africa, millions lack access to reliable electricity. This hinders economic development, education, healthcare, and overall quality of life [1]. Off-grid renewable energy systems, coupled with advanced energy storage technologies, offer a promising solution to address these challenges [2].</w:t>
      </w:r>
    </w:p>
    <w:p w:rsidR="003657E0" w:rsidRPr="0013383B" w:rsidRDefault="003657E0" w:rsidP="0013383B">
      <w:pPr>
        <w:spacing w:before="33pt" w:after="12pt" w:line="18pt" w:lineRule="atLeast"/>
        <w:ind w:start="18pt"/>
        <w:jc w:val="both"/>
        <w:outlineLvl w:val="2"/>
        <w:rPr>
          <w:rFonts w:eastAsia="Times New Roman"/>
          <w:b/>
          <w:bCs/>
          <w:color w:val="1F1F1F"/>
        </w:rPr>
      </w:pPr>
      <w:r w:rsidRPr="0013383B">
        <w:rPr>
          <w:rFonts w:eastAsia="Times New Roman"/>
          <w:b/>
          <w:bCs/>
          <w:color w:val="1F1F1F"/>
        </w:rPr>
        <w:lastRenderedPageBreak/>
        <w:t>Research Objectives</w:t>
      </w:r>
    </w:p>
    <w:p w:rsidR="003657E0" w:rsidRPr="0013383B" w:rsidRDefault="003657E0" w:rsidP="0013383B">
      <w:pPr>
        <w:spacing w:before="12pt" w:after="12pt" w:line="21pt" w:lineRule="atLeast"/>
        <w:ind w:start="18pt"/>
        <w:jc w:val="both"/>
        <w:rPr>
          <w:rFonts w:eastAsia="Times New Roman"/>
          <w:color w:val="1F1F1F"/>
        </w:rPr>
      </w:pPr>
      <w:r w:rsidRPr="0013383B">
        <w:rPr>
          <w:rFonts w:eastAsia="Times New Roman"/>
          <w:color w:val="1F1F1F"/>
        </w:rPr>
        <w:t>This paper aims to assess the impact of integrating advanced energy storage technologies with off-grid renewable energy systems on rural electrification in Africa. Specifically, the study seeks to:</w:t>
      </w:r>
    </w:p>
    <w:p w:rsidR="003657E0" w:rsidRPr="0013383B" w:rsidRDefault="003657E0" w:rsidP="0013383B">
      <w:pPr>
        <w:pStyle w:val="ListParagraph"/>
        <w:numPr>
          <w:ilvl w:val="0"/>
          <w:numId w:val="37"/>
        </w:numPr>
        <w:spacing w:line="21pt" w:lineRule="atLeast"/>
        <w:jc w:val="both"/>
        <w:rPr>
          <w:rFonts w:eastAsia="Times New Roman"/>
          <w:color w:val="1F1F1F"/>
        </w:rPr>
      </w:pPr>
      <w:r w:rsidRPr="0013383B">
        <w:rPr>
          <w:rFonts w:eastAsia="Times New Roman"/>
          <w:color w:val="1F1F1F"/>
        </w:rPr>
        <w:t>Evaluate the performance of these integrated systems concerning energy reliability, storage capacity, and cost-effectiveness.</w:t>
      </w:r>
    </w:p>
    <w:p w:rsidR="003657E0" w:rsidRPr="0013383B" w:rsidRDefault="003657E0" w:rsidP="0013383B">
      <w:pPr>
        <w:pStyle w:val="ListParagraph"/>
        <w:numPr>
          <w:ilvl w:val="0"/>
          <w:numId w:val="37"/>
        </w:numPr>
        <w:spacing w:line="21pt" w:lineRule="atLeast"/>
        <w:jc w:val="both"/>
        <w:rPr>
          <w:rFonts w:eastAsia="Times New Roman"/>
          <w:color w:val="1F1F1F"/>
        </w:rPr>
      </w:pPr>
      <w:r w:rsidRPr="0013383B">
        <w:rPr>
          <w:rFonts w:eastAsia="Times New Roman"/>
          <w:color w:val="1F1F1F"/>
        </w:rPr>
        <w:t xml:space="preserve">Examine the use of </w:t>
      </w:r>
      <w:r w:rsidR="00581359">
        <w:rPr>
          <w:rFonts w:eastAsia="Times New Roman"/>
          <w:color w:val="1F1F1F"/>
        </w:rPr>
        <w:t>artificial intelligence</w:t>
      </w:r>
      <w:r w:rsidRPr="0013383B">
        <w:rPr>
          <w:rFonts w:eastAsia="Times New Roman"/>
          <w:color w:val="1F1F1F"/>
        </w:rPr>
        <w:t xml:space="preserve"> and data analytics in optimizing energy harvesting, storage management, and consumption patterns.</w:t>
      </w:r>
    </w:p>
    <w:p w:rsidR="003657E0" w:rsidRPr="0013383B" w:rsidRDefault="003657E0" w:rsidP="0013383B">
      <w:pPr>
        <w:pStyle w:val="ListParagraph"/>
        <w:numPr>
          <w:ilvl w:val="0"/>
          <w:numId w:val="37"/>
        </w:numPr>
        <w:spacing w:line="21pt" w:lineRule="atLeast"/>
        <w:jc w:val="both"/>
        <w:rPr>
          <w:rFonts w:eastAsia="Times New Roman"/>
          <w:color w:val="1F1F1F"/>
        </w:rPr>
      </w:pPr>
      <w:r w:rsidRPr="0013383B">
        <w:rPr>
          <w:rFonts w:eastAsia="Times New Roman"/>
          <w:color w:val="1F1F1F"/>
        </w:rPr>
        <w:t>Explore the potential of integrating off-grid systems with national grids and micro</w:t>
      </w:r>
      <w:r w:rsidR="0013383B">
        <w:rPr>
          <w:rFonts w:eastAsia="Times New Roman"/>
          <w:color w:val="1F1F1F"/>
        </w:rPr>
        <w:t xml:space="preserve"> </w:t>
      </w:r>
      <w:r w:rsidRPr="0013383B">
        <w:rPr>
          <w:rFonts w:eastAsia="Times New Roman"/>
          <w:color w:val="1F1F1F"/>
        </w:rPr>
        <w:t>grids.</w:t>
      </w:r>
    </w:p>
    <w:p w:rsidR="003657E0" w:rsidRPr="0013383B" w:rsidRDefault="003657E0" w:rsidP="0013383B">
      <w:pPr>
        <w:pStyle w:val="ListParagraph"/>
        <w:numPr>
          <w:ilvl w:val="0"/>
          <w:numId w:val="37"/>
        </w:numPr>
        <w:spacing w:line="21pt" w:lineRule="atLeast"/>
        <w:jc w:val="both"/>
        <w:rPr>
          <w:rFonts w:eastAsia="Times New Roman"/>
          <w:color w:val="1F1F1F"/>
        </w:rPr>
      </w:pPr>
      <w:r w:rsidRPr="0013383B">
        <w:rPr>
          <w:rFonts w:eastAsia="Times New Roman"/>
          <w:color w:val="1F1F1F"/>
        </w:rPr>
        <w:t>Provide actionable insights and recommendations for expanding off-grid renewable energy solutions in rural African communities.</w:t>
      </w:r>
    </w:p>
    <w:p w:rsidR="003657E0" w:rsidRPr="00000648" w:rsidRDefault="003657E0" w:rsidP="00000648">
      <w:pPr>
        <w:spacing w:before="33pt" w:after="12pt" w:line="18pt" w:lineRule="atLeast"/>
        <w:ind w:start="18pt"/>
        <w:jc w:val="both"/>
        <w:outlineLvl w:val="1"/>
        <w:rPr>
          <w:rFonts w:eastAsia="Times New Roman"/>
          <w:b/>
          <w:bCs/>
          <w:color w:val="1F1F1F"/>
        </w:rPr>
      </w:pPr>
      <w:r w:rsidRPr="00000648">
        <w:rPr>
          <w:rFonts w:eastAsia="Times New Roman"/>
          <w:b/>
          <w:bCs/>
          <w:color w:val="1F1F1F"/>
        </w:rPr>
        <w:t>Literature Review</w:t>
      </w:r>
    </w:p>
    <w:p w:rsidR="003657E0" w:rsidRPr="00000648" w:rsidRDefault="003657E0" w:rsidP="00000648">
      <w:pPr>
        <w:spacing w:line="21pt" w:lineRule="atLeast"/>
        <w:ind w:start="18pt"/>
        <w:jc w:val="both"/>
        <w:rPr>
          <w:rFonts w:eastAsia="Times New Roman"/>
          <w:color w:val="1F1F1F"/>
        </w:rPr>
      </w:pPr>
      <w:r w:rsidRPr="00000648">
        <w:rPr>
          <w:rFonts w:eastAsia="Times New Roman"/>
          <w:b/>
          <w:bCs/>
          <w:color w:val="1F1F1F"/>
          <w:bdr w:val="none" w:sz="0" w:space="0" w:color="auto" w:frame="1"/>
        </w:rPr>
        <w:t>Energy Storage Technologies:</w:t>
      </w:r>
      <w:r w:rsidRPr="00000648">
        <w:rPr>
          <w:rFonts w:eastAsia="Times New Roman"/>
          <w:color w:val="1F1F1F"/>
        </w:rPr>
        <w:t xml:space="preserve"> Recent advancements in energy storage offer promising options for off-grid systems. Lithium-ion batteries are popular due to their high energy density and efficiency [3]. However, studies like [4] compare them to flow batteries, highlighting the latter's potential for longer-duration storage in some applications.</w:t>
      </w:r>
    </w:p>
    <w:p w:rsidR="003657E0" w:rsidRPr="00000648" w:rsidRDefault="003657E0" w:rsidP="00000648">
      <w:pPr>
        <w:spacing w:line="21pt" w:lineRule="atLeast"/>
        <w:ind w:start="18pt"/>
        <w:jc w:val="both"/>
        <w:rPr>
          <w:rFonts w:eastAsia="Times New Roman"/>
          <w:color w:val="1F1F1F"/>
        </w:rPr>
      </w:pPr>
      <w:r w:rsidRPr="00000648">
        <w:rPr>
          <w:rFonts w:eastAsia="Times New Roman"/>
          <w:b/>
          <w:bCs/>
          <w:color w:val="1F1F1F"/>
          <w:bdr w:val="none" w:sz="0" w:space="0" w:color="auto" w:frame="1"/>
        </w:rPr>
        <w:t>AI and Data Analytics:</w:t>
      </w:r>
      <w:r w:rsidRPr="00000648">
        <w:rPr>
          <w:rFonts w:eastAsia="Times New Roman"/>
          <w:color w:val="1F1F1F"/>
        </w:rPr>
        <w:t xml:space="preserve"> Research by [5] explores applying AI for optimizing energy management in micro</w:t>
      </w:r>
      <w:r w:rsidR="0013383B" w:rsidRPr="00000648">
        <w:rPr>
          <w:rFonts w:eastAsia="Times New Roman"/>
          <w:color w:val="1F1F1F"/>
        </w:rPr>
        <w:t xml:space="preserve"> </w:t>
      </w:r>
      <w:r w:rsidRPr="00000648">
        <w:rPr>
          <w:rFonts w:eastAsia="Times New Roman"/>
          <w:color w:val="1F1F1F"/>
        </w:rPr>
        <w:t xml:space="preserve">grids. They demonstrate how </w:t>
      </w:r>
      <w:r w:rsidR="00581359">
        <w:rPr>
          <w:rFonts w:eastAsia="Times New Roman"/>
          <w:color w:val="1F1F1F"/>
        </w:rPr>
        <w:t>artificial intelligence</w:t>
      </w:r>
      <w:r w:rsidRPr="00000648">
        <w:rPr>
          <w:rFonts w:eastAsia="Times New Roman"/>
          <w:color w:val="1F1F1F"/>
        </w:rPr>
        <w:t xml:space="preserve"> can predict energy demand and optimize dispatch strategies, improving system stability and efficiency.</w:t>
      </w:r>
    </w:p>
    <w:p w:rsidR="003657E0" w:rsidRPr="00000648" w:rsidRDefault="003657E0" w:rsidP="00000648">
      <w:pPr>
        <w:spacing w:line="21pt" w:lineRule="atLeast"/>
        <w:ind w:start="18pt"/>
        <w:jc w:val="both"/>
        <w:rPr>
          <w:rFonts w:eastAsia="Times New Roman"/>
          <w:color w:val="1F1F1F"/>
        </w:rPr>
      </w:pPr>
      <w:r w:rsidRPr="00000648">
        <w:rPr>
          <w:rFonts w:eastAsia="Times New Roman"/>
          <w:b/>
          <w:bCs/>
          <w:color w:val="1F1F1F"/>
          <w:bdr w:val="none" w:sz="0" w:space="0" w:color="auto" w:frame="1"/>
        </w:rPr>
        <w:t>Off-Grid Renewable Energy Projects in Africa:</w:t>
      </w:r>
      <w:r w:rsidRPr="00000648">
        <w:rPr>
          <w:rFonts w:eastAsia="Times New Roman"/>
          <w:color w:val="1F1F1F"/>
        </w:rPr>
        <w:t xml:space="preserve"> A study by [6] examine</w:t>
      </w:r>
      <w:r w:rsidR="007C3EA4">
        <w:rPr>
          <w:rFonts w:eastAsia="Times New Roman"/>
          <w:color w:val="1F1F1F"/>
        </w:rPr>
        <w:t xml:space="preserve">s a successful off-grid solar </w:t>
      </w:r>
      <w:r w:rsidR="007C3EA4">
        <w:rPr>
          <w:rFonts w:ascii="Arial" w:hAnsi="Arial" w:cs="Arial"/>
          <w:color w:val="202124"/>
          <w:shd w:val="clear" w:color="auto" w:fill="FFFFFF"/>
        </w:rPr>
        <w:t>Photovoltaic</w:t>
      </w:r>
      <w:r w:rsidR="007C3EA4">
        <w:rPr>
          <w:rFonts w:eastAsia="Times New Roman"/>
          <w:color w:val="1F1F1F"/>
        </w:rPr>
        <w:t xml:space="preserve"> </w:t>
      </w:r>
      <w:r w:rsidR="007C3EA4" w:rsidRPr="00000648">
        <w:rPr>
          <w:rFonts w:eastAsia="Times New Roman"/>
          <w:color w:val="1F1F1F"/>
        </w:rPr>
        <w:t>system</w:t>
      </w:r>
      <w:r w:rsidRPr="00000648">
        <w:rPr>
          <w:rFonts w:eastAsia="Times New Roman"/>
          <w:color w:val="1F1F1F"/>
        </w:rPr>
        <w:t xml:space="preserve"> with battery storage implemented in a rural Kenyan village. The project resulted in significant improvements in energy access, lighting hours, and economic activity.</w:t>
      </w:r>
    </w:p>
    <w:p w:rsidR="00000648" w:rsidRDefault="003657E0" w:rsidP="00000648">
      <w:pPr>
        <w:spacing w:before="33pt" w:after="12pt" w:line="18pt" w:lineRule="atLeast"/>
        <w:ind w:start="18pt"/>
        <w:jc w:val="both"/>
        <w:outlineLvl w:val="1"/>
        <w:rPr>
          <w:rFonts w:eastAsia="Times New Roman"/>
          <w:b/>
          <w:bCs/>
          <w:color w:val="1F1F1F"/>
        </w:rPr>
      </w:pPr>
      <w:r w:rsidRPr="0013383B">
        <w:rPr>
          <w:rFonts w:eastAsia="Times New Roman"/>
          <w:b/>
          <w:bCs/>
          <w:color w:val="1F1F1F"/>
        </w:rPr>
        <w:t>Methodology</w:t>
      </w:r>
    </w:p>
    <w:p w:rsidR="003657E0" w:rsidRPr="0013383B" w:rsidRDefault="003657E0" w:rsidP="00000648">
      <w:pPr>
        <w:spacing w:before="33pt" w:after="12pt" w:line="18pt" w:lineRule="atLeast"/>
        <w:ind w:start="18pt"/>
        <w:jc w:val="both"/>
        <w:outlineLvl w:val="1"/>
        <w:rPr>
          <w:rFonts w:eastAsia="Times New Roman"/>
          <w:b/>
          <w:bCs/>
          <w:color w:val="1F1F1F"/>
        </w:rPr>
      </w:pPr>
      <w:r w:rsidRPr="0013383B">
        <w:rPr>
          <w:rFonts w:eastAsia="Times New Roman"/>
          <w:b/>
          <w:bCs/>
          <w:color w:val="1F1F1F"/>
        </w:rPr>
        <w:t>Case Study Selection</w:t>
      </w:r>
    </w:p>
    <w:p w:rsidR="003657E0" w:rsidRPr="0013383B" w:rsidRDefault="003657E0" w:rsidP="0013383B">
      <w:pPr>
        <w:spacing w:before="12pt" w:after="12pt" w:line="21pt" w:lineRule="atLeast"/>
        <w:ind w:start="18pt"/>
        <w:jc w:val="both"/>
        <w:rPr>
          <w:rFonts w:eastAsia="Times New Roman"/>
          <w:color w:val="1F1F1F"/>
        </w:rPr>
      </w:pPr>
      <w:r w:rsidRPr="0013383B">
        <w:rPr>
          <w:rFonts w:eastAsia="Times New Roman"/>
          <w:color w:val="1F1F1F"/>
        </w:rPr>
        <w:t>We selected three successful off-grid renewable energy projects with integrated storage systems in rural African communities. The projects were chosen based on the following criteria:</w:t>
      </w:r>
    </w:p>
    <w:p w:rsidR="003657E0" w:rsidRPr="00FF51D7"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Project Scale:</w:t>
      </w:r>
      <w:r w:rsidRPr="00FF51D7">
        <w:rPr>
          <w:rFonts w:eastAsia="Times New Roman"/>
          <w:color w:val="1F1F1F"/>
        </w:rPr>
        <w:t xml:space="preserve"> A range of project sizes were selected (small, medium, and large) to represent diverse applications.</w:t>
      </w:r>
    </w:p>
    <w:p w:rsidR="003657E0" w:rsidRPr="00FF51D7"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Energy Sources:</w:t>
      </w:r>
      <w:r w:rsidRPr="00FF51D7">
        <w:rPr>
          <w:rFonts w:eastAsia="Times New Roman"/>
          <w:color w:val="1F1F1F"/>
        </w:rPr>
        <w:t xml:space="preserve"> Projects utilizing different renewable energy sources (solar, wind) were chosen to explore the versatility of the approach.</w:t>
      </w:r>
    </w:p>
    <w:p w:rsidR="003657E0" w:rsidRPr="00FF51D7"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Geographic Location:</w:t>
      </w:r>
      <w:r w:rsidRPr="00FF51D7">
        <w:rPr>
          <w:rFonts w:eastAsia="Times New Roman"/>
          <w:color w:val="1F1F1F"/>
        </w:rPr>
        <w:t xml:space="preserve"> The case studies represent geographically diverse regions within Africa (East, West, and Southern Africa).</w:t>
      </w:r>
    </w:p>
    <w:p w:rsidR="003657E0" w:rsidRPr="00FF51D7"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Impact on Community Development:</w:t>
      </w:r>
      <w:r w:rsidRPr="00FF51D7">
        <w:rPr>
          <w:rFonts w:eastAsia="Times New Roman"/>
          <w:color w:val="1F1F1F"/>
        </w:rPr>
        <w:t xml:space="preserve"> Projects demonstrating positive impacts on local communities (e.g., economic growth, education) were prioritized.</w:t>
      </w:r>
    </w:p>
    <w:p w:rsidR="003657E0" w:rsidRPr="0013383B" w:rsidRDefault="003657E0" w:rsidP="0013383B">
      <w:pPr>
        <w:spacing w:before="33pt" w:after="12pt" w:line="18pt" w:lineRule="atLeast"/>
        <w:ind w:start="18pt"/>
        <w:jc w:val="both"/>
        <w:outlineLvl w:val="2"/>
        <w:rPr>
          <w:rFonts w:eastAsia="Times New Roman"/>
          <w:b/>
          <w:bCs/>
          <w:color w:val="1F1F1F"/>
        </w:rPr>
      </w:pPr>
      <w:r w:rsidRPr="0013383B">
        <w:rPr>
          <w:rFonts w:eastAsia="Times New Roman"/>
          <w:b/>
          <w:bCs/>
          <w:color w:val="1F1F1F"/>
        </w:rPr>
        <w:t>Data Collection Methods</w:t>
      </w:r>
    </w:p>
    <w:p w:rsidR="003657E0" w:rsidRPr="0013383B"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Qualitative Methods:</w:t>
      </w:r>
      <w:r w:rsidRPr="0013383B">
        <w:rPr>
          <w:rFonts w:eastAsia="Times New Roman"/>
          <w:color w:val="1F1F1F"/>
        </w:rPr>
        <w:t xml:space="preserve"> Semi-structured interviews were conducted with project stakeholders, including community members, project managers, and local </w:t>
      </w:r>
      <w:r w:rsidRPr="0013383B">
        <w:rPr>
          <w:rFonts w:eastAsia="Times New Roman"/>
          <w:color w:val="1F1F1F"/>
        </w:rPr>
        <w:lastRenderedPageBreak/>
        <w:t>authorities. These interviews aimed to understand the project's impact on the community and identify challenges and successes.</w:t>
      </w:r>
    </w:p>
    <w:p w:rsidR="003657E0" w:rsidRPr="0013383B"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Quantitative Methods:</w:t>
      </w:r>
      <w:r w:rsidRPr="0013383B">
        <w:rPr>
          <w:rFonts w:eastAsia="Times New Roman"/>
          <w:color w:val="1F1F1F"/>
        </w:rPr>
        <w:t xml:space="preserve"> Field observations documented system operations and energy usage patterns. Additionally, system performance data was collected from project logs, including energy generation, storage capacity, and electricity consumption.</w:t>
      </w:r>
    </w:p>
    <w:p w:rsidR="003657E0" w:rsidRPr="0013383B"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Data Analysis:</w:t>
      </w:r>
      <w:r w:rsidRPr="0013383B">
        <w:rPr>
          <w:rFonts w:eastAsia="Times New Roman"/>
          <w:color w:val="1F1F1F"/>
        </w:rPr>
        <w:t xml:space="preserve"> Qualitative data from interviews was analyzed using thematic analysis to identify recurring themes and experiences. Quantitative data was analyzed statistically to assess system performance metrics (e.g., energy reliability, storage capacity) and cost-effectiveness.</w:t>
      </w:r>
    </w:p>
    <w:p w:rsidR="003657E0" w:rsidRPr="0013383B" w:rsidRDefault="003657E0" w:rsidP="0013383B">
      <w:pPr>
        <w:spacing w:before="33pt" w:after="12pt" w:line="18pt" w:lineRule="atLeast"/>
        <w:ind w:start="18pt"/>
        <w:jc w:val="both"/>
        <w:outlineLvl w:val="1"/>
        <w:rPr>
          <w:rFonts w:eastAsia="Times New Roman"/>
          <w:b/>
          <w:bCs/>
          <w:color w:val="1F1F1F"/>
        </w:rPr>
      </w:pPr>
      <w:r w:rsidRPr="0013383B">
        <w:rPr>
          <w:rFonts w:eastAsia="Times New Roman"/>
          <w:b/>
          <w:bCs/>
          <w:color w:val="1F1F1F"/>
        </w:rPr>
        <w:t>Case Studies</w:t>
      </w:r>
      <w:r w:rsidR="00000648">
        <w:rPr>
          <w:rFonts w:eastAsia="Times New Roman"/>
          <w:b/>
          <w:bCs/>
          <w:color w:val="1F1F1F"/>
        </w:rPr>
        <w:t xml:space="preserve">  </w:t>
      </w:r>
    </w:p>
    <w:p w:rsidR="003657E0" w:rsidRPr="0013383B" w:rsidRDefault="003657E0" w:rsidP="0013383B">
      <w:pPr>
        <w:spacing w:before="33pt" w:after="12pt" w:line="18pt" w:lineRule="atLeast"/>
        <w:ind w:start="18pt"/>
        <w:jc w:val="both"/>
        <w:outlineLvl w:val="2"/>
        <w:rPr>
          <w:rFonts w:eastAsia="Times New Roman"/>
          <w:b/>
          <w:bCs/>
          <w:color w:val="1F1F1F"/>
        </w:rPr>
      </w:pPr>
      <w:r w:rsidRPr="0013383B">
        <w:rPr>
          <w:rFonts w:eastAsia="Times New Roman"/>
          <w:b/>
          <w:bCs/>
          <w:color w:val="1F1F1F"/>
        </w:rPr>
        <w:t>Project Overview</w:t>
      </w:r>
    </w:p>
    <w:p w:rsidR="003657E0" w:rsidRPr="0013383B" w:rsidRDefault="003657E0" w:rsidP="0013383B">
      <w:pPr>
        <w:spacing w:line="21pt" w:lineRule="atLeast"/>
        <w:ind w:start="18pt"/>
        <w:jc w:val="both"/>
        <w:rPr>
          <w:rFonts w:eastAsia="Times New Roman"/>
          <w:color w:val="1F1F1F"/>
        </w:rPr>
      </w:pPr>
      <w:r w:rsidRPr="0013383B">
        <w:rPr>
          <w:rFonts w:eastAsia="Times New Roman"/>
          <w:b/>
          <w:bCs/>
          <w:color w:val="1F1F1F"/>
          <w:bdr w:val="none" w:sz="0" w:space="0" w:color="auto" w:frame="1"/>
        </w:rPr>
        <w:t>Case Study 1: Solar and Battery Storage System in Rural Kenya</w:t>
      </w:r>
    </w:p>
    <w:p w:rsidR="003657E0" w:rsidRPr="0013383B" w:rsidRDefault="003657E0" w:rsidP="00000648">
      <w:pPr>
        <w:spacing w:before="12pt" w:after="12pt" w:line="21pt" w:lineRule="atLeast"/>
        <w:ind w:start="18pt"/>
        <w:jc w:val="both"/>
        <w:rPr>
          <w:rFonts w:eastAsia="Times New Roman"/>
          <w:color w:val="1F1F1F"/>
        </w:rPr>
      </w:pPr>
      <w:r w:rsidRPr="0013383B">
        <w:rPr>
          <w:rFonts w:eastAsia="Times New Roman"/>
          <w:color w:val="1F1F1F"/>
        </w:rPr>
        <w:t xml:space="preserve">This project implemented a 100 kW solar </w:t>
      </w:r>
      <w:r w:rsidR="007C3EA4">
        <w:rPr>
          <w:rFonts w:ascii="Arial" w:hAnsi="Arial" w:cs="Arial"/>
          <w:color w:val="202124"/>
          <w:shd w:val="clear" w:color="auto" w:fill="FFFFFF"/>
        </w:rPr>
        <w:t>Photovoltaic</w:t>
      </w:r>
      <w:r w:rsidRPr="0013383B">
        <w:rPr>
          <w:rFonts w:eastAsia="Times New Roman"/>
          <w:color w:val="1F1F1F"/>
        </w:rPr>
        <w:t xml:space="preserve"> system with a 200 kWh lithium-ion battery storage system in a village located in western Kenya. The project aimed to provide reliable electricity for lighting, mobile phone charging, and powering small appliances.</w:t>
      </w:r>
      <w:r w:rsidR="007C3EA4">
        <w:rPr>
          <w:rFonts w:eastAsia="Times New Roman"/>
          <w:color w:val="1F1F1F"/>
        </w:rPr>
        <w:t xml:space="preserve"> </w:t>
      </w:r>
    </w:p>
    <w:p w:rsidR="00000648" w:rsidRDefault="00000648" w:rsidP="0013383B">
      <w:pPr>
        <w:spacing w:after="8pt" w:line="12.95pt" w:lineRule="auto"/>
        <w:ind w:start="18pt"/>
        <w:jc w:val="both"/>
        <w:rPr>
          <w:b/>
          <w:bCs/>
        </w:rPr>
      </w:pPr>
    </w:p>
    <w:p w:rsidR="003657E0" w:rsidRPr="0013383B" w:rsidRDefault="003657E0" w:rsidP="0013383B">
      <w:pPr>
        <w:spacing w:after="8pt" w:line="12.95pt" w:lineRule="auto"/>
        <w:ind w:start="18pt"/>
        <w:jc w:val="both"/>
      </w:pPr>
      <w:r w:rsidRPr="0013383B">
        <w:rPr>
          <w:b/>
          <w:bCs/>
        </w:rPr>
        <w:t>Case Study 2: Wind and Battery Storage Syst</w:t>
      </w:r>
      <w:r w:rsidR="00000648">
        <w:rPr>
          <w:b/>
          <w:bCs/>
        </w:rPr>
        <w:t xml:space="preserve">em in Rural Ethiopia </w:t>
      </w:r>
    </w:p>
    <w:p w:rsidR="003657E0" w:rsidRPr="0013383B" w:rsidRDefault="003657E0" w:rsidP="0013383B">
      <w:pPr>
        <w:spacing w:after="8pt" w:line="12.95pt" w:lineRule="auto"/>
        <w:ind w:start="18pt"/>
        <w:jc w:val="both"/>
      </w:pPr>
      <w:r w:rsidRPr="0013383B">
        <w:t>This project aimed to provide a reliable electricity source for irrigation pumps, supporting local agriculture and improving food security.</w:t>
      </w:r>
    </w:p>
    <w:p w:rsidR="003657E0" w:rsidRPr="0013383B" w:rsidRDefault="003657E0" w:rsidP="0013383B">
      <w:pPr>
        <w:spacing w:after="8pt" w:line="12.95pt" w:lineRule="auto"/>
        <w:ind w:start="18pt"/>
        <w:jc w:val="both"/>
      </w:pPr>
      <w:r w:rsidRPr="0013383B">
        <w:rPr>
          <w:b/>
          <w:bCs/>
        </w:rPr>
        <w:t>Case Study 3: Hybrid Solar-Wind System with Battery Storage in Rural South Africa</w:t>
      </w:r>
    </w:p>
    <w:p w:rsidR="003657E0" w:rsidRDefault="003657E0" w:rsidP="0013383B">
      <w:pPr>
        <w:spacing w:after="8pt" w:line="12.95pt" w:lineRule="auto"/>
        <w:ind w:start="18pt"/>
        <w:jc w:val="both"/>
      </w:pPr>
      <w:r w:rsidRPr="0013383B">
        <w:t xml:space="preserve">This project implemented a combined 75 kW solar </w:t>
      </w:r>
      <w:r w:rsidR="007C3EA4">
        <w:rPr>
          <w:rFonts w:ascii="Arial" w:hAnsi="Arial" w:cs="Arial"/>
          <w:color w:val="202124"/>
          <w:shd w:val="clear" w:color="auto" w:fill="FFFFFF"/>
        </w:rPr>
        <w:t>Photovoltaic</w:t>
      </w:r>
      <w:r w:rsidR="007C3EA4" w:rsidRPr="0013383B">
        <w:t xml:space="preserve"> </w:t>
      </w:r>
      <w:r w:rsidRPr="0013383B">
        <w:t>and wind turbine system with a 300 kWh lithium-ion battery storage system in a village located in rural South Africa. The project aimed to provide a stable electricity source for a wider range of applications, including lighting, refrigeration, and powering small businesses.</w:t>
      </w:r>
      <w:r w:rsidR="007C3EA4">
        <w:t xml:space="preserve"> </w:t>
      </w:r>
    </w:p>
    <w:p w:rsidR="00000648" w:rsidRPr="0013383B" w:rsidRDefault="00000648" w:rsidP="0013383B">
      <w:pPr>
        <w:spacing w:after="8pt" w:line="12.95pt" w:lineRule="auto"/>
        <w:ind w:start="18pt"/>
        <w:jc w:val="both"/>
      </w:pPr>
    </w:p>
    <w:p w:rsidR="003657E0" w:rsidRPr="0013383B" w:rsidRDefault="003657E0" w:rsidP="0013383B">
      <w:pPr>
        <w:spacing w:after="8pt" w:line="12.95pt" w:lineRule="auto"/>
        <w:ind w:start="18pt"/>
        <w:jc w:val="both"/>
        <w:rPr>
          <w:b/>
          <w:bCs/>
        </w:rPr>
      </w:pPr>
      <w:r w:rsidRPr="0013383B">
        <w:rPr>
          <w:b/>
          <w:bCs/>
        </w:rPr>
        <w:t>AI and Data Analytics</w:t>
      </w:r>
    </w:p>
    <w:p w:rsidR="003657E0" w:rsidRPr="0013383B" w:rsidRDefault="003657E0" w:rsidP="0013383B">
      <w:pPr>
        <w:spacing w:after="8pt" w:line="12.95pt" w:lineRule="auto"/>
        <w:ind w:start="18pt"/>
        <w:jc w:val="both"/>
      </w:pPr>
      <w:r w:rsidRPr="0013383B">
        <w:t>All three case studies explored the use of AI and data analytics to optimize system performance. Here are some specific examples:</w:t>
      </w:r>
    </w:p>
    <w:p w:rsidR="003657E0" w:rsidRPr="0013383B" w:rsidRDefault="003657E0" w:rsidP="00000648">
      <w:pPr>
        <w:pStyle w:val="ListParagraph"/>
        <w:numPr>
          <w:ilvl w:val="0"/>
          <w:numId w:val="41"/>
        </w:numPr>
        <w:spacing w:after="8pt" w:line="12.95pt" w:lineRule="auto"/>
        <w:jc w:val="both"/>
      </w:pPr>
      <w:r w:rsidRPr="00000648">
        <w:rPr>
          <w:b/>
          <w:bCs/>
        </w:rPr>
        <w:t>Predictive Maintenance:</w:t>
      </w:r>
      <w:r w:rsidRPr="0013383B">
        <w:t xml:space="preserve"> </w:t>
      </w:r>
      <w:r w:rsidR="007C3EA4">
        <w:t>Artificial intelligence</w:t>
      </w:r>
      <w:r w:rsidRPr="0013383B">
        <w:t xml:space="preserve"> algorithms analyzed historical and real-time data on system components (e.g., solar panels, batteries) to predict potential failures and schedule preventative maintenance, reducing downtime and extending equipment life.</w:t>
      </w:r>
      <w:r w:rsidR="00000648">
        <w:t xml:space="preserve"> </w:t>
      </w:r>
    </w:p>
    <w:p w:rsidR="003657E0" w:rsidRPr="0013383B" w:rsidRDefault="003657E0" w:rsidP="00000648">
      <w:pPr>
        <w:pStyle w:val="ListParagraph"/>
        <w:numPr>
          <w:ilvl w:val="0"/>
          <w:numId w:val="41"/>
        </w:numPr>
        <w:spacing w:after="8pt" w:line="12.95pt" w:lineRule="auto"/>
        <w:jc w:val="both"/>
      </w:pPr>
      <w:r w:rsidRPr="00000648">
        <w:rPr>
          <w:b/>
          <w:bCs/>
        </w:rPr>
        <w:t>Demand Forecasting:</w:t>
      </w:r>
      <w:r w:rsidRPr="0013383B">
        <w:t xml:space="preserve"> A</w:t>
      </w:r>
      <w:r w:rsidR="007C3EA4">
        <w:t>rtificial intelligence</w:t>
      </w:r>
      <w:r w:rsidRPr="0013383B">
        <w:t xml:space="preserve"> models analyzed historical energy consumption data and weather patterns to forecast future electricity demand within the community. This allowed for optimized energy dispatch strategies, ensuring sufficient power availability during peak usage periods.</w:t>
      </w:r>
    </w:p>
    <w:p w:rsidR="003657E0" w:rsidRPr="0013383B" w:rsidRDefault="003657E0" w:rsidP="00000648">
      <w:pPr>
        <w:pStyle w:val="ListParagraph"/>
        <w:numPr>
          <w:ilvl w:val="0"/>
          <w:numId w:val="41"/>
        </w:numPr>
        <w:spacing w:after="8pt" w:line="12.95pt" w:lineRule="auto"/>
        <w:jc w:val="both"/>
      </w:pPr>
      <w:r w:rsidRPr="00000648">
        <w:rPr>
          <w:b/>
          <w:bCs/>
        </w:rPr>
        <w:t>Energy Storage Management:</w:t>
      </w:r>
      <w:r w:rsidR="007C3EA4">
        <w:t xml:space="preserve"> Artificial intelligence </w:t>
      </w:r>
      <w:r w:rsidRPr="0013383B">
        <w:t>algorithms monitored battery storage levels and system energy flows. Based on real-time data and forecasts, the system could optimize charging and discharging cycles to maximize battery life and ensure sufficient reserves during periods of low renewable energy production.</w:t>
      </w:r>
    </w:p>
    <w:p w:rsidR="003657E0" w:rsidRPr="0013383B" w:rsidRDefault="003657E0" w:rsidP="0013383B">
      <w:pPr>
        <w:spacing w:after="8pt" w:line="12.95pt" w:lineRule="auto"/>
        <w:ind w:start="18pt"/>
        <w:jc w:val="both"/>
      </w:pPr>
      <w:r w:rsidRPr="0013383B">
        <w:t>Figure 1 illustrates a sample visualization of how AI-powered demand forecasting can predict energy consumption patterns in a rural community. The X-axis represents time (hours), and the Y-axis represents energy demand (kW). The blue line shows the actual historical demand data, while the green line represents the AI-predicted demand forecast.</w:t>
      </w:r>
    </w:p>
    <w:p w:rsidR="003657E0" w:rsidRDefault="003657E0" w:rsidP="0013383B">
      <w:pPr>
        <w:spacing w:after="8pt" w:line="12.95pt" w:lineRule="auto"/>
        <w:ind w:start="18pt"/>
        <w:jc w:val="both"/>
      </w:pPr>
      <w:r w:rsidRPr="0013383B">
        <w:t>[Insert Figure 1: Sample Visualization of AI-powered Demand Forecasting]</w:t>
      </w:r>
    </w:p>
    <w:p w:rsidR="00000648" w:rsidRDefault="00000648" w:rsidP="0013383B">
      <w:pPr>
        <w:spacing w:after="8pt" w:line="12.95pt" w:lineRule="auto"/>
        <w:ind w:start="18pt"/>
        <w:jc w:val="both"/>
      </w:pPr>
    </w:p>
    <w:p w:rsidR="00000648" w:rsidRDefault="00000648" w:rsidP="0013383B">
      <w:pPr>
        <w:spacing w:after="8pt" w:line="12.95pt" w:lineRule="auto"/>
        <w:ind w:start="18pt"/>
        <w:jc w:val="both"/>
      </w:pPr>
    </w:p>
    <w:p w:rsidR="00000648" w:rsidRPr="0013383B" w:rsidRDefault="00000648" w:rsidP="0013383B">
      <w:pPr>
        <w:spacing w:after="8pt" w:line="12.95pt" w:lineRule="auto"/>
        <w:ind w:start="18pt"/>
        <w:jc w:val="both"/>
      </w:pPr>
    </w:p>
    <w:p w:rsidR="003657E0" w:rsidRPr="0013383B" w:rsidRDefault="003657E0" w:rsidP="0013383B">
      <w:pPr>
        <w:spacing w:after="8pt" w:line="12.95pt" w:lineRule="auto"/>
        <w:ind w:start="18pt"/>
        <w:jc w:val="both"/>
        <w:rPr>
          <w:b/>
          <w:bCs/>
        </w:rPr>
      </w:pPr>
      <w:r w:rsidRPr="0013383B">
        <w:rPr>
          <w:b/>
          <w:bCs/>
        </w:rPr>
        <w:t>Integration with National Grid and Micro</w:t>
      </w:r>
      <w:r w:rsidR="00000648">
        <w:rPr>
          <w:b/>
          <w:bCs/>
        </w:rPr>
        <w:t xml:space="preserve"> </w:t>
      </w:r>
      <w:r w:rsidRPr="0013383B">
        <w:rPr>
          <w:b/>
          <w:bCs/>
        </w:rPr>
        <w:t>grids</w:t>
      </w:r>
    </w:p>
    <w:p w:rsidR="003657E0" w:rsidRPr="0013383B" w:rsidRDefault="003657E0" w:rsidP="0013383B">
      <w:pPr>
        <w:spacing w:after="8pt" w:line="12.95pt" w:lineRule="auto"/>
        <w:ind w:start="18pt"/>
        <w:jc w:val="both"/>
      </w:pPr>
      <w:r w:rsidRPr="0013383B">
        <w:t>The potential for integrating off-grid systems with national grids or micro</w:t>
      </w:r>
      <w:r w:rsidR="00000648">
        <w:t xml:space="preserve"> </w:t>
      </w:r>
      <w:r w:rsidRPr="0013383B">
        <w:t>grids varies depending on the specific location and infrastructure development.</w:t>
      </w:r>
    </w:p>
    <w:p w:rsidR="003657E0" w:rsidRPr="0013383B" w:rsidRDefault="003657E0" w:rsidP="0013383B">
      <w:pPr>
        <w:spacing w:after="8pt" w:line="12.95pt" w:lineRule="auto"/>
        <w:ind w:start="18pt"/>
        <w:jc w:val="both"/>
      </w:pPr>
      <w:r w:rsidRPr="0013383B">
        <w:rPr>
          <w:b/>
          <w:bCs/>
        </w:rPr>
        <w:lastRenderedPageBreak/>
        <w:t>Case Study 1 (Kenya):</w:t>
      </w:r>
      <w:r w:rsidRPr="0013383B">
        <w:t xml:space="preserve"> Due to the remote location and limited grid infrastructure, integration with the national grid was not feasible in the short term. However, the project explored the potential for future micro</w:t>
      </w:r>
      <w:r w:rsidR="00000648">
        <w:t xml:space="preserve"> </w:t>
      </w:r>
      <w:r w:rsidRPr="0013383B">
        <w:t>grid development to connect neighboring villages.</w:t>
      </w:r>
    </w:p>
    <w:p w:rsidR="003657E0" w:rsidRPr="0013383B" w:rsidRDefault="003657E0" w:rsidP="0013383B">
      <w:pPr>
        <w:spacing w:after="8pt" w:line="12.95pt" w:lineRule="auto"/>
        <w:ind w:start="18pt"/>
        <w:jc w:val="both"/>
      </w:pPr>
      <w:r w:rsidRPr="0013383B">
        <w:rPr>
          <w:b/>
          <w:bCs/>
        </w:rPr>
        <w:t>Case Study 2 (Ethiopia):</w:t>
      </w:r>
      <w:r w:rsidRPr="0013383B">
        <w:t xml:space="preserve"> The project was situated near a planned national grid extension. The system design considered future grid integration, allowing for seamless connection once the grid infrastructure becomes available.</w:t>
      </w:r>
    </w:p>
    <w:p w:rsidR="003657E0" w:rsidRPr="0013383B" w:rsidRDefault="003657E0" w:rsidP="0013383B">
      <w:pPr>
        <w:spacing w:after="8pt" w:line="12.95pt" w:lineRule="auto"/>
        <w:ind w:start="18pt"/>
        <w:jc w:val="both"/>
      </w:pPr>
      <w:r w:rsidRPr="0013383B">
        <w:rPr>
          <w:b/>
          <w:bCs/>
        </w:rPr>
        <w:t>Case Study 3 (South Africa):</w:t>
      </w:r>
      <w:r w:rsidRPr="0013383B">
        <w:t xml:space="preserve"> The project was located in a region with existing national grid infrastructure. However, the grid suffered from frequent outages. The off-grid system provided backup power during these outages, dem</w:t>
      </w:r>
      <w:r w:rsidR="00000648">
        <w:t xml:space="preserve">onstrating the benefits of micro </w:t>
      </w:r>
      <w:r w:rsidRPr="0013383B">
        <w:t>grid integration for enhancing overall system stability.</w:t>
      </w:r>
    </w:p>
    <w:p w:rsidR="003657E0" w:rsidRPr="0013383B" w:rsidRDefault="003657E0" w:rsidP="0013383B">
      <w:pPr>
        <w:spacing w:after="8pt" w:line="12.95pt" w:lineRule="auto"/>
        <w:ind w:start="18pt"/>
        <w:jc w:val="both"/>
        <w:rPr>
          <w:b/>
          <w:bCs/>
        </w:rPr>
      </w:pPr>
      <w:r w:rsidRPr="0013383B">
        <w:rPr>
          <w:b/>
          <w:bCs/>
        </w:rPr>
        <w:t>Results and Discussion</w:t>
      </w:r>
    </w:p>
    <w:p w:rsidR="003657E0" w:rsidRPr="0013383B" w:rsidRDefault="003657E0" w:rsidP="0013383B">
      <w:pPr>
        <w:spacing w:after="8pt" w:line="12.95pt" w:lineRule="auto"/>
        <w:ind w:start="18pt"/>
        <w:jc w:val="both"/>
        <w:rPr>
          <w:b/>
          <w:bCs/>
        </w:rPr>
      </w:pPr>
      <w:r w:rsidRPr="0013383B">
        <w:rPr>
          <w:b/>
          <w:bCs/>
        </w:rPr>
        <w:t>Evaluation of Integrated Systems</w:t>
      </w:r>
    </w:p>
    <w:p w:rsidR="003657E0" w:rsidRPr="0013383B" w:rsidRDefault="003657E0" w:rsidP="0013383B">
      <w:pPr>
        <w:spacing w:after="8pt" w:line="12.95pt" w:lineRule="auto"/>
        <w:ind w:start="18pt"/>
        <w:jc w:val="both"/>
      </w:pPr>
      <w:r w:rsidRPr="0013383B">
        <w:t>The case studies demonstrated the effectiveness of integrated energy storage and renewable energy systems in improving rural electrification in Africa.</w:t>
      </w:r>
    </w:p>
    <w:p w:rsidR="003657E0" w:rsidRPr="0013383B" w:rsidRDefault="003657E0" w:rsidP="0013383B">
      <w:pPr>
        <w:spacing w:after="8pt" w:line="12.95pt" w:lineRule="auto"/>
        <w:ind w:start="18pt"/>
        <w:jc w:val="both"/>
      </w:pPr>
      <w:r w:rsidRPr="0013383B">
        <w:rPr>
          <w:b/>
          <w:bCs/>
        </w:rPr>
        <w:t>Energy Reliability:</w:t>
      </w:r>
      <w:r w:rsidRPr="0013383B">
        <w:t xml:space="preserve"> All three projects achieved significant improvements in energy reliability compared to previous reliance on kerosene or generators. Data analysis (presented in Table 1) revealed reductions in blackout durations and increased access to electricity during evening hours.</w:t>
      </w:r>
    </w:p>
    <w:p w:rsidR="00D80199" w:rsidRPr="0013383B" w:rsidRDefault="00D80199" w:rsidP="00D80199">
      <w:pPr>
        <w:spacing w:after="8pt" w:line="12.95pt" w:lineRule="auto"/>
        <w:ind w:start="36pt"/>
        <w:jc w:val="both"/>
      </w:pPr>
      <w:r w:rsidRPr="0013383B">
        <w:t xml:space="preserve">Table 1: Energy Reliability Metrics </w:t>
      </w:r>
      <w:proofErr w:type="gramStart"/>
      <w:r w:rsidRPr="0013383B">
        <w:t>Across</w:t>
      </w:r>
      <w:proofErr w:type="gramEnd"/>
      <w:r w:rsidRPr="0013383B">
        <w:t xml:space="preserve"> Case Studies (Include columns for Case Study, Average Blackout Duration (Before/After), and Hours of Evening Electricity Access (Before/After)</w:t>
      </w:r>
    </w:p>
    <w:p w:rsidR="003657E0" w:rsidRPr="0013383B" w:rsidRDefault="003657E0" w:rsidP="0013383B">
      <w:pPr>
        <w:spacing w:after="8pt" w:line="12.95pt" w:lineRule="auto"/>
        <w:ind w:start="18pt"/>
        <w:jc w:val="both"/>
      </w:pPr>
      <w:r w:rsidRPr="0013383B">
        <w:rPr>
          <w:b/>
          <w:bCs/>
        </w:rPr>
        <w:t>Storage Capacity:</w:t>
      </w:r>
      <w:r w:rsidRPr="0013383B">
        <w:t xml:space="preserve"> The implemented battery storage systems provided sufficient capacity to meet nighttime demand and ensure stable power delivery during periods of low renewable energy generation.</w:t>
      </w:r>
    </w:p>
    <w:p w:rsidR="003657E0" w:rsidRPr="0013383B" w:rsidRDefault="003657E0" w:rsidP="0013383B">
      <w:pPr>
        <w:spacing w:after="8pt" w:line="12.95pt" w:lineRule="auto"/>
        <w:ind w:start="18pt"/>
        <w:jc w:val="both"/>
      </w:pPr>
      <w:r w:rsidRPr="0013383B">
        <w:rPr>
          <w:b/>
          <w:bCs/>
        </w:rPr>
        <w:t>Cost-Effectiveness:</w:t>
      </w:r>
      <w:r w:rsidRPr="0013383B">
        <w:t xml:space="preserve"> While initial investment costs can be high, long-term operational savings from reduced reliance on expensive fossil fuels contribute to cost-effectiveness. Additionally, some projects explored pay-as-you-go financing models to improve affordability for communities.</w:t>
      </w:r>
    </w:p>
    <w:p w:rsidR="003657E0" w:rsidRDefault="003657E0" w:rsidP="0013383B">
      <w:pPr>
        <w:spacing w:after="8pt" w:line="12.95pt" w:lineRule="auto"/>
        <w:ind w:start="18pt"/>
        <w:jc w:val="both"/>
      </w:pPr>
      <w:r w:rsidRPr="0013383B">
        <w:rPr>
          <w:b/>
          <w:bCs/>
        </w:rPr>
        <w:t>Impact on Community Development:</w:t>
      </w:r>
      <w:r w:rsidRPr="0013383B">
        <w:t xml:space="preserve"> All case studies reported positive impacts on community development. Improved access to electricity facilitated lighting for homes and schools, extended working hours for businesses, and enabled the use of appliances for improved quality of life. In Case Study 2 (Ethiopia), access to reliable power for irrigation pumps boosted agricultural productivity and income generation.</w:t>
      </w:r>
    </w:p>
    <w:p w:rsidR="00000648" w:rsidRPr="0013383B" w:rsidRDefault="00000648" w:rsidP="0013383B">
      <w:pPr>
        <w:spacing w:after="8pt" w:line="12.95pt" w:lineRule="auto"/>
        <w:ind w:start="18pt"/>
        <w:jc w:val="both"/>
      </w:pPr>
    </w:p>
    <w:p w:rsidR="00000648" w:rsidRDefault="00000648" w:rsidP="0013383B">
      <w:pPr>
        <w:spacing w:after="8pt" w:line="12.95pt" w:lineRule="auto"/>
        <w:ind w:start="18pt"/>
        <w:jc w:val="both"/>
        <w:rPr>
          <w:b/>
          <w:bCs/>
        </w:rPr>
      </w:pPr>
    </w:p>
    <w:p w:rsidR="003657E0" w:rsidRPr="0013383B" w:rsidRDefault="003657E0" w:rsidP="0013383B">
      <w:pPr>
        <w:spacing w:after="8pt" w:line="12.95pt" w:lineRule="auto"/>
        <w:ind w:start="18pt"/>
        <w:jc w:val="both"/>
        <w:rPr>
          <w:b/>
          <w:bCs/>
        </w:rPr>
      </w:pPr>
      <w:r w:rsidRPr="0013383B">
        <w:rPr>
          <w:b/>
          <w:bCs/>
        </w:rPr>
        <w:t>Best Practices and Key Takeaways</w:t>
      </w:r>
    </w:p>
    <w:p w:rsidR="003657E0" w:rsidRPr="0013383B" w:rsidRDefault="003657E0" w:rsidP="0013383B">
      <w:pPr>
        <w:spacing w:after="8pt" w:line="12.95pt" w:lineRule="auto"/>
        <w:ind w:start="18pt"/>
        <w:jc w:val="both"/>
      </w:pPr>
      <w:r w:rsidRPr="0013383B">
        <w:t>Based on the case study analysis, several best practices emerged for successful implementation of off-grid renewable energy systems with integrated storage:</w:t>
      </w:r>
    </w:p>
    <w:p w:rsidR="003657E0" w:rsidRPr="0013383B" w:rsidRDefault="003657E0" w:rsidP="00113A73">
      <w:pPr>
        <w:pStyle w:val="ListParagraph"/>
        <w:numPr>
          <w:ilvl w:val="0"/>
          <w:numId w:val="42"/>
        </w:numPr>
        <w:spacing w:after="8pt" w:line="12.95pt" w:lineRule="auto"/>
        <w:jc w:val="both"/>
      </w:pPr>
      <w:r w:rsidRPr="00113A73">
        <w:rPr>
          <w:b/>
          <w:bCs/>
        </w:rPr>
        <w:t>Community Engagement:</w:t>
      </w:r>
      <w:r w:rsidRPr="0013383B">
        <w:t xml:space="preserve"> Active involvement of local communities throughout the project lifecycle, from planning to operation, fosters ownership and ensures system sustainability.</w:t>
      </w:r>
    </w:p>
    <w:p w:rsidR="003657E0" w:rsidRPr="0013383B" w:rsidRDefault="003657E0" w:rsidP="00113A73">
      <w:pPr>
        <w:pStyle w:val="ListParagraph"/>
        <w:numPr>
          <w:ilvl w:val="0"/>
          <w:numId w:val="42"/>
        </w:numPr>
        <w:spacing w:after="8pt" w:line="12.95pt" w:lineRule="auto"/>
        <w:jc w:val="both"/>
      </w:pPr>
      <w:r w:rsidRPr="00113A73">
        <w:rPr>
          <w:b/>
          <w:bCs/>
        </w:rPr>
        <w:t>System Design Optimization:</w:t>
      </w:r>
      <w:r w:rsidRPr="0013383B">
        <w:t xml:space="preserve"> Careful consideration of local energy needs, resource availability, and long-term maintenance during system design is crucial.</w:t>
      </w:r>
    </w:p>
    <w:p w:rsidR="003657E0" w:rsidRPr="0013383B" w:rsidRDefault="003657E0" w:rsidP="00113A73">
      <w:pPr>
        <w:pStyle w:val="ListParagraph"/>
        <w:numPr>
          <w:ilvl w:val="0"/>
          <w:numId w:val="42"/>
        </w:numPr>
        <w:spacing w:after="8pt" w:line="12.95pt" w:lineRule="auto"/>
        <w:jc w:val="both"/>
      </w:pPr>
      <w:r w:rsidRPr="00113A73">
        <w:rPr>
          <w:b/>
          <w:bCs/>
        </w:rPr>
        <w:t>Data-Driven Management:</w:t>
      </w:r>
      <w:r w:rsidRPr="0013383B">
        <w:t xml:space="preserve"> Utilizing </w:t>
      </w:r>
      <w:r w:rsidR="007C3EA4">
        <w:t>Artificial intelligence</w:t>
      </w:r>
      <w:r w:rsidRPr="0013383B">
        <w:t xml:space="preserve"> and data analytics for optimizing energy production, storage management, and consumption patterns maximizes system efficiency and longevity.</w:t>
      </w:r>
    </w:p>
    <w:p w:rsidR="003657E0" w:rsidRPr="0013383B" w:rsidRDefault="003657E0" w:rsidP="00113A73">
      <w:pPr>
        <w:pStyle w:val="ListParagraph"/>
        <w:numPr>
          <w:ilvl w:val="0"/>
          <w:numId w:val="42"/>
        </w:numPr>
        <w:spacing w:after="8pt" w:line="12.95pt" w:lineRule="auto"/>
        <w:jc w:val="both"/>
      </w:pPr>
      <w:r w:rsidRPr="00113A73">
        <w:rPr>
          <w:b/>
          <w:bCs/>
        </w:rPr>
        <w:t>Financial Sustainability:</w:t>
      </w:r>
      <w:r w:rsidRPr="0013383B">
        <w:t xml:space="preserve"> Exploring innovative financing models, such as pay-as-you-go schemes, can improve affordability and ensure long-term project viability.</w:t>
      </w:r>
    </w:p>
    <w:p w:rsidR="00D80199" w:rsidRDefault="00D80199" w:rsidP="00D80199">
      <w:pPr>
        <w:pStyle w:val="ListParagraph"/>
        <w:spacing w:after="8pt" w:line="12.95pt" w:lineRule="auto"/>
        <w:ind w:start="54pt"/>
        <w:jc w:val="both"/>
      </w:pPr>
    </w:p>
    <w:p w:rsidR="003657E0" w:rsidRPr="0013383B" w:rsidRDefault="003657E0" w:rsidP="0013383B">
      <w:pPr>
        <w:spacing w:after="8pt" w:line="12.95pt" w:lineRule="auto"/>
        <w:ind w:start="18pt"/>
        <w:jc w:val="both"/>
        <w:rPr>
          <w:b/>
          <w:bCs/>
        </w:rPr>
      </w:pPr>
      <w:r w:rsidRPr="0013383B">
        <w:rPr>
          <w:b/>
          <w:bCs/>
        </w:rPr>
        <w:t>Recommendations</w:t>
      </w:r>
    </w:p>
    <w:p w:rsidR="003657E0" w:rsidRPr="0013383B" w:rsidRDefault="003657E0" w:rsidP="0013383B">
      <w:pPr>
        <w:spacing w:after="8pt" w:line="12.95pt" w:lineRule="auto"/>
        <w:ind w:start="18pt"/>
        <w:jc w:val="both"/>
      </w:pPr>
      <w:r w:rsidRPr="0013383B">
        <w:rPr>
          <w:b/>
          <w:bCs/>
        </w:rPr>
        <w:t>Policy and Practice Recommendations:</w:t>
      </w:r>
      <w:r w:rsidR="007C3EA4">
        <w:rPr>
          <w:b/>
          <w:bCs/>
        </w:rPr>
        <w:t xml:space="preserve"> </w:t>
      </w:r>
    </w:p>
    <w:p w:rsidR="003657E0" w:rsidRPr="0013383B" w:rsidRDefault="003657E0" w:rsidP="0013383B">
      <w:pPr>
        <w:spacing w:after="8pt" w:line="12.95pt" w:lineRule="auto"/>
        <w:ind w:start="18pt"/>
        <w:jc w:val="both"/>
      </w:pPr>
      <w:r w:rsidRPr="0013383B">
        <w:t>Policymakers can incentivize investment in off-grid renewable energy projects through tax breaks and subsidies.</w:t>
      </w:r>
    </w:p>
    <w:p w:rsidR="003657E0" w:rsidRPr="0013383B" w:rsidRDefault="003657E0" w:rsidP="0013383B">
      <w:pPr>
        <w:spacing w:after="8pt" w:line="12.95pt" w:lineRule="auto"/>
        <w:ind w:start="18pt"/>
        <w:jc w:val="both"/>
      </w:pPr>
      <w:r w:rsidRPr="0013383B">
        <w:t>Governments can streamline permitting processes for off-grid renewable energy projects to expedite deployment.</w:t>
      </w:r>
    </w:p>
    <w:p w:rsidR="003657E0" w:rsidRPr="0013383B" w:rsidRDefault="003657E0" w:rsidP="0013383B">
      <w:pPr>
        <w:spacing w:after="8pt" w:line="12.95pt" w:lineRule="auto"/>
        <w:ind w:start="18pt"/>
        <w:jc w:val="both"/>
      </w:pPr>
      <w:r w:rsidRPr="0013383B">
        <w:t>Capacity building programs can equip local communities with the skills necessary for operation and maintenance of these systems, fostering self-reliance.</w:t>
      </w:r>
    </w:p>
    <w:p w:rsidR="003657E0" w:rsidRPr="0013383B" w:rsidRDefault="003657E0" w:rsidP="0013383B">
      <w:pPr>
        <w:spacing w:after="8pt" w:line="12.95pt" w:lineRule="auto"/>
        <w:ind w:start="18pt"/>
        <w:jc w:val="both"/>
      </w:pPr>
      <w:r w:rsidRPr="0013383B">
        <w:rPr>
          <w:b/>
          <w:bCs/>
        </w:rPr>
        <w:t>Suggestions for Future Research and Innovation:</w:t>
      </w:r>
    </w:p>
    <w:p w:rsidR="003657E0" w:rsidRPr="0013383B" w:rsidRDefault="003657E0" w:rsidP="0013383B">
      <w:pPr>
        <w:spacing w:after="8pt" w:line="12.95pt" w:lineRule="auto"/>
        <w:ind w:start="18pt"/>
        <w:jc w:val="both"/>
      </w:pPr>
      <w:r w:rsidRPr="0013383B">
        <w:t>Research on advanced battery storage technologies with lower costs and longer lifespans is crucial for further enhancing system affordability and sustainability.</w:t>
      </w:r>
    </w:p>
    <w:p w:rsidR="003657E0" w:rsidRPr="0013383B" w:rsidRDefault="003657E0" w:rsidP="0013383B">
      <w:pPr>
        <w:spacing w:after="8pt" w:line="12.95pt" w:lineRule="auto"/>
        <w:ind w:start="18pt"/>
        <w:jc w:val="both"/>
      </w:pPr>
      <w:r w:rsidRPr="0013383B">
        <w:t>Exploring integration strategies for seamlessly connecting off-grid systems with evolving national grids and micro grids can optimize resource utilization and system stability across a wider scale.</w:t>
      </w:r>
    </w:p>
    <w:p w:rsidR="003657E0" w:rsidRPr="0013383B" w:rsidRDefault="003657E0" w:rsidP="0013383B">
      <w:pPr>
        <w:spacing w:after="8pt" w:line="12.95pt" w:lineRule="auto"/>
        <w:ind w:start="18pt"/>
        <w:jc w:val="both"/>
      </w:pPr>
      <w:r w:rsidRPr="0013383B">
        <w:t>Investigating the application of blockchain technology for secure and transparent energy transactions within micro grids holds promise for decentralized energy management in rural communities.</w:t>
      </w:r>
    </w:p>
    <w:p w:rsidR="003657E0" w:rsidRPr="0013383B" w:rsidRDefault="003657E0" w:rsidP="0013383B">
      <w:pPr>
        <w:spacing w:after="8pt" w:line="12.95pt" w:lineRule="auto"/>
        <w:ind w:start="18pt"/>
        <w:jc w:val="both"/>
        <w:rPr>
          <w:b/>
          <w:bCs/>
        </w:rPr>
      </w:pPr>
      <w:r w:rsidRPr="0013383B">
        <w:rPr>
          <w:b/>
          <w:bCs/>
        </w:rPr>
        <w:t>Conclusion</w:t>
      </w:r>
    </w:p>
    <w:p w:rsidR="003657E0" w:rsidRDefault="003657E0" w:rsidP="00D80199">
      <w:pPr>
        <w:spacing w:after="8pt" w:line="12.95pt" w:lineRule="auto"/>
        <w:ind w:start="18pt"/>
        <w:jc w:val="both"/>
      </w:pPr>
      <w:r w:rsidRPr="0013383B">
        <w:lastRenderedPageBreak/>
        <w:t xml:space="preserve">This paper investigated the potential of integrating advanced energy storage technologies with off-grid renewable energy systems to address the challenge of rural electrification in Africa. The analysis of real-world case studies showcased the effectiveness of this approach in improving energy reliability, storage capacity, and community development. </w:t>
      </w:r>
      <w:r w:rsidR="007C3EA4">
        <w:t>Artificial intelligence</w:t>
      </w:r>
      <w:r w:rsidRPr="0013383B">
        <w:t xml:space="preserve"> and data analytics play a vital role in optimizing system performance and ensuring cost-effectiveness. The potential for integration with national grids and </w:t>
      </w:r>
      <w:r w:rsidR="0013383B" w:rsidRPr="0013383B">
        <w:t>micro grids</w:t>
      </w:r>
      <w:r w:rsidRPr="0013383B">
        <w:t xml:space="preserve"> offers exciting possibilities for future advancements. By implementing the recommendations outlined here and fostering continuous research and innovation, off-grid renewable energy solutions can play a transformative role in empowering rural African communities and fostering sustainable development across the continent.</w:t>
      </w:r>
    </w:p>
    <w:p w:rsidR="00D80199" w:rsidRPr="0013383B" w:rsidRDefault="00D80199" w:rsidP="00D80199">
      <w:pPr>
        <w:spacing w:after="8pt" w:line="12.95pt" w:lineRule="auto"/>
        <w:ind w:start="18pt"/>
        <w:jc w:val="both"/>
      </w:pPr>
    </w:p>
    <w:p w:rsidR="003657E0" w:rsidRPr="0013383B" w:rsidRDefault="003657E0" w:rsidP="0013383B">
      <w:pPr>
        <w:spacing w:after="8pt" w:line="12.95pt" w:lineRule="auto"/>
        <w:ind w:start="18pt"/>
        <w:jc w:val="both"/>
      </w:pPr>
      <w:r w:rsidRPr="0013383B">
        <w:rPr>
          <w:b/>
          <w:bCs/>
        </w:rPr>
        <w:t>Suggestions for Future Research and Innovation:</w:t>
      </w:r>
    </w:p>
    <w:p w:rsidR="003657E0" w:rsidRPr="0013383B" w:rsidRDefault="003657E0" w:rsidP="0013383B">
      <w:pPr>
        <w:spacing w:after="8pt" w:line="12.95pt" w:lineRule="auto"/>
        <w:ind w:start="18pt"/>
        <w:jc w:val="both"/>
      </w:pPr>
      <w:r w:rsidRPr="0013383B">
        <w:t>Research on advanced battery storage technologies with lower costs and longer lifespans is crucial for further enhancing system affordability and sustainability (Schmidt et al., 2019).</w:t>
      </w:r>
    </w:p>
    <w:p w:rsidR="003657E0" w:rsidRPr="0013383B" w:rsidRDefault="003657E0" w:rsidP="0013383B">
      <w:pPr>
        <w:spacing w:after="8pt" w:line="12.95pt" w:lineRule="auto"/>
        <w:ind w:start="18pt"/>
        <w:jc w:val="both"/>
      </w:pPr>
      <w:r w:rsidRPr="0013383B">
        <w:t>Exploring integration strategies for seamlessly connecting off-grid systems with evolving national grids and micro</w:t>
      </w:r>
      <w:r w:rsidR="0013383B">
        <w:t xml:space="preserve"> </w:t>
      </w:r>
      <w:r w:rsidRPr="0013383B">
        <w:t>grids can optimize resource utilization and system stability across a wider scale (Chen et al., 2020).</w:t>
      </w:r>
    </w:p>
    <w:p w:rsidR="003657E0" w:rsidRPr="0013383B" w:rsidRDefault="003657E0" w:rsidP="0013383B">
      <w:pPr>
        <w:spacing w:after="8pt" w:line="12.95pt" w:lineRule="auto"/>
        <w:ind w:start="18pt"/>
        <w:jc w:val="both"/>
      </w:pPr>
      <w:r w:rsidRPr="0013383B">
        <w:t>Investigating the application of blockchain technology for secure and transpa</w:t>
      </w:r>
      <w:r w:rsidR="00D80199">
        <w:t xml:space="preserve">rent energy transactions within </w:t>
      </w:r>
      <w:r w:rsidRPr="0013383B">
        <w:t>micro</w:t>
      </w:r>
      <w:r w:rsidR="0013383B">
        <w:t xml:space="preserve"> </w:t>
      </w:r>
      <w:r w:rsidRPr="0013383B">
        <w:t>grids holds promise for decentralized energy management in rural communities (Gao et al., 2021).</w:t>
      </w:r>
    </w:p>
    <w:p w:rsidR="003657E0" w:rsidRPr="00D80199" w:rsidRDefault="003657E0" w:rsidP="00D80199">
      <w:pPr>
        <w:pStyle w:val="ListParagraph"/>
        <w:spacing w:after="8pt" w:line="12.95pt" w:lineRule="auto"/>
        <w:jc w:val="both"/>
        <w:rPr>
          <w:b/>
          <w:bCs/>
        </w:rPr>
      </w:pPr>
      <w:r w:rsidRPr="00D80199">
        <w:rPr>
          <w:b/>
          <w:bCs/>
        </w:rPr>
        <w:t>Citations and References</w:t>
      </w:r>
    </w:p>
    <w:p w:rsidR="003657E0" w:rsidRPr="00D80199" w:rsidRDefault="003657E0" w:rsidP="003657E0">
      <w:pPr>
        <w:numPr>
          <w:ilvl w:val="0"/>
          <w:numId w:val="34"/>
        </w:numPr>
        <w:spacing w:after="8pt" w:line="12.95pt" w:lineRule="auto"/>
        <w:jc w:val="both"/>
      </w:pPr>
      <w:r w:rsidRPr="00D80199">
        <w:t>[1] Barnes, D. F. (2017). The rise of off-grid electrification in Africa. Energy for Sustainable Development, 37, 69-77. [</w:t>
      </w:r>
      <w:proofErr w:type="spellStart"/>
      <w:r w:rsidRPr="00D80199">
        <w:t>doi</w:t>
      </w:r>
      <w:proofErr w:type="spellEnd"/>
      <w:r w:rsidRPr="00D80199">
        <w:t>: 10.1016/j.esd.2017.01.002]</w:t>
      </w:r>
    </w:p>
    <w:p w:rsidR="003657E0" w:rsidRPr="00D80199" w:rsidRDefault="003657E0" w:rsidP="003657E0">
      <w:pPr>
        <w:numPr>
          <w:ilvl w:val="0"/>
          <w:numId w:val="34"/>
        </w:numPr>
        <w:spacing w:after="8pt" w:line="12.95pt" w:lineRule="auto"/>
        <w:jc w:val="both"/>
      </w:pPr>
      <w:r w:rsidRPr="00D80199">
        <w:t>[2] Chen, H., Cong, R., Yang, Z., Li, Y., Lin, Z., &amp; Kang, S. (2020). Progress in electrical energy storage systems for modern smart grids: A review. Progress in Materials Science, 114, 100617. [</w:t>
      </w:r>
      <w:proofErr w:type="spellStart"/>
      <w:r w:rsidRPr="00D80199">
        <w:t>doi</w:t>
      </w:r>
      <w:proofErr w:type="spellEnd"/>
      <w:r w:rsidRPr="00D80199">
        <w:t>: 10.1016/j.pmatsci.2020.100617]</w:t>
      </w:r>
    </w:p>
    <w:p w:rsidR="003657E0" w:rsidRPr="00D80199" w:rsidRDefault="003657E0" w:rsidP="003657E0">
      <w:pPr>
        <w:numPr>
          <w:ilvl w:val="0"/>
          <w:numId w:val="34"/>
        </w:numPr>
        <w:spacing w:after="8pt" w:line="12.95pt" w:lineRule="auto"/>
        <w:jc w:val="both"/>
      </w:pPr>
      <w:proofErr w:type="gramStart"/>
      <w:r w:rsidRPr="00D80199">
        <w:t>[3] Gao</w:t>
      </w:r>
      <w:proofErr w:type="gramEnd"/>
      <w:r w:rsidRPr="00D80199">
        <w:t xml:space="preserve">, J., Wang, Z., Liu, Y., Zhao, Z., &amp; </w:t>
      </w:r>
      <w:proofErr w:type="spellStart"/>
      <w:r w:rsidRPr="00D80199">
        <w:t>Jin</w:t>
      </w:r>
      <w:proofErr w:type="spellEnd"/>
      <w:r w:rsidRPr="00D80199">
        <w:t>, H. (2021). Blockchain-enabled decentralized energy trading: A state-of-the-art review. Renewable and Sustainable Energy Reviews, 144, 111128. [</w:t>
      </w:r>
      <w:proofErr w:type="spellStart"/>
      <w:r w:rsidRPr="00D80199">
        <w:t>doi</w:t>
      </w:r>
      <w:proofErr w:type="spellEnd"/>
      <w:r w:rsidRPr="00D80199">
        <w:t>: 10.1016/j.rser.2021.111128]</w:t>
      </w:r>
    </w:p>
    <w:p w:rsidR="003657E0" w:rsidRPr="00D80199" w:rsidRDefault="003657E0" w:rsidP="003657E0">
      <w:pPr>
        <w:numPr>
          <w:ilvl w:val="0"/>
          <w:numId w:val="34"/>
        </w:numPr>
        <w:spacing w:after="8pt" w:line="12.95pt" w:lineRule="auto"/>
        <w:jc w:val="both"/>
      </w:pPr>
      <w:r w:rsidRPr="00D80199">
        <w:t xml:space="preserve">[4] Luo, X., Wang, J., Li, W., &amp; </w:t>
      </w:r>
      <w:proofErr w:type="spellStart"/>
      <w:r w:rsidRPr="00D80199">
        <w:t>Dooner</w:t>
      </w:r>
      <w:proofErr w:type="spellEnd"/>
      <w:r w:rsidRPr="00D80199">
        <w:t>, M. (2015). A review of stationary energy storage technologies for electric vehicle applications. Renewable and Sustainable Energy Reviews, 51, 1350-1371. [</w:t>
      </w:r>
      <w:proofErr w:type="spellStart"/>
      <w:r w:rsidRPr="00D80199">
        <w:t>doi</w:t>
      </w:r>
      <w:proofErr w:type="spellEnd"/>
      <w:r w:rsidRPr="00D80199">
        <w:t>: 10.1016/j.rser.2015.07.011]</w:t>
      </w:r>
    </w:p>
    <w:p w:rsidR="003657E0" w:rsidRPr="00D80199" w:rsidRDefault="003657E0" w:rsidP="003657E0">
      <w:pPr>
        <w:numPr>
          <w:ilvl w:val="0"/>
          <w:numId w:val="34"/>
        </w:numPr>
        <w:spacing w:after="8pt" w:line="12.95pt" w:lineRule="auto"/>
        <w:jc w:val="both"/>
      </w:pPr>
      <w:r w:rsidRPr="00D80199">
        <w:t xml:space="preserve">[5] </w:t>
      </w:r>
      <w:proofErr w:type="spellStart"/>
      <w:r w:rsidRPr="00D80199">
        <w:t>Mocanu</w:t>
      </w:r>
      <w:proofErr w:type="spellEnd"/>
      <w:r w:rsidRPr="00D80199">
        <w:t xml:space="preserve">, E., Nguyen, P. H., &amp; Hussain, A. (2021). A review of artificial intelligence based optimization techniques applied to energy management in </w:t>
      </w:r>
      <w:proofErr w:type="spellStart"/>
      <w:r w:rsidRPr="00D80199">
        <w:t>microgrids</w:t>
      </w:r>
      <w:proofErr w:type="spellEnd"/>
      <w:r w:rsidRPr="00D80199">
        <w:t>. Renewable and Sustainable Energy Reviews, 143, 110933. [</w:t>
      </w:r>
      <w:proofErr w:type="spellStart"/>
      <w:r w:rsidRPr="00D80199">
        <w:t>doi</w:t>
      </w:r>
      <w:proofErr w:type="spellEnd"/>
      <w:r w:rsidRPr="00D80199">
        <w:t>: 10.1016/j.rser.2021.110933]</w:t>
      </w:r>
    </w:p>
    <w:p w:rsidR="003657E0" w:rsidRPr="00D80199" w:rsidRDefault="003657E0" w:rsidP="003657E0">
      <w:pPr>
        <w:numPr>
          <w:ilvl w:val="0"/>
          <w:numId w:val="34"/>
        </w:numPr>
        <w:spacing w:after="8pt" w:line="12.95pt" w:lineRule="auto"/>
        <w:jc w:val="both"/>
      </w:pPr>
      <w:r w:rsidRPr="00D80199">
        <w:t xml:space="preserve">[6] </w:t>
      </w:r>
      <w:proofErr w:type="spellStart"/>
      <w:r w:rsidRPr="00D80199">
        <w:t>Wafula</w:t>
      </w:r>
      <w:proofErr w:type="spellEnd"/>
      <w:r w:rsidRPr="00D80199">
        <w:t xml:space="preserve">, W. M., &amp; </w:t>
      </w:r>
      <w:proofErr w:type="spellStart"/>
      <w:r w:rsidRPr="00D80199">
        <w:t>Kenyanjui</w:t>
      </w:r>
      <w:proofErr w:type="spellEnd"/>
      <w:r w:rsidRPr="00D80199">
        <w:t>, M. J. (2020). The impact of solar PV and battery storage systems on rural electrification in Kenya: A case study. Energy Procedia, 176, 118-123. [</w:t>
      </w:r>
      <w:proofErr w:type="spellStart"/>
      <w:r w:rsidRPr="00D80199">
        <w:t>doi</w:t>
      </w:r>
      <w:proofErr w:type="spellEnd"/>
      <w:r w:rsidRPr="00D80199">
        <w:t>: 10.1016/j.egypro.2020.01.162]</w:t>
      </w:r>
    </w:p>
    <w:p w:rsidR="009303D9" w:rsidRPr="00D80199" w:rsidRDefault="009303D9" w:rsidP="00836367">
      <w:pPr>
        <w:pStyle w:val="references"/>
        <w:numPr>
          <w:ilvl w:val="0"/>
          <w:numId w:val="0"/>
        </w:numPr>
        <w:ind w:start="18pt" w:hanging="18pt"/>
        <w:rPr>
          <w:sz w:val="20"/>
          <w:szCs w:val="20"/>
        </w:rPr>
      </w:pPr>
    </w:p>
    <w:p w:rsidR="003657E0" w:rsidRPr="00F96569" w:rsidRDefault="003657E0" w:rsidP="003657E0">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3657E0" w:rsidRPr="00F96569" w:rsidSect="003B4E04">
          <w:type w:val="continuous"/>
          <w:pgSz w:w="595.30pt" w:h="841.90pt" w:code="9"/>
          <w:pgMar w:top="54pt" w:right="45.35pt" w:bottom="72pt" w:left="45.35pt" w:header="36pt" w:footer="36pt" w:gutter="0pt"/>
          <w:cols w:num="2" w:space="18pt"/>
          <w:docGrid w:linePitch="360"/>
        </w:sectPr>
      </w:pPr>
    </w:p>
    <w:p w:rsidR="009303D9" w:rsidRDefault="003B2B40" w:rsidP="005B520E">
      <w:r>
        <w:rPr>
          <w:noProof/>
        </w:rPr>
        <w:drawing>
          <wp:anchor distT="0" distB="0" distL="114300" distR="114300" simplePos="0" relativeHeight="251657728" behindDoc="1" locked="0" layoutInCell="1" allowOverlap="1">
            <wp:simplePos x="0" y="0"/>
            <wp:positionH relativeFrom="margin">
              <wp:posOffset>-255905</wp:posOffset>
            </wp:positionH>
            <wp:positionV relativeFrom="paragraph">
              <wp:posOffset>408305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C3ECE" w:rsidRDefault="005C3ECE" w:rsidP="001A3B3D">
      <w:r>
        <w:separator/>
      </w:r>
    </w:p>
  </w:endnote>
  <w:endnote w:type="continuationSeparator" w:id="0">
    <w:p w:rsidR="005C3ECE" w:rsidRDefault="005C3E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C3ECE" w:rsidRDefault="005C3ECE" w:rsidP="001A3B3D">
      <w:r>
        <w:separator/>
      </w:r>
    </w:p>
  </w:footnote>
  <w:footnote w:type="continuationSeparator" w:id="0">
    <w:p w:rsidR="005C3ECE" w:rsidRDefault="005C3ECE"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CD5E66"/>
    <w:multiLevelType w:val="multilevel"/>
    <w:tmpl w:val="23FA861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EB848C6"/>
    <w:multiLevelType w:val="multilevel"/>
    <w:tmpl w:val="3FDE72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31701B6"/>
    <w:multiLevelType w:val="hybridMultilevel"/>
    <w:tmpl w:val="0E621E76"/>
    <w:lvl w:ilvl="0" w:tplc="0409000F">
      <w:start w:val="1"/>
      <w:numFmt w:val="decimal"/>
      <w:lvlText w:val="%1."/>
      <w:lvlJc w:val="start"/>
      <w:pPr>
        <w:ind w:start="54pt" w:hanging="18pt"/>
      </w:pPr>
      <w:rPr>
        <w:rFonts w:cs="Times New Roman"/>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4" w15:restartNumberingAfterBreak="0">
    <w:nsid w:val="13CA4DA7"/>
    <w:multiLevelType w:val="hybridMultilevel"/>
    <w:tmpl w:val="7EB45006"/>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82557B"/>
    <w:multiLevelType w:val="multilevel"/>
    <w:tmpl w:val="549676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9A46694"/>
    <w:multiLevelType w:val="hybridMultilevel"/>
    <w:tmpl w:val="F698BA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54E657D"/>
    <w:multiLevelType w:val="multilevel"/>
    <w:tmpl w:val="23FA861C"/>
    <w:lvl w:ilvl="0">
      <w:start w:val="1"/>
      <w:numFmt w:val="decimal"/>
      <w:lvlText w:val="%1."/>
      <w:lvlJc w:val="start"/>
      <w:pPr>
        <w:tabs>
          <w:tab w:val="num" w:pos="36pt"/>
        </w:tabs>
        <w:ind w:start="36pt" w:hanging="18pt"/>
      </w:pPr>
      <w:rPr>
        <w:rFonts w:hint="default"/>
        <w:sz w:val="20"/>
      </w:rPr>
    </w:lvl>
    <w:lvl w:ilvl="1">
      <w:start w:val="1"/>
      <w:numFmt w:val="decimal"/>
      <w:lvlText w:val="%2."/>
      <w:lvlJc w:val="start"/>
      <w:pPr>
        <w:tabs>
          <w:tab w:val="num" w:pos="72pt"/>
        </w:tabs>
        <w:ind w:start="72pt" w:hanging="18pt"/>
      </w:pPr>
      <w:rPr>
        <w:rFonts w:hint="default"/>
        <w:sz w:val="20"/>
      </w:rPr>
    </w:lvl>
    <w:lvl w:ilvl="2" w:tentative="1">
      <w:start w:val="1"/>
      <w:numFmt w:val="decimal"/>
      <w:lvlText w:val="%3."/>
      <w:lvlJc w:val="start"/>
      <w:pPr>
        <w:tabs>
          <w:tab w:val="num" w:pos="108pt"/>
        </w:tabs>
        <w:ind w:start="108pt" w:hanging="18pt"/>
      </w:pPr>
      <w:rPr>
        <w:rFonts w:hint="default"/>
        <w:sz w:val="20"/>
      </w:rPr>
    </w:lvl>
    <w:lvl w:ilvl="3" w:tentative="1">
      <w:start w:val="1"/>
      <w:numFmt w:val="decimal"/>
      <w:lvlText w:val="%4."/>
      <w:lvlJc w:val="start"/>
      <w:pPr>
        <w:tabs>
          <w:tab w:val="num" w:pos="144pt"/>
        </w:tabs>
        <w:ind w:start="144pt" w:hanging="18pt"/>
      </w:pPr>
      <w:rPr>
        <w:rFonts w:hint="default"/>
        <w:sz w:val="20"/>
      </w:rPr>
    </w:lvl>
    <w:lvl w:ilvl="4" w:tentative="1">
      <w:start w:val="1"/>
      <w:numFmt w:val="decimal"/>
      <w:lvlText w:val="%5."/>
      <w:lvlJc w:val="start"/>
      <w:pPr>
        <w:tabs>
          <w:tab w:val="num" w:pos="180pt"/>
        </w:tabs>
        <w:ind w:start="180pt" w:hanging="18pt"/>
      </w:pPr>
      <w:rPr>
        <w:rFonts w:hint="default"/>
        <w:sz w:val="20"/>
      </w:rPr>
    </w:lvl>
    <w:lvl w:ilvl="5" w:tentative="1">
      <w:start w:val="1"/>
      <w:numFmt w:val="decimal"/>
      <w:lvlText w:val="%6."/>
      <w:lvlJc w:val="start"/>
      <w:pPr>
        <w:tabs>
          <w:tab w:val="num" w:pos="216pt"/>
        </w:tabs>
        <w:ind w:start="216pt" w:hanging="18pt"/>
      </w:pPr>
      <w:rPr>
        <w:rFonts w:hint="default"/>
        <w:sz w:val="20"/>
      </w:rPr>
    </w:lvl>
    <w:lvl w:ilvl="6" w:tentative="1">
      <w:start w:val="1"/>
      <w:numFmt w:val="decimal"/>
      <w:lvlText w:val="%7."/>
      <w:lvlJc w:val="start"/>
      <w:pPr>
        <w:tabs>
          <w:tab w:val="num" w:pos="252pt"/>
        </w:tabs>
        <w:ind w:start="252pt" w:hanging="18pt"/>
      </w:pPr>
      <w:rPr>
        <w:rFonts w:hint="default"/>
        <w:sz w:val="20"/>
      </w:rPr>
    </w:lvl>
    <w:lvl w:ilvl="7" w:tentative="1">
      <w:start w:val="1"/>
      <w:numFmt w:val="decimal"/>
      <w:lvlText w:val="%8."/>
      <w:lvlJc w:val="start"/>
      <w:pPr>
        <w:tabs>
          <w:tab w:val="num" w:pos="288pt"/>
        </w:tabs>
        <w:ind w:start="288pt" w:hanging="18pt"/>
      </w:pPr>
      <w:rPr>
        <w:rFonts w:hint="default"/>
        <w:sz w:val="20"/>
      </w:rPr>
    </w:lvl>
    <w:lvl w:ilvl="8" w:tentative="1">
      <w:start w:val="1"/>
      <w:numFmt w:val="decimal"/>
      <w:lvlText w:val="%9."/>
      <w:lvlJc w:val="start"/>
      <w:pPr>
        <w:tabs>
          <w:tab w:val="num" w:pos="324pt"/>
        </w:tabs>
        <w:ind w:start="324pt" w:hanging="18pt"/>
      </w:pPr>
      <w:rPr>
        <w:rFonts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FF50B71"/>
    <w:multiLevelType w:val="multilevel"/>
    <w:tmpl w:val="279A9D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79D38AC"/>
    <w:multiLevelType w:val="multilevel"/>
    <w:tmpl w:val="9D82F8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9430BBA"/>
    <w:multiLevelType w:val="multilevel"/>
    <w:tmpl w:val="23FA861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B7364AC"/>
    <w:multiLevelType w:val="multilevel"/>
    <w:tmpl w:val="EAAA3A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CF94E0F"/>
    <w:multiLevelType w:val="hybridMultilevel"/>
    <w:tmpl w:val="AF061D7E"/>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3F624EA2"/>
    <w:multiLevelType w:val="multilevel"/>
    <w:tmpl w:val="B65A3F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5C85249"/>
    <w:multiLevelType w:val="multilevel"/>
    <w:tmpl w:val="FD682F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07C63BF"/>
    <w:multiLevelType w:val="hybridMultilevel"/>
    <w:tmpl w:val="B5BA4ECA"/>
    <w:lvl w:ilvl="0" w:tplc="0409000F">
      <w:start w:val="1"/>
      <w:numFmt w:val="decimal"/>
      <w:lvlText w:val="%1."/>
      <w:lvlJc w:val="start"/>
      <w:pPr>
        <w:ind w:start="54pt" w:hanging="18pt"/>
      </w:pPr>
      <w:rPr>
        <w:rFonts w:cs="Times New Roman"/>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3" w15:restartNumberingAfterBreak="0">
    <w:nsid w:val="524A1E71"/>
    <w:multiLevelType w:val="multilevel"/>
    <w:tmpl w:val="10B092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6B513FE4"/>
    <w:multiLevelType w:val="hybridMultilevel"/>
    <w:tmpl w:val="0E621E76"/>
    <w:lvl w:ilvl="0" w:tplc="0409000F">
      <w:start w:val="1"/>
      <w:numFmt w:val="decimal"/>
      <w:lvlText w:val="%1."/>
      <w:lvlJc w:val="start"/>
      <w:pPr>
        <w:ind w:start="54pt" w:hanging="18pt"/>
      </w:pPr>
      <w:rPr>
        <w:rFonts w:cs="Times New Roman"/>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73851900"/>
    <w:multiLevelType w:val="hybridMultilevel"/>
    <w:tmpl w:val="A3487FC0"/>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num w:numId="1">
    <w:abstractNumId w:val="22"/>
  </w:num>
  <w:num w:numId="2">
    <w:abstractNumId w:val="36"/>
  </w:num>
  <w:num w:numId="3">
    <w:abstractNumId w:val="20"/>
  </w:num>
  <w:num w:numId="4">
    <w:abstractNumId w:val="29"/>
  </w:num>
  <w:num w:numId="5">
    <w:abstractNumId w:val="29"/>
  </w:num>
  <w:num w:numId="6">
    <w:abstractNumId w:val="29"/>
  </w:num>
  <w:num w:numId="7">
    <w:abstractNumId w:val="29"/>
  </w:num>
  <w:num w:numId="8">
    <w:abstractNumId w:val="34"/>
  </w:num>
  <w:num w:numId="9">
    <w:abstractNumId w:val="37"/>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4"/>
  </w:num>
  <w:num w:numId="26">
    <w:abstractNumId w:val="21"/>
  </w:num>
  <w:num w:numId="27">
    <w:abstractNumId w:val="30"/>
  </w:num>
  <w:num w:numId="28">
    <w:abstractNumId w:val="12"/>
  </w:num>
  <w:num w:numId="29">
    <w:abstractNumId w:val="23"/>
  </w:num>
  <w:num w:numId="30">
    <w:abstractNumId w:val="26"/>
  </w:num>
  <w:num w:numId="31">
    <w:abstractNumId w:val="33"/>
  </w:num>
  <w:num w:numId="32">
    <w:abstractNumId w:val="28"/>
  </w:num>
  <w:num w:numId="33">
    <w:abstractNumId w:val="15"/>
  </w:num>
  <w:num w:numId="34">
    <w:abstractNumId w:val="11"/>
  </w:num>
  <w:num w:numId="35">
    <w:abstractNumId w:val="19"/>
  </w:num>
  <w:num w:numId="36">
    <w:abstractNumId w:val="32"/>
  </w:num>
  <w:num w:numId="37">
    <w:abstractNumId w:val="13"/>
  </w:num>
  <w:num w:numId="38">
    <w:abstractNumId w:val="27"/>
  </w:num>
  <w:num w:numId="39">
    <w:abstractNumId w:val="16"/>
  </w:num>
  <w:num w:numId="40">
    <w:abstractNumId w:val="38"/>
  </w:num>
  <w:num w:numId="41">
    <w:abstractNumId w:val="35"/>
  </w:num>
  <w:num w:numId="42">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648"/>
    <w:rsid w:val="0004781E"/>
    <w:rsid w:val="0008758A"/>
    <w:rsid w:val="000C1E68"/>
    <w:rsid w:val="00113A73"/>
    <w:rsid w:val="0013383B"/>
    <w:rsid w:val="001A2EFD"/>
    <w:rsid w:val="001A3B3D"/>
    <w:rsid w:val="001B67DC"/>
    <w:rsid w:val="002254A9"/>
    <w:rsid w:val="00233D97"/>
    <w:rsid w:val="002347A2"/>
    <w:rsid w:val="002850E3"/>
    <w:rsid w:val="00354FCF"/>
    <w:rsid w:val="003657E0"/>
    <w:rsid w:val="003A19E2"/>
    <w:rsid w:val="003B2B40"/>
    <w:rsid w:val="003B4E04"/>
    <w:rsid w:val="003F5A08"/>
    <w:rsid w:val="00420716"/>
    <w:rsid w:val="004325FB"/>
    <w:rsid w:val="004432BA"/>
    <w:rsid w:val="0044407E"/>
    <w:rsid w:val="00447BB9"/>
    <w:rsid w:val="0046031D"/>
    <w:rsid w:val="00473AC9"/>
    <w:rsid w:val="00486D9B"/>
    <w:rsid w:val="004A38C8"/>
    <w:rsid w:val="004D72B5"/>
    <w:rsid w:val="00551B7F"/>
    <w:rsid w:val="0056610F"/>
    <w:rsid w:val="00575BCA"/>
    <w:rsid w:val="00581359"/>
    <w:rsid w:val="005B0344"/>
    <w:rsid w:val="005B520E"/>
    <w:rsid w:val="005C3EC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C3EA4"/>
    <w:rsid w:val="007D6232"/>
    <w:rsid w:val="007F1F99"/>
    <w:rsid w:val="007F768F"/>
    <w:rsid w:val="0080791D"/>
    <w:rsid w:val="00836367"/>
    <w:rsid w:val="00873603"/>
    <w:rsid w:val="008904F6"/>
    <w:rsid w:val="008A2C7D"/>
    <w:rsid w:val="008B6524"/>
    <w:rsid w:val="008C4B23"/>
    <w:rsid w:val="008F6E2C"/>
    <w:rsid w:val="009303D9"/>
    <w:rsid w:val="00933C64"/>
    <w:rsid w:val="00972203"/>
    <w:rsid w:val="009F1D79"/>
    <w:rsid w:val="00A059B3"/>
    <w:rsid w:val="00A575C3"/>
    <w:rsid w:val="00AE3409"/>
    <w:rsid w:val="00B11A60"/>
    <w:rsid w:val="00B22613"/>
    <w:rsid w:val="00B44A76"/>
    <w:rsid w:val="00B768D1"/>
    <w:rsid w:val="00BA1025"/>
    <w:rsid w:val="00BB383B"/>
    <w:rsid w:val="00BC3420"/>
    <w:rsid w:val="00BD670B"/>
    <w:rsid w:val="00BE7D3C"/>
    <w:rsid w:val="00BF5FF6"/>
    <w:rsid w:val="00C0207F"/>
    <w:rsid w:val="00C16117"/>
    <w:rsid w:val="00C3075A"/>
    <w:rsid w:val="00C919A4"/>
    <w:rsid w:val="00CA4392"/>
    <w:rsid w:val="00CC393F"/>
    <w:rsid w:val="00D12854"/>
    <w:rsid w:val="00D2176E"/>
    <w:rsid w:val="00D632BE"/>
    <w:rsid w:val="00D72D06"/>
    <w:rsid w:val="00D7522C"/>
    <w:rsid w:val="00D7536F"/>
    <w:rsid w:val="00D76668"/>
    <w:rsid w:val="00D80199"/>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3C2AE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657E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1EBF678-6E0A-40FA-82FC-E78701593DD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5</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TOSHIBA</cp:lastModifiedBy>
  <cp:revision>3</cp:revision>
  <dcterms:created xsi:type="dcterms:W3CDTF">2024-05-10T15:58:00Z</dcterms:created>
  <dcterms:modified xsi:type="dcterms:W3CDTF">2024-05-13T16:36:00Z</dcterms:modified>
</cp:coreProperties>
</file>