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DC5C" w14:textId="642028D8" w:rsidR="006F5463" w:rsidRPr="003340E8" w:rsidRDefault="006F5463" w:rsidP="00514BBD">
      <w:pPr>
        <w:pStyle w:val="Heading1"/>
        <w:spacing w:after="200"/>
        <w:jc w:val="center"/>
        <w:rPr>
          <w:rFonts w:ascii="Century Gothic" w:hAnsi="Century Gothic" w:cs="Poppins Light"/>
          <w:color w:val="FF6B00"/>
        </w:rPr>
      </w:pPr>
      <w:r w:rsidRPr="003340E8">
        <w:rPr>
          <w:rFonts w:ascii="Century Gothic" w:hAnsi="Century Gothic" w:cs="Poppins Light"/>
          <w:color w:val="FF6B00"/>
          <w:sz w:val="50"/>
          <w:szCs w:val="50"/>
        </w:rPr>
        <w:t>CAPABILITY STATEMENT</w:t>
      </w:r>
    </w:p>
    <w:p w14:paraId="3E42131A" w14:textId="060C0E86" w:rsidR="00957EBF" w:rsidRPr="003340E8" w:rsidRDefault="00000000" w:rsidP="0033460B">
      <w:pPr>
        <w:pStyle w:val="Heading1"/>
        <w:spacing w:after="200"/>
        <w:rPr>
          <w:rFonts w:ascii="Century Gothic" w:hAnsi="Century Gothic" w:cs="Poppins Light"/>
          <w:color w:val="FF6B00"/>
        </w:rPr>
      </w:pPr>
      <w:r w:rsidRPr="003340E8">
        <w:rPr>
          <w:rFonts w:ascii="Century Gothic" w:hAnsi="Century Gothic" w:cs="Poppins Light"/>
          <w:color w:val="FF6B00"/>
        </w:rPr>
        <w:t>Company Overview</w:t>
      </w:r>
    </w:p>
    <w:p w14:paraId="5416F7A5" w14:textId="6D7385BC" w:rsidR="001B50C7" w:rsidRPr="001B50C7" w:rsidRDefault="006F5463" w:rsidP="001B50C7">
      <w:pPr>
        <w:pStyle w:val="Heading1"/>
        <w:spacing w:before="0" w:after="200"/>
        <w:rPr>
          <w:rFonts w:ascii="Century Gothic" w:eastAsiaTheme="minorEastAsia" w:hAnsi="Century Gothic" w:cs="Poppins Light"/>
          <w:b w:val="0"/>
          <w:bCs w:val="0"/>
          <w:color w:val="auto"/>
          <w:sz w:val="21"/>
          <w:szCs w:val="21"/>
        </w:rPr>
      </w:pPr>
      <w:r w:rsidRPr="006F5463">
        <w:rPr>
          <w:rFonts w:ascii="Century Gothic" w:hAnsi="Century Gothic" w:cs="Poppins Light"/>
          <w:color w:val="002060"/>
          <w:sz w:val="21"/>
          <w:szCs w:val="21"/>
        </w:rPr>
        <w:t>Oppili Engineering</w:t>
      </w:r>
      <w:r w:rsidR="003340E8">
        <w:rPr>
          <w:rFonts w:ascii="Century Gothic" w:hAnsi="Century Gothic" w:cs="Poppins Light"/>
          <w:color w:val="002060"/>
          <w:sz w:val="21"/>
          <w:szCs w:val="21"/>
        </w:rPr>
        <w:t xml:space="preserve"> Consulting</w:t>
      </w:r>
      <w:r w:rsidR="001B50C7" w:rsidRPr="001B50C7">
        <w:rPr>
          <w:rFonts w:ascii="Century Gothic" w:eastAsiaTheme="minorEastAsia" w:hAnsi="Century Gothic" w:cs="Poppins Light"/>
          <w:b w:val="0"/>
          <w:bCs w:val="0"/>
          <w:color w:val="auto"/>
          <w:sz w:val="21"/>
          <w:szCs w:val="21"/>
        </w:rPr>
        <w:t>, trading as Oppili Consulting, is a specialist mechanical and building services consultancy based in Newcastle, NSW. Established in July 2024, the firm combines technical excellence with practical industry insight to deliver innovative and sustainable solutions for complex building and infrastructure projects.</w:t>
      </w:r>
    </w:p>
    <w:p w14:paraId="10275AA9" w14:textId="77777777" w:rsidR="001B50C7" w:rsidRPr="001B50C7" w:rsidRDefault="001B50C7" w:rsidP="001B50C7">
      <w:pPr>
        <w:pStyle w:val="Heading1"/>
        <w:spacing w:before="0" w:after="200"/>
        <w:rPr>
          <w:rFonts w:ascii="Century Gothic" w:eastAsiaTheme="minorEastAsia" w:hAnsi="Century Gothic" w:cs="Poppins Light"/>
          <w:b w:val="0"/>
          <w:bCs w:val="0"/>
          <w:color w:val="auto"/>
          <w:sz w:val="21"/>
          <w:szCs w:val="21"/>
        </w:rPr>
      </w:pPr>
      <w:r w:rsidRPr="001B50C7">
        <w:rPr>
          <w:rFonts w:ascii="Century Gothic" w:eastAsiaTheme="minorEastAsia" w:hAnsi="Century Gothic" w:cs="Poppins Light"/>
          <w:b w:val="0"/>
          <w:bCs w:val="0"/>
          <w:color w:val="auto"/>
          <w:sz w:val="21"/>
          <w:szCs w:val="21"/>
        </w:rPr>
        <w:t>The practice is led by Senior Mechanical Engineer Venkat Narasimhan (</w:t>
      </w:r>
      <w:proofErr w:type="spellStart"/>
      <w:r w:rsidRPr="001B50C7">
        <w:rPr>
          <w:rFonts w:ascii="Century Gothic" w:eastAsiaTheme="minorEastAsia" w:hAnsi="Century Gothic" w:cs="Poppins Light"/>
          <w:b w:val="0"/>
          <w:bCs w:val="0"/>
          <w:color w:val="auto"/>
          <w:sz w:val="21"/>
          <w:szCs w:val="21"/>
        </w:rPr>
        <w:t>MIEAust</w:t>
      </w:r>
      <w:proofErr w:type="spellEnd"/>
      <w:r w:rsidRPr="001B50C7">
        <w:rPr>
          <w:rFonts w:ascii="Century Gothic" w:eastAsiaTheme="minorEastAsia" w:hAnsi="Century Gothic" w:cs="Poppins Light"/>
          <w:b w:val="0"/>
          <w:bCs w:val="0"/>
          <w:color w:val="auto"/>
          <w:sz w:val="21"/>
          <w:szCs w:val="21"/>
        </w:rPr>
        <w:t>, NER, RPEQ), who brings nearly 20 years of professional experience spanning Australia, the Middle East, and Asia. Venkat’s expertise covers mechanical services design, project and construction management, and strategic infrastructure planning. His proven ability to manage projects from concept through to commissioning ensures that clients receive not only technically sound but also cost-effective and regulatory-compliant outcomes.</w:t>
      </w:r>
    </w:p>
    <w:p w14:paraId="50CDBBCB" w14:textId="69C1054E" w:rsidR="001B50C7" w:rsidRPr="001B50C7" w:rsidRDefault="001B50C7" w:rsidP="001B50C7">
      <w:pPr>
        <w:pStyle w:val="Heading1"/>
        <w:spacing w:before="0" w:after="200"/>
        <w:rPr>
          <w:rFonts w:ascii="Century Gothic" w:eastAsiaTheme="minorEastAsia" w:hAnsi="Century Gothic" w:cs="Poppins Light"/>
          <w:b w:val="0"/>
          <w:bCs w:val="0"/>
          <w:color w:val="auto"/>
          <w:sz w:val="21"/>
          <w:szCs w:val="21"/>
        </w:rPr>
      </w:pPr>
      <w:r w:rsidRPr="001B50C7">
        <w:rPr>
          <w:rFonts w:ascii="Century Gothic" w:eastAsiaTheme="minorEastAsia" w:hAnsi="Century Gothic" w:cs="Poppins Light"/>
          <w:b w:val="0"/>
          <w:bCs w:val="0"/>
          <w:color w:val="auto"/>
          <w:sz w:val="21"/>
          <w:szCs w:val="21"/>
        </w:rPr>
        <w:t xml:space="preserve">Over the course of his career, Venkat has successfully managed and delivered high-value projects across diverse sectors, including healthcare facilities, aged care </w:t>
      </w:r>
      <w:proofErr w:type="spellStart"/>
      <w:r w:rsidRPr="001B50C7">
        <w:rPr>
          <w:rFonts w:ascii="Century Gothic" w:eastAsiaTheme="minorEastAsia" w:hAnsi="Century Gothic" w:cs="Poppins Light"/>
          <w:b w:val="0"/>
          <w:bCs w:val="0"/>
          <w:color w:val="auto"/>
          <w:sz w:val="21"/>
          <w:szCs w:val="21"/>
        </w:rPr>
        <w:t>centres</w:t>
      </w:r>
      <w:proofErr w:type="spellEnd"/>
      <w:r w:rsidRPr="001B50C7">
        <w:rPr>
          <w:rFonts w:ascii="Century Gothic" w:eastAsiaTheme="minorEastAsia" w:hAnsi="Century Gothic" w:cs="Poppins Light"/>
          <w:b w:val="0"/>
          <w:bCs w:val="0"/>
          <w:color w:val="auto"/>
          <w:sz w:val="21"/>
          <w:szCs w:val="21"/>
        </w:rPr>
        <w:t xml:space="preserve">, high-rise residential towers, data </w:t>
      </w:r>
      <w:proofErr w:type="spellStart"/>
      <w:r w:rsidRPr="001B50C7">
        <w:rPr>
          <w:rFonts w:ascii="Century Gothic" w:eastAsiaTheme="minorEastAsia" w:hAnsi="Century Gothic" w:cs="Poppins Light"/>
          <w:b w:val="0"/>
          <w:bCs w:val="0"/>
          <w:color w:val="auto"/>
          <w:sz w:val="21"/>
          <w:szCs w:val="21"/>
        </w:rPr>
        <w:t>centres</w:t>
      </w:r>
      <w:proofErr w:type="spellEnd"/>
      <w:r w:rsidRPr="001B50C7">
        <w:rPr>
          <w:rFonts w:ascii="Century Gothic" w:eastAsiaTheme="minorEastAsia" w:hAnsi="Century Gothic" w:cs="Poppins Light"/>
          <w:b w:val="0"/>
          <w:bCs w:val="0"/>
          <w:color w:val="auto"/>
          <w:sz w:val="21"/>
          <w:szCs w:val="21"/>
        </w:rPr>
        <w:t xml:space="preserve">, industrial plants, educational institutions, and public infrastructure. His leadership ensures that </w:t>
      </w:r>
      <w:r w:rsidR="006F5463" w:rsidRPr="006F5463">
        <w:rPr>
          <w:rFonts w:ascii="Century Gothic" w:hAnsi="Century Gothic" w:cs="Poppins Light"/>
          <w:color w:val="002060"/>
          <w:sz w:val="21"/>
          <w:szCs w:val="21"/>
        </w:rPr>
        <w:t>Oppili Engineering</w:t>
      </w:r>
      <w:r w:rsidR="003340E8">
        <w:rPr>
          <w:rFonts w:ascii="Century Gothic" w:hAnsi="Century Gothic" w:cs="Poppins Light"/>
          <w:color w:val="002060"/>
          <w:sz w:val="21"/>
          <w:szCs w:val="21"/>
        </w:rPr>
        <w:t xml:space="preserve"> Consulting</w:t>
      </w:r>
      <w:r w:rsidR="006F5463" w:rsidRPr="001B50C7">
        <w:rPr>
          <w:rFonts w:ascii="Century Gothic" w:eastAsiaTheme="minorEastAsia" w:hAnsi="Century Gothic" w:cs="Poppins Light"/>
          <w:b w:val="0"/>
          <w:bCs w:val="0"/>
          <w:color w:val="auto"/>
          <w:sz w:val="21"/>
          <w:szCs w:val="21"/>
        </w:rPr>
        <w:t xml:space="preserve"> </w:t>
      </w:r>
      <w:r w:rsidRPr="001B50C7">
        <w:rPr>
          <w:rFonts w:ascii="Century Gothic" w:eastAsiaTheme="minorEastAsia" w:hAnsi="Century Gothic" w:cs="Poppins Light"/>
          <w:b w:val="0"/>
          <w:bCs w:val="0"/>
          <w:color w:val="auto"/>
          <w:sz w:val="21"/>
          <w:szCs w:val="21"/>
        </w:rPr>
        <w:t>integrates innovation, quality, safety, and environmental responsibility into every stage of project delivery — from early feasibility studies to final completion and handover.</w:t>
      </w:r>
    </w:p>
    <w:p w14:paraId="440D2914" w14:textId="77777777" w:rsidR="00957EBF" w:rsidRPr="003340E8" w:rsidRDefault="00000000" w:rsidP="0033460B">
      <w:pPr>
        <w:pStyle w:val="Heading1"/>
        <w:spacing w:after="200"/>
        <w:rPr>
          <w:rFonts w:ascii="Century Gothic" w:hAnsi="Century Gothic" w:cs="Poppins Light"/>
          <w:color w:val="FF6B00"/>
        </w:rPr>
      </w:pPr>
      <w:r w:rsidRPr="003340E8">
        <w:rPr>
          <w:rFonts w:ascii="Century Gothic" w:hAnsi="Century Gothic" w:cs="Poppins Light"/>
          <w:color w:val="FF6B00"/>
        </w:rPr>
        <w:t>Sectors</w:t>
      </w:r>
    </w:p>
    <w:p w14:paraId="724D1F2A" w14:textId="3D8A6ADB" w:rsidR="00310521" w:rsidRDefault="00000000" w:rsidP="00AF7473">
      <w:pPr>
        <w:spacing w:after="0" w:line="240" w:lineRule="auto"/>
        <w:rPr>
          <w:rFonts w:ascii="Century Gothic" w:hAnsi="Century Gothic" w:cs="Poppins Light"/>
          <w:sz w:val="21"/>
          <w:szCs w:val="21"/>
        </w:rPr>
      </w:pPr>
      <w:r w:rsidRPr="008B5855">
        <w:rPr>
          <w:rFonts w:ascii="Century Gothic" w:hAnsi="Century Gothic" w:cs="Poppins Light"/>
          <w:sz w:val="21"/>
          <w:szCs w:val="21"/>
        </w:rPr>
        <w:t xml:space="preserve">With extensive accreditation across NSW, Queensland, Victoria, Tasmania, and the ACT, </w:t>
      </w:r>
      <w:r w:rsidR="006F5463" w:rsidRPr="001B50C7">
        <w:rPr>
          <w:rFonts w:ascii="Century Gothic" w:hAnsi="Century Gothic" w:cs="Poppins Light"/>
          <w:b/>
          <w:bCs/>
          <w:color w:val="002060"/>
          <w:sz w:val="21"/>
          <w:szCs w:val="21"/>
        </w:rPr>
        <w:t>O</w:t>
      </w:r>
      <w:r w:rsidR="006F5463">
        <w:rPr>
          <w:rFonts w:ascii="Century Gothic" w:hAnsi="Century Gothic" w:cs="Poppins Light"/>
          <w:b/>
          <w:bCs/>
          <w:color w:val="002060"/>
          <w:sz w:val="21"/>
          <w:szCs w:val="21"/>
        </w:rPr>
        <w:t>ppili</w:t>
      </w:r>
      <w:r w:rsidR="006F5463" w:rsidRPr="001B50C7">
        <w:rPr>
          <w:rFonts w:ascii="Century Gothic" w:hAnsi="Century Gothic" w:cs="Poppins Light"/>
          <w:b/>
          <w:bCs/>
          <w:color w:val="002060"/>
          <w:sz w:val="21"/>
          <w:szCs w:val="21"/>
        </w:rPr>
        <w:t xml:space="preserve"> Engineering</w:t>
      </w:r>
      <w:r w:rsidR="003340E8">
        <w:rPr>
          <w:rFonts w:ascii="Century Gothic" w:hAnsi="Century Gothic" w:cs="Poppins Light"/>
          <w:b/>
          <w:bCs/>
          <w:color w:val="002060"/>
          <w:sz w:val="21"/>
          <w:szCs w:val="21"/>
        </w:rPr>
        <w:t xml:space="preserve"> Consulting</w:t>
      </w:r>
      <w:r w:rsidR="006F5463" w:rsidRPr="008B5855">
        <w:rPr>
          <w:rFonts w:ascii="Century Gothic" w:hAnsi="Century Gothic" w:cs="Poppins Light"/>
          <w:sz w:val="21"/>
          <w:szCs w:val="21"/>
        </w:rPr>
        <w:t xml:space="preserve"> </w:t>
      </w:r>
      <w:r w:rsidRPr="008B5855">
        <w:rPr>
          <w:rFonts w:ascii="Century Gothic" w:hAnsi="Century Gothic" w:cs="Poppins Light"/>
          <w:sz w:val="21"/>
          <w:szCs w:val="21"/>
        </w:rPr>
        <w:t>delivers solutions across multiple sectors, including:</w:t>
      </w:r>
      <w:r w:rsidRPr="008B5855">
        <w:rPr>
          <w:rFonts w:ascii="Century Gothic" w:hAnsi="Century Gothic" w:cs="Poppins Light"/>
          <w:sz w:val="21"/>
          <w:szCs w:val="21"/>
        </w:rPr>
        <w:br/>
      </w:r>
      <w:r w:rsidRPr="008B5855">
        <w:rPr>
          <w:rFonts w:ascii="Century Gothic" w:hAnsi="Century Gothic" w:cs="Poppins Light"/>
          <w:sz w:val="21"/>
          <w:szCs w:val="21"/>
        </w:rPr>
        <w:br/>
        <w:t>- Aged Care &amp; Specialist Disability Accommodation</w:t>
      </w:r>
      <w:r w:rsidRPr="008B5855">
        <w:rPr>
          <w:rFonts w:ascii="Century Gothic" w:hAnsi="Century Gothic" w:cs="Poppins Light"/>
          <w:sz w:val="21"/>
          <w:szCs w:val="21"/>
        </w:rPr>
        <w:br/>
        <w:t>- Health Care Facilities</w:t>
      </w:r>
      <w:r w:rsidRPr="008B5855">
        <w:rPr>
          <w:rFonts w:ascii="Century Gothic" w:hAnsi="Century Gothic" w:cs="Poppins Light"/>
          <w:sz w:val="21"/>
          <w:szCs w:val="21"/>
        </w:rPr>
        <w:br/>
        <w:t>- Educational Facilities</w:t>
      </w:r>
      <w:r w:rsidRPr="008B5855">
        <w:rPr>
          <w:rFonts w:ascii="Century Gothic" w:hAnsi="Century Gothic" w:cs="Poppins Light"/>
          <w:sz w:val="21"/>
          <w:szCs w:val="21"/>
        </w:rPr>
        <w:br/>
        <w:t>- Commercial Developments</w:t>
      </w:r>
      <w:r w:rsidRPr="008B5855">
        <w:rPr>
          <w:rFonts w:ascii="Century Gothic" w:hAnsi="Century Gothic" w:cs="Poppins Light"/>
          <w:sz w:val="21"/>
          <w:szCs w:val="21"/>
        </w:rPr>
        <w:br/>
        <w:t>- Industrial Facilities</w:t>
      </w:r>
      <w:r w:rsidRPr="008B5855">
        <w:rPr>
          <w:rFonts w:ascii="Century Gothic" w:hAnsi="Century Gothic" w:cs="Poppins Light"/>
          <w:sz w:val="21"/>
          <w:szCs w:val="21"/>
        </w:rPr>
        <w:br/>
        <w:t>- Residential Developments</w:t>
      </w:r>
      <w:r w:rsidRPr="008B5855">
        <w:rPr>
          <w:rFonts w:ascii="Century Gothic" w:hAnsi="Century Gothic" w:cs="Poppins Light"/>
          <w:sz w:val="21"/>
          <w:szCs w:val="21"/>
        </w:rPr>
        <w:br/>
        <w:t>- Hospitality &amp; Hotels</w:t>
      </w:r>
    </w:p>
    <w:p w14:paraId="47EDC12D" w14:textId="52684522" w:rsidR="00957EBF" w:rsidRPr="00310521" w:rsidRDefault="00310521" w:rsidP="00310521">
      <w:pPr>
        <w:pStyle w:val="ListParagraph"/>
        <w:spacing w:line="283" w:lineRule="auto"/>
        <w:ind w:left="0"/>
        <w:rPr>
          <w:rFonts w:ascii="Century Gothic" w:hAnsi="Century Gothic" w:cs="Poppins Light"/>
          <w:sz w:val="21"/>
          <w:szCs w:val="21"/>
        </w:rPr>
      </w:pPr>
      <w:r w:rsidRPr="008B5855">
        <w:rPr>
          <w:rFonts w:ascii="Century Gothic" w:hAnsi="Century Gothic" w:cs="Poppins Light"/>
          <w:sz w:val="21"/>
          <w:szCs w:val="21"/>
        </w:rPr>
        <w:t xml:space="preserve">- </w:t>
      </w:r>
      <w:r>
        <w:rPr>
          <w:rFonts w:ascii="Century Gothic" w:hAnsi="Century Gothic" w:cs="Poppins Light"/>
          <w:sz w:val="21"/>
          <w:szCs w:val="21"/>
        </w:rPr>
        <w:t xml:space="preserve">Commercial Kitchens and Restaurants </w:t>
      </w:r>
      <w:r w:rsidRPr="00310521">
        <w:rPr>
          <w:rFonts w:ascii="Century Gothic" w:hAnsi="Century Gothic" w:cs="Poppins Light"/>
          <w:sz w:val="21"/>
          <w:szCs w:val="21"/>
        </w:rPr>
        <w:br/>
        <w:t>- Public Infrastructure &amp; Laboratories</w:t>
      </w:r>
    </w:p>
    <w:p w14:paraId="4893E6AC" w14:textId="77777777" w:rsidR="00310521" w:rsidRDefault="00310521">
      <w:pPr>
        <w:rPr>
          <w:rFonts w:ascii="Century Gothic" w:hAnsi="Century Gothic" w:cs="Poppins Light"/>
          <w:sz w:val="21"/>
          <w:szCs w:val="21"/>
        </w:rPr>
      </w:pPr>
    </w:p>
    <w:p w14:paraId="66048CB1" w14:textId="77777777" w:rsidR="00514BBD" w:rsidRDefault="00514BBD">
      <w:pPr>
        <w:rPr>
          <w:rFonts w:ascii="Century Gothic" w:hAnsi="Century Gothic" w:cs="Poppins Light"/>
          <w:sz w:val="21"/>
          <w:szCs w:val="21"/>
        </w:rPr>
      </w:pPr>
    </w:p>
    <w:p w14:paraId="0718BE2F" w14:textId="77777777" w:rsidR="00957EBF" w:rsidRPr="003340E8" w:rsidRDefault="00000000" w:rsidP="0033460B">
      <w:pPr>
        <w:pStyle w:val="Heading1"/>
        <w:spacing w:after="200"/>
        <w:rPr>
          <w:rFonts w:ascii="Century Gothic" w:hAnsi="Century Gothic" w:cs="Poppins Light"/>
          <w:color w:val="FF6B00"/>
        </w:rPr>
      </w:pPr>
      <w:r w:rsidRPr="003340E8">
        <w:rPr>
          <w:rFonts w:ascii="Century Gothic" w:hAnsi="Century Gothic" w:cs="Poppins Light"/>
          <w:color w:val="FF6B00"/>
        </w:rPr>
        <w:lastRenderedPageBreak/>
        <w:t>Our Expertise</w:t>
      </w:r>
    </w:p>
    <w:p w14:paraId="5B44B497" w14:textId="7AA58A3C" w:rsidR="00957EBF" w:rsidRDefault="00000000">
      <w:pPr>
        <w:rPr>
          <w:rFonts w:ascii="Century Gothic" w:hAnsi="Century Gothic" w:cs="Poppins Light"/>
          <w:sz w:val="21"/>
          <w:szCs w:val="21"/>
        </w:rPr>
      </w:pPr>
      <w:r w:rsidRPr="008B5855">
        <w:rPr>
          <w:rFonts w:ascii="Century Gothic" w:hAnsi="Century Gothic" w:cs="Poppins Light"/>
          <w:sz w:val="21"/>
          <w:szCs w:val="21"/>
        </w:rPr>
        <w:t xml:space="preserve">At </w:t>
      </w:r>
      <w:r w:rsidRPr="001B50C7">
        <w:rPr>
          <w:rFonts w:ascii="Century Gothic" w:hAnsi="Century Gothic" w:cs="Poppins Light"/>
          <w:b/>
          <w:bCs/>
          <w:color w:val="002060"/>
          <w:sz w:val="21"/>
          <w:szCs w:val="21"/>
        </w:rPr>
        <w:t>O</w:t>
      </w:r>
      <w:r w:rsidR="006F5463">
        <w:rPr>
          <w:rFonts w:ascii="Century Gothic" w:hAnsi="Century Gothic" w:cs="Poppins Light"/>
          <w:b/>
          <w:bCs/>
          <w:color w:val="002060"/>
          <w:sz w:val="21"/>
          <w:szCs w:val="21"/>
        </w:rPr>
        <w:t>ppili</w:t>
      </w:r>
      <w:r w:rsidRPr="001B50C7">
        <w:rPr>
          <w:rFonts w:ascii="Century Gothic" w:hAnsi="Century Gothic" w:cs="Poppins Light"/>
          <w:b/>
          <w:bCs/>
          <w:color w:val="002060"/>
          <w:sz w:val="21"/>
          <w:szCs w:val="21"/>
        </w:rPr>
        <w:t xml:space="preserve"> Engineering</w:t>
      </w:r>
      <w:r w:rsidR="003340E8">
        <w:rPr>
          <w:rFonts w:ascii="Century Gothic" w:hAnsi="Century Gothic" w:cs="Poppins Light"/>
          <w:b/>
          <w:bCs/>
          <w:color w:val="002060"/>
          <w:sz w:val="21"/>
          <w:szCs w:val="21"/>
        </w:rPr>
        <w:t xml:space="preserve"> Consulting</w:t>
      </w:r>
      <w:r w:rsidRPr="008B5855">
        <w:rPr>
          <w:rFonts w:ascii="Century Gothic" w:hAnsi="Century Gothic" w:cs="Poppins Light"/>
          <w:sz w:val="21"/>
          <w:szCs w:val="21"/>
        </w:rPr>
        <w:t xml:space="preserve">, our expertise spans across a wide range of mechanical and multidisciplinary engineering services. With </w:t>
      </w:r>
      <w:r w:rsidR="003340E8" w:rsidRPr="008B5855">
        <w:rPr>
          <w:rFonts w:ascii="Century Gothic" w:hAnsi="Century Gothic" w:cs="Poppins Light"/>
          <w:sz w:val="21"/>
          <w:szCs w:val="21"/>
        </w:rPr>
        <w:t>specialization</w:t>
      </w:r>
      <w:r w:rsidRPr="008B5855">
        <w:rPr>
          <w:rFonts w:ascii="Century Gothic" w:hAnsi="Century Gothic" w:cs="Poppins Light"/>
          <w:sz w:val="21"/>
          <w:szCs w:val="21"/>
        </w:rPr>
        <w:t xml:space="preserve"> in HVAC, hydraulics, compressed air, medical gas systems, and performance-based solutions, we provide tailored designs that are compliant, efficient, and sustainable.</w:t>
      </w:r>
      <w:r w:rsidRPr="008B5855">
        <w:rPr>
          <w:rFonts w:ascii="Century Gothic" w:hAnsi="Century Gothic" w:cs="Poppins Light"/>
          <w:sz w:val="21"/>
          <w:szCs w:val="21"/>
        </w:rPr>
        <w:br/>
      </w:r>
      <w:r w:rsidRPr="008B5855">
        <w:rPr>
          <w:rFonts w:ascii="Century Gothic" w:hAnsi="Century Gothic" w:cs="Poppins Light"/>
          <w:sz w:val="21"/>
          <w:szCs w:val="21"/>
        </w:rPr>
        <w:br/>
        <w:t>Venkat’s experience includes:</w:t>
      </w:r>
      <w:r w:rsidRPr="008B5855">
        <w:rPr>
          <w:rFonts w:ascii="Century Gothic" w:hAnsi="Century Gothic" w:cs="Poppins Light"/>
          <w:sz w:val="21"/>
          <w:szCs w:val="21"/>
        </w:rPr>
        <w:br/>
        <w:t xml:space="preserve">- HVAC design and </w:t>
      </w:r>
      <w:r w:rsidR="003340E8" w:rsidRPr="008B5855">
        <w:rPr>
          <w:rFonts w:ascii="Century Gothic" w:hAnsi="Century Gothic" w:cs="Poppins Light"/>
          <w:sz w:val="21"/>
          <w:szCs w:val="21"/>
        </w:rPr>
        <w:t>optimization</w:t>
      </w:r>
      <w:r w:rsidRPr="008B5855">
        <w:rPr>
          <w:rFonts w:ascii="Century Gothic" w:hAnsi="Century Gothic" w:cs="Poppins Light"/>
          <w:sz w:val="21"/>
          <w:szCs w:val="21"/>
        </w:rPr>
        <w:t xml:space="preserve"> for high-rise residential and commercial towers</w:t>
      </w:r>
      <w:r w:rsidRPr="008B5855">
        <w:rPr>
          <w:rFonts w:ascii="Century Gothic" w:hAnsi="Century Gothic" w:cs="Poppins Light"/>
          <w:sz w:val="21"/>
          <w:szCs w:val="21"/>
        </w:rPr>
        <w:br/>
        <w:t xml:space="preserve">- Data </w:t>
      </w:r>
      <w:proofErr w:type="spellStart"/>
      <w:r w:rsidR="003340E8" w:rsidRPr="008B5855">
        <w:rPr>
          <w:rFonts w:ascii="Century Gothic" w:hAnsi="Century Gothic" w:cs="Poppins Light"/>
          <w:sz w:val="21"/>
          <w:szCs w:val="21"/>
        </w:rPr>
        <w:t>centr</w:t>
      </w:r>
      <w:r w:rsidR="003340E8">
        <w:rPr>
          <w:rFonts w:ascii="Century Gothic" w:hAnsi="Century Gothic" w:cs="Poppins Light"/>
          <w:sz w:val="21"/>
          <w:szCs w:val="21"/>
        </w:rPr>
        <w:t>e</w:t>
      </w:r>
      <w:proofErr w:type="spellEnd"/>
      <w:r w:rsidRPr="008B5855">
        <w:rPr>
          <w:rFonts w:ascii="Century Gothic" w:hAnsi="Century Gothic" w:cs="Poppins Light"/>
          <w:sz w:val="21"/>
          <w:szCs w:val="21"/>
        </w:rPr>
        <w:t xml:space="preserve"> and control room mechanical systems with high-capacity cooling and redundancy</w:t>
      </w:r>
      <w:r w:rsidRPr="008B5855">
        <w:rPr>
          <w:rFonts w:ascii="Century Gothic" w:hAnsi="Century Gothic" w:cs="Poppins Light"/>
          <w:sz w:val="21"/>
          <w:szCs w:val="21"/>
        </w:rPr>
        <w:br/>
        <w:t>- Section J energy efficiency assessments and compliance reporting</w:t>
      </w:r>
      <w:r w:rsidRPr="008B5855">
        <w:rPr>
          <w:rFonts w:ascii="Century Gothic" w:hAnsi="Century Gothic" w:cs="Poppins Light"/>
          <w:sz w:val="21"/>
          <w:szCs w:val="21"/>
        </w:rPr>
        <w:br/>
        <w:t>- Strategic asset management planning for water and wastewater infrastructure</w:t>
      </w:r>
      <w:r w:rsidRPr="008B5855">
        <w:rPr>
          <w:rFonts w:ascii="Century Gothic" w:hAnsi="Century Gothic" w:cs="Poppins Light"/>
          <w:sz w:val="21"/>
          <w:szCs w:val="21"/>
        </w:rPr>
        <w:br/>
        <w:t>- Workshop and As Installed drawings to support efficient construction and lifecycle documentation</w:t>
      </w:r>
      <w:r w:rsidRPr="008B5855">
        <w:rPr>
          <w:rFonts w:ascii="Century Gothic" w:hAnsi="Century Gothic" w:cs="Poppins Light"/>
          <w:sz w:val="21"/>
          <w:szCs w:val="21"/>
        </w:rPr>
        <w:br/>
      </w:r>
      <w:r w:rsidRPr="008B5855">
        <w:rPr>
          <w:rFonts w:ascii="Century Gothic" w:hAnsi="Century Gothic" w:cs="Poppins Light"/>
          <w:sz w:val="21"/>
          <w:szCs w:val="21"/>
        </w:rPr>
        <w:br/>
        <w:t>Our focus is on integrating technical precision, compliance with Australian standards, and innovative practices to achieve high-performance results.</w:t>
      </w:r>
    </w:p>
    <w:p w14:paraId="518F9AB5" w14:textId="77777777" w:rsidR="0033460B" w:rsidRPr="003340E8" w:rsidRDefault="0033460B" w:rsidP="0033460B">
      <w:pPr>
        <w:pStyle w:val="Heading1"/>
        <w:spacing w:after="200"/>
        <w:rPr>
          <w:rFonts w:ascii="Century Gothic" w:hAnsi="Century Gothic" w:cs="Poppins Light"/>
          <w:color w:val="FF6B00"/>
        </w:rPr>
      </w:pPr>
      <w:r w:rsidRPr="003340E8">
        <w:rPr>
          <w:rFonts w:ascii="Century Gothic" w:hAnsi="Century Gothic" w:cs="Poppins Light"/>
          <w:color w:val="FF6B00"/>
        </w:rPr>
        <w:t>Tools &amp; Technology</w:t>
      </w:r>
    </w:p>
    <w:p w14:paraId="0D2EEF45" w14:textId="561AD004" w:rsidR="0033460B" w:rsidRPr="0033460B" w:rsidRDefault="0033460B" w:rsidP="0033460B">
      <w:pPr>
        <w:rPr>
          <w:rFonts w:ascii="Century Gothic" w:hAnsi="Century Gothic" w:cs="Poppins Light"/>
          <w:sz w:val="21"/>
          <w:szCs w:val="21"/>
          <w:lang w:val="en-AU"/>
        </w:rPr>
      </w:pPr>
      <w:r w:rsidRPr="0033460B">
        <w:rPr>
          <w:rFonts w:ascii="Century Gothic" w:hAnsi="Century Gothic" w:cs="Poppins Light"/>
          <w:sz w:val="21"/>
          <w:szCs w:val="21"/>
          <w:lang w:val="en-AU"/>
        </w:rPr>
        <w:t xml:space="preserve">At </w:t>
      </w:r>
      <w:r w:rsidRPr="0033460B">
        <w:rPr>
          <w:rFonts w:ascii="Century Gothic" w:hAnsi="Century Gothic" w:cs="Poppins Light"/>
          <w:b/>
          <w:bCs/>
          <w:color w:val="002060"/>
          <w:sz w:val="21"/>
          <w:szCs w:val="21"/>
        </w:rPr>
        <w:t>O</w:t>
      </w:r>
      <w:r w:rsidR="003340E8">
        <w:rPr>
          <w:rFonts w:ascii="Century Gothic" w:hAnsi="Century Gothic" w:cs="Poppins Light"/>
          <w:b/>
          <w:bCs/>
          <w:color w:val="002060"/>
          <w:sz w:val="21"/>
          <w:szCs w:val="21"/>
        </w:rPr>
        <w:t>ppili</w:t>
      </w:r>
      <w:r w:rsidRPr="0033460B">
        <w:rPr>
          <w:rFonts w:ascii="Century Gothic" w:hAnsi="Century Gothic" w:cs="Poppins Light"/>
          <w:b/>
          <w:bCs/>
          <w:color w:val="002060"/>
          <w:sz w:val="21"/>
          <w:szCs w:val="21"/>
        </w:rPr>
        <w:t xml:space="preserve"> Engineering</w:t>
      </w:r>
      <w:r w:rsidR="003340E8">
        <w:rPr>
          <w:rFonts w:ascii="Century Gothic" w:hAnsi="Century Gothic" w:cs="Poppins Light"/>
          <w:b/>
          <w:bCs/>
          <w:color w:val="002060"/>
          <w:sz w:val="21"/>
          <w:szCs w:val="21"/>
        </w:rPr>
        <w:t xml:space="preserve"> Consulting</w:t>
      </w:r>
      <w:r w:rsidRPr="0033460B">
        <w:rPr>
          <w:rFonts w:ascii="Century Gothic" w:hAnsi="Century Gothic" w:cs="Poppins Light"/>
          <w:sz w:val="21"/>
          <w:szCs w:val="21"/>
          <w:lang w:val="en-AU"/>
        </w:rPr>
        <w:t>, we leverage industry-leading engineering software tools to ensure precision, efficiency, and compliance in our designs and documentation. Our capabilities include:</w:t>
      </w:r>
    </w:p>
    <w:p w14:paraId="5C9DD18D" w14:textId="77777777" w:rsidR="0033460B" w:rsidRPr="0033460B" w:rsidRDefault="0033460B" w:rsidP="0033460B">
      <w:pPr>
        <w:numPr>
          <w:ilvl w:val="0"/>
          <w:numId w:val="12"/>
        </w:numPr>
        <w:rPr>
          <w:rFonts w:ascii="Century Gothic" w:hAnsi="Century Gothic" w:cs="Poppins Light"/>
          <w:sz w:val="21"/>
          <w:szCs w:val="21"/>
          <w:lang w:val="en-AU"/>
        </w:rPr>
      </w:pPr>
      <w:r w:rsidRPr="0033460B">
        <w:rPr>
          <w:rFonts w:ascii="Century Gothic" w:hAnsi="Century Gothic" w:cs="Poppins Light"/>
          <w:b/>
          <w:bCs/>
          <w:sz w:val="21"/>
          <w:szCs w:val="21"/>
          <w:lang w:val="en-AU"/>
        </w:rPr>
        <w:t>ACADS-BSG CAMEL</w:t>
      </w:r>
      <w:r w:rsidRPr="0033460B">
        <w:rPr>
          <w:rFonts w:ascii="Century Gothic" w:hAnsi="Century Gothic" w:cs="Poppins Light"/>
          <w:sz w:val="21"/>
          <w:szCs w:val="21"/>
          <w:lang w:val="en-AU"/>
        </w:rPr>
        <w:t xml:space="preserve"> and </w:t>
      </w:r>
      <w:r w:rsidRPr="0033460B">
        <w:rPr>
          <w:rFonts w:ascii="Century Gothic" w:hAnsi="Century Gothic" w:cs="Poppins Light"/>
          <w:b/>
          <w:bCs/>
          <w:sz w:val="21"/>
          <w:szCs w:val="21"/>
          <w:lang w:val="en-AU"/>
        </w:rPr>
        <w:t>Carrier HAP</w:t>
      </w:r>
      <w:r w:rsidRPr="0033460B">
        <w:rPr>
          <w:rFonts w:ascii="Century Gothic" w:hAnsi="Century Gothic" w:cs="Poppins Light"/>
          <w:sz w:val="21"/>
          <w:szCs w:val="21"/>
          <w:lang w:val="en-AU"/>
        </w:rPr>
        <w:t xml:space="preserve"> for accurate heat load calculations</w:t>
      </w:r>
    </w:p>
    <w:p w14:paraId="2D7D03DD" w14:textId="77777777" w:rsidR="0033460B" w:rsidRPr="0033460B" w:rsidRDefault="0033460B" w:rsidP="0033460B">
      <w:pPr>
        <w:numPr>
          <w:ilvl w:val="0"/>
          <w:numId w:val="12"/>
        </w:numPr>
        <w:rPr>
          <w:rFonts w:ascii="Century Gothic" w:hAnsi="Century Gothic" w:cs="Poppins Light"/>
          <w:sz w:val="21"/>
          <w:szCs w:val="21"/>
          <w:lang w:val="en-AU"/>
        </w:rPr>
      </w:pPr>
      <w:r w:rsidRPr="0033460B">
        <w:rPr>
          <w:rFonts w:ascii="Century Gothic" w:hAnsi="Century Gothic" w:cs="Poppins Light"/>
          <w:b/>
          <w:bCs/>
          <w:sz w:val="21"/>
          <w:szCs w:val="21"/>
          <w:lang w:val="en-AU"/>
        </w:rPr>
        <w:t>AutoCAD 2D</w:t>
      </w:r>
      <w:r w:rsidRPr="0033460B">
        <w:rPr>
          <w:rFonts w:ascii="Century Gothic" w:hAnsi="Century Gothic" w:cs="Poppins Light"/>
          <w:sz w:val="21"/>
          <w:szCs w:val="21"/>
          <w:lang w:val="en-AU"/>
        </w:rPr>
        <w:t xml:space="preserve"> for engineering design and detailed drafting</w:t>
      </w:r>
    </w:p>
    <w:p w14:paraId="3009EF81" w14:textId="0006276E" w:rsidR="0033460B" w:rsidRPr="0033460B" w:rsidRDefault="0033460B" w:rsidP="0033460B">
      <w:pPr>
        <w:numPr>
          <w:ilvl w:val="0"/>
          <w:numId w:val="12"/>
        </w:numPr>
        <w:rPr>
          <w:rFonts w:ascii="Century Gothic" w:hAnsi="Century Gothic" w:cs="Poppins Light"/>
          <w:sz w:val="21"/>
          <w:szCs w:val="21"/>
          <w:lang w:val="en-AU"/>
        </w:rPr>
      </w:pPr>
      <w:r w:rsidRPr="0033460B">
        <w:rPr>
          <w:rFonts w:ascii="Century Gothic" w:hAnsi="Century Gothic" w:cs="Poppins Light"/>
          <w:b/>
          <w:bCs/>
          <w:sz w:val="21"/>
          <w:szCs w:val="21"/>
          <w:lang w:val="en-AU"/>
        </w:rPr>
        <w:t>Revit MEP</w:t>
      </w:r>
      <w:r w:rsidR="001B50C7">
        <w:rPr>
          <w:rFonts w:ascii="Century Gothic" w:hAnsi="Century Gothic" w:cs="Poppins Light"/>
          <w:b/>
          <w:bCs/>
          <w:sz w:val="21"/>
          <w:szCs w:val="21"/>
          <w:lang w:val="en-AU"/>
        </w:rPr>
        <w:t xml:space="preserve">, </w:t>
      </w:r>
      <w:proofErr w:type="spellStart"/>
      <w:r w:rsidR="001B50C7">
        <w:rPr>
          <w:rFonts w:ascii="Century Gothic" w:hAnsi="Century Gothic" w:cs="Poppins Light"/>
          <w:b/>
          <w:bCs/>
          <w:sz w:val="21"/>
          <w:szCs w:val="21"/>
          <w:lang w:val="en-AU"/>
        </w:rPr>
        <w:t>Revizto</w:t>
      </w:r>
      <w:proofErr w:type="spellEnd"/>
      <w:r w:rsidR="001B50C7">
        <w:rPr>
          <w:rFonts w:ascii="Century Gothic" w:hAnsi="Century Gothic" w:cs="Poppins Light"/>
          <w:b/>
          <w:bCs/>
          <w:sz w:val="21"/>
          <w:szCs w:val="21"/>
          <w:lang w:val="en-AU"/>
        </w:rPr>
        <w:t xml:space="preserve"> and Navisworks</w:t>
      </w:r>
      <w:r w:rsidRPr="0033460B">
        <w:rPr>
          <w:rFonts w:ascii="Century Gothic" w:hAnsi="Century Gothic" w:cs="Poppins Light"/>
          <w:sz w:val="21"/>
          <w:szCs w:val="21"/>
          <w:lang w:val="en-AU"/>
        </w:rPr>
        <w:t xml:space="preserve"> for advanced 3D modelling, coordination, and building services integration</w:t>
      </w:r>
    </w:p>
    <w:p w14:paraId="083606E0" w14:textId="77777777" w:rsidR="0033460B" w:rsidRPr="0033460B" w:rsidRDefault="0033460B" w:rsidP="0033460B">
      <w:pPr>
        <w:rPr>
          <w:rFonts w:ascii="Century Gothic" w:hAnsi="Century Gothic" w:cs="Poppins Light"/>
          <w:sz w:val="21"/>
          <w:szCs w:val="21"/>
          <w:lang w:val="en-AU"/>
        </w:rPr>
      </w:pPr>
      <w:r w:rsidRPr="0033460B">
        <w:rPr>
          <w:rFonts w:ascii="Century Gothic" w:hAnsi="Century Gothic" w:cs="Poppins Light"/>
          <w:sz w:val="21"/>
          <w:szCs w:val="21"/>
          <w:lang w:val="en-AU"/>
        </w:rPr>
        <w:t>By using these platforms, we deliver high-quality outputs that streamline project delivery, reduce risks, and ensure seamless collaboration with project stakeholders.</w:t>
      </w:r>
    </w:p>
    <w:p w14:paraId="75D0E270" w14:textId="77777777" w:rsidR="00957EBF" w:rsidRPr="003340E8" w:rsidRDefault="00000000" w:rsidP="0033460B">
      <w:pPr>
        <w:pStyle w:val="Heading1"/>
        <w:spacing w:after="200"/>
        <w:rPr>
          <w:rFonts w:ascii="Century Gothic" w:hAnsi="Century Gothic" w:cs="Poppins Light"/>
          <w:color w:val="FF6B00"/>
        </w:rPr>
      </w:pPr>
      <w:r w:rsidRPr="003340E8">
        <w:rPr>
          <w:rFonts w:ascii="Century Gothic" w:hAnsi="Century Gothic" w:cs="Poppins Light"/>
          <w:color w:val="FF6B00"/>
        </w:rPr>
        <w:t>Quality, Safety &amp; Environment</w:t>
      </w:r>
    </w:p>
    <w:p w14:paraId="6204E8CE" w14:textId="58C8E7EF" w:rsidR="00514BBD" w:rsidRDefault="00000000" w:rsidP="001B50C7">
      <w:pPr>
        <w:rPr>
          <w:rFonts w:ascii="Century Gothic" w:hAnsi="Century Gothic" w:cs="Poppins Light"/>
          <w:sz w:val="21"/>
          <w:szCs w:val="21"/>
        </w:rPr>
      </w:pPr>
      <w:r w:rsidRPr="008B5855">
        <w:rPr>
          <w:rFonts w:ascii="Century Gothic" w:hAnsi="Century Gothic" w:cs="Poppins Light"/>
          <w:sz w:val="21"/>
          <w:szCs w:val="21"/>
        </w:rPr>
        <w:t xml:space="preserve">Quality, safety, and environmental stewardship underpin everything we deliver. As a certified NSW Registered Professional Engineer, Registered Design Practitioner, and State Registered Certifier, Venkat ensures projects meet strict compliance standards. With qualifications in Safety in Design, NEBOSH, IOSH, and sustainable building practices, </w:t>
      </w:r>
      <w:r w:rsidRPr="006F5463">
        <w:rPr>
          <w:rFonts w:ascii="Century Gothic" w:hAnsi="Century Gothic" w:cs="Poppins Light"/>
          <w:b/>
          <w:bCs/>
          <w:color w:val="002060"/>
          <w:sz w:val="21"/>
          <w:szCs w:val="21"/>
        </w:rPr>
        <w:t>O</w:t>
      </w:r>
      <w:r w:rsidR="006F5463" w:rsidRPr="006F5463">
        <w:rPr>
          <w:rFonts w:ascii="Century Gothic" w:hAnsi="Century Gothic" w:cs="Poppins Light"/>
          <w:b/>
          <w:bCs/>
          <w:color w:val="002060"/>
          <w:sz w:val="21"/>
          <w:szCs w:val="21"/>
        </w:rPr>
        <w:t>ppili</w:t>
      </w:r>
      <w:r w:rsidRPr="006F5463">
        <w:rPr>
          <w:rFonts w:ascii="Century Gothic" w:hAnsi="Century Gothic" w:cs="Poppins Light"/>
          <w:b/>
          <w:bCs/>
          <w:color w:val="002060"/>
          <w:sz w:val="21"/>
          <w:szCs w:val="21"/>
        </w:rPr>
        <w:t xml:space="preserve"> Engineering</w:t>
      </w:r>
      <w:r w:rsidR="003340E8">
        <w:rPr>
          <w:rFonts w:ascii="Century Gothic" w:hAnsi="Century Gothic" w:cs="Poppins Light"/>
          <w:b/>
          <w:bCs/>
          <w:color w:val="002060"/>
          <w:sz w:val="21"/>
          <w:szCs w:val="21"/>
        </w:rPr>
        <w:t xml:space="preserve"> Consulting</w:t>
      </w:r>
      <w:r w:rsidRPr="008B5855">
        <w:rPr>
          <w:rFonts w:ascii="Century Gothic" w:hAnsi="Century Gothic" w:cs="Poppins Light"/>
          <w:sz w:val="21"/>
          <w:szCs w:val="21"/>
        </w:rPr>
        <w:t xml:space="preserve"> embeds risk management, WHS compliance, and environmental considerations at every stage.</w:t>
      </w:r>
    </w:p>
    <w:p w14:paraId="3F4DC089" w14:textId="77777777" w:rsidR="00514BBD" w:rsidRDefault="00514BBD" w:rsidP="001B50C7">
      <w:pPr>
        <w:rPr>
          <w:rFonts w:ascii="Century Gothic" w:hAnsi="Century Gothic" w:cs="Poppins Light"/>
          <w:sz w:val="21"/>
          <w:szCs w:val="21"/>
        </w:rPr>
      </w:pPr>
    </w:p>
    <w:p w14:paraId="35CB7F2A" w14:textId="4E42B824" w:rsidR="00957EBF" w:rsidRPr="003340E8" w:rsidRDefault="00000000" w:rsidP="001B50C7">
      <w:pPr>
        <w:rPr>
          <w:rFonts w:ascii="Century Gothic" w:eastAsiaTheme="majorEastAsia" w:hAnsi="Century Gothic" w:cs="Poppins Light"/>
          <w:b/>
          <w:bCs/>
          <w:color w:val="FF6B00"/>
          <w:sz w:val="28"/>
          <w:szCs w:val="28"/>
        </w:rPr>
      </w:pPr>
      <w:r w:rsidRPr="003340E8">
        <w:rPr>
          <w:rFonts w:ascii="Century Gothic" w:eastAsiaTheme="majorEastAsia" w:hAnsi="Century Gothic" w:cs="Poppins Light"/>
          <w:b/>
          <w:bCs/>
          <w:color w:val="FF6B00"/>
          <w:sz w:val="28"/>
          <w:szCs w:val="28"/>
        </w:rPr>
        <w:lastRenderedPageBreak/>
        <w:t>Key Projects</w:t>
      </w:r>
    </w:p>
    <w:p w14:paraId="103E98D3" w14:textId="74B5DC79" w:rsidR="003C392B" w:rsidRDefault="00000000" w:rsidP="003C392B">
      <w:pPr>
        <w:spacing w:after="0"/>
        <w:rPr>
          <w:rFonts w:ascii="Century Gothic" w:hAnsi="Century Gothic" w:cs="Poppins Light"/>
          <w:sz w:val="21"/>
          <w:szCs w:val="21"/>
        </w:rPr>
      </w:pPr>
      <w:r w:rsidRPr="001B50C7">
        <w:rPr>
          <w:rFonts w:ascii="Century Gothic" w:hAnsi="Century Gothic" w:cs="Poppins Light"/>
          <w:b/>
          <w:bCs/>
          <w:sz w:val="21"/>
          <w:szCs w:val="21"/>
        </w:rPr>
        <w:t>Australia:</w:t>
      </w:r>
      <w:r w:rsidRPr="001B50C7">
        <w:rPr>
          <w:rFonts w:ascii="Century Gothic" w:hAnsi="Century Gothic" w:cs="Poppins Light"/>
          <w:b/>
          <w:bCs/>
          <w:sz w:val="21"/>
          <w:szCs w:val="21"/>
        </w:rPr>
        <w:br/>
      </w:r>
      <w:r w:rsidRPr="003C392B">
        <w:rPr>
          <w:rFonts w:ascii="Century Gothic" w:hAnsi="Century Gothic" w:cs="Poppins Light"/>
          <w:sz w:val="21"/>
          <w:szCs w:val="21"/>
        </w:rPr>
        <w:t>- Meriton Apartments, Canberra (</w:t>
      </w:r>
      <w:r w:rsidR="003C392B">
        <w:rPr>
          <w:rFonts w:ascii="Century Gothic" w:hAnsi="Century Gothic" w:cs="Poppins Light"/>
          <w:sz w:val="21"/>
          <w:szCs w:val="21"/>
        </w:rPr>
        <w:t xml:space="preserve">Services </w:t>
      </w:r>
      <w:r w:rsidR="001B50C7">
        <w:rPr>
          <w:rFonts w:ascii="Century Gothic" w:hAnsi="Century Gothic" w:cs="Poppins Light"/>
          <w:sz w:val="21"/>
          <w:szCs w:val="21"/>
        </w:rPr>
        <w:t>apartments</w:t>
      </w:r>
      <w:r w:rsidRPr="003C392B">
        <w:rPr>
          <w:rFonts w:ascii="Century Gothic" w:hAnsi="Century Gothic" w:cs="Poppins Light"/>
          <w:sz w:val="21"/>
          <w:szCs w:val="21"/>
        </w:rPr>
        <w:t>)</w:t>
      </w:r>
      <w:r w:rsidRPr="003C392B">
        <w:rPr>
          <w:rFonts w:ascii="Century Gothic" w:hAnsi="Century Gothic" w:cs="Poppins Light"/>
          <w:sz w:val="21"/>
          <w:szCs w:val="21"/>
        </w:rPr>
        <w:br/>
        <w:t>- One Apartments, Newcastle</w:t>
      </w:r>
      <w:r w:rsidR="00514BBD">
        <w:rPr>
          <w:rFonts w:ascii="Century Gothic" w:hAnsi="Century Gothic" w:cs="Poppins Light"/>
          <w:sz w:val="21"/>
          <w:szCs w:val="21"/>
        </w:rPr>
        <w:t xml:space="preserve"> West</w:t>
      </w:r>
      <w:r w:rsidRPr="003C392B">
        <w:rPr>
          <w:rFonts w:ascii="Century Gothic" w:hAnsi="Century Gothic" w:cs="Poppins Light"/>
          <w:sz w:val="21"/>
          <w:szCs w:val="21"/>
        </w:rPr>
        <w:t xml:space="preserve"> (Residential)</w:t>
      </w:r>
    </w:p>
    <w:p w14:paraId="35936B7F" w14:textId="4238CDEB" w:rsidR="00514BBD" w:rsidRDefault="003C392B" w:rsidP="003C392B">
      <w:pPr>
        <w:spacing w:after="0"/>
        <w:rPr>
          <w:rFonts w:ascii="Century Gothic" w:hAnsi="Century Gothic" w:cs="Poppins Light"/>
          <w:sz w:val="21"/>
          <w:szCs w:val="21"/>
        </w:rPr>
      </w:pPr>
      <w:r w:rsidRPr="003C392B">
        <w:rPr>
          <w:rFonts w:ascii="Century Gothic" w:hAnsi="Century Gothic" w:cs="Poppins Light"/>
          <w:sz w:val="21"/>
          <w:szCs w:val="21"/>
        </w:rPr>
        <w:t xml:space="preserve">- </w:t>
      </w:r>
      <w:r>
        <w:rPr>
          <w:rFonts w:ascii="Century Gothic" w:hAnsi="Century Gothic" w:cs="Poppins Light"/>
          <w:sz w:val="21"/>
          <w:szCs w:val="21"/>
        </w:rPr>
        <w:t>Newport Apartments, Forster</w:t>
      </w:r>
      <w:r w:rsidR="00514BBD">
        <w:rPr>
          <w:rFonts w:ascii="Century Gothic" w:hAnsi="Century Gothic" w:cs="Poppins Light"/>
          <w:sz w:val="21"/>
          <w:szCs w:val="21"/>
        </w:rPr>
        <w:t xml:space="preserve"> NSW</w:t>
      </w:r>
      <w:r>
        <w:rPr>
          <w:rFonts w:ascii="Century Gothic" w:hAnsi="Century Gothic" w:cs="Poppins Light"/>
          <w:sz w:val="21"/>
          <w:szCs w:val="21"/>
        </w:rPr>
        <w:t xml:space="preserve"> (Residential)</w:t>
      </w:r>
      <w:r w:rsidRPr="003C392B">
        <w:rPr>
          <w:rFonts w:ascii="Century Gothic" w:hAnsi="Century Gothic" w:cs="Poppins Light"/>
          <w:sz w:val="21"/>
          <w:szCs w:val="21"/>
        </w:rPr>
        <w:br/>
        <w:t>- GPV Health Care Hub, Charlestown (Healthcare)</w:t>
      </w:r>
      <w:r w:rsidRPr="003C392B">
        <w:rPr>
          <w:rFonts w:ascii="Century Gothic" w:hAnsi="Century Gothic" w:cs="Poppins Light"/>
          <w:sz w:val="21"/>
          <w:szCs w:val="21"/>
        </w:rPr>
        <w:br/>
        <w:t>- Gunnedah Hospital Refurbishment (Healthcare)</w:t>
      </w:r>
      <w:r w:rsidRPr="003C392B">
        <w:rPr>
          <w:rFonts w:ascii="Century Gothic" w:hAnsi="Century Gothic" w:cs="Poppins Light"/>
          <w:sz w:val="21"/>
          <w:szCs w:val="21"/>
        </w:rPr>
        <w:br/>
        <w:t xml:space="preserve">- Opal Aged Care Facilities, </w:t>
      </w:r>
      <w:proofErr w:type="spellStart"/>
      <w:r w:rsidRPr="003C392B">
        <w:rPr>
          <w:rFonts w:ascii="Century Gothic" w:hAnsi="Century Gothic" w:cs="Poppins Light"/>
          <w:sz w:val="21"/>
          <w:szCs w:val="21"/>
        </w:rPr>
        <w:t>Toukley</w:t>
      </w:r>
      <w:proofErr w:type="spellEnd"/>
      <w:r w:rsidR="00514BBD">
        <w:rPr>
          <w:rFonts w:ascii="Century Gothic" w:hAnsi="Century Gothic" w:cs="Poppins Light"/>
          <w:sz w:val="21"/>
          <w:szCs w:val="21"/>
        </w:rPr>
        <w:t>, NSW</w:t>
      </w:r>
      <w:r w:rsidRPr="003C392B">
        <w:rPr>
          <w:rFonts w:ascii="Century Gothic" w:hAnsi="Century Gothic" w:cs="Poppins Light"/>
          <w:sz w:val="21"/>
          <w:szCs w:val="21"/>
        </w:rPr>
        <w:t xml:space="preserve"> (Aged Care)</w:t>
      </w:r>
      <w:r w:rsidRPr="003C392B">
        <w:rPr>
          <w:rFonts w:ascii="Century Gothic" w:hAnsi="Century Gothic" w:cs="Poppins Light"/>
          <w:sz w:val="21"/>
          <w:szCs w:val="21"/>
        </w:rPr>
        <w:br/>
        <w:t xml:space="preserve">- </w:t>
      </w:r>
      <w:proofErr w:type="spellStart"/>
      <w:r w:rsidRPr="003C392B">
        <w:rPr>
          <w:rFonts w:ascii="Century Gothic" w:hAnsi="Century Gothic" w:cs="Poppins Light"/>
          <w:sz w:val="21"/>
          <w:szCs w:val="21"/>
        </w:rPr>
        <w:t>Glengara</w:t>
      </w:r>
      <w:proofErr w:type="spellEnd"/>
      <w:r w:rsidRPr="003C392B">
        <w:rPr>
          <w:rFonts w:ascii="Century Gothic" w:hAnsi="Century Gothic" w:cs="Poppins Light"/>
          <w:sz w:val="21"/>
          <w:szCs w:val="21"/>
        </w:rPr>
        <w:t xml:space="preserve"> Aged Care, Tumbi Umbi (Aged Care)</w:t>
      </w:r>
    </w:p>
    <w:p w14:paraId="7F1AC233" w14:textId="77777777" w:rsidR="00514BBD" w:rsidRDefault="00514BBD" w:rsidP="003C392B">
      <w:pPr>
        <w:spacing w:after="0"/>
        <w:rPr>
          <w:rFonts w:ascii="Century Gothic" w:hAnsi="Century Gothic" w:cs="Poppins Light"/>
          <w:sz w:val="21"/>
          <w:szCs w:val="21"/>
        </w:rPr>
      </w:pPr>
      <w:r>
        <w:rPr>
          <w:rFonts w:ascii="Century Gothic" w:hAnsi="Century Gothic" w:cs="Poppins Light"/>
          <w:sz w:val="21"/>
          <w:szCs w:val="21"/>
        </w:rPr>
        <w:t>- Bowen Rugby League Clubhouse Extension, Bowen QLD</w:t>
      </w:r>
    </w:p>
    <w:p w14:paraId="70A74F9A" w14:textId="77777777" w:rsidR="00514BBD" w:rsidRDefault="00514BBD" w:rsidP="003C392B">
      <w:pPr>
        <w:spacing w:after="0"/>
        <w:rPr>
          <w:rFonts w:ascii="Century Gothic" w:hAnsi="Century Gothic" w:cs="Poppins Light"/>
          <w:sz w:val="21"/>
          <w:szCs w:val="21"/>
        </w:rPr>
      </w:pPr>
      <w:r>
        <w:rPr>
          <w:rFonts w:ascii="Century Gothic" w:hAnsi="Century Gothic" w:cs="Poppins Light"/>
          <w:sz w:val="21"/>
          <w:szCs w:val="21"/>
        </w:rPr>
        <w:t xml:space="preserve">- </w:t>
      </w:r>
      <w:proofErr w:type="spellStart"/>
      <w:r>
        <w:rPr>
          <w:rFonts w:ascii="Century Gothic" w:hAnsi="Century Gothic" w:cs="Poppins Light"/>
          <w:sz w:val="21"/>
          <w:szCs w:val="21"/>
        </w:rPr>
        <w:t>Warnervale</w:t>
      </w:r>
      <w:proofErr w:type="spellEnd"/>
      <w:r>
        <w:rPr>
          <w:rFonts w:ascii="Century Gothic" w:hAnsi="Century Gothic" w:cs="Poppins Light"/>
          <w:sz w:val="21"/>
          <w:szCs w:val="21"/>
        </w:rPr>
        <w:t xml:space="preserve"> Public School, Potters Creek, </w:t>
      </w:r>
      <w:proofErr w:type="spellStart"/>
      <w:r>
        <w:rPr>
          <w:rFonts w:ascii="Century Gothic" w:hAnsi="Century Gothic" w:cs="Poppins Light"/>
          <w:sz w:val="21"/>
          <w:szCs w:val="21"/>
        </w:rPr>
        <w:t>Warnervale</w:t>
      </w:r>
      <w:proofErr w:type="spellEnd"/>
      <w:r>
        <w:rPr>
          <w:rFonts w:ascii="Century Gothic" w:hAnsi="Century Gothic" w:cs="Poppins Light"/>
          <w:sz w:val="21"/>
          <w:szCs w:val="21"/>
        </w:rPr>
        <w:t>, NSW</w:t>
      </w:r>
    </w:p>
    <w:p w14:paraId="72725C05" w14:textId="4E1AB399" w:rsidR="0033341E" w:rsidRDefault="00514BBD" w:rsidP="003C392B">
      <w:pPr>
        <w:spacing w:after="0"/>
        <w:rPr>
          <w:rFonts w:ascii="Century Gothic" w:hAnsi="Century Gothic" w:cs="Poppins Light"/>
          <w:sz w:val="21"/>
          <w:szCs w:val="21"/>
        </w:rPr>
      </w:pPr>
      <w:r>
        <w:rPr>
          <w:rFonts w:ascii="Century Gothic" w:hAnsi="Century Gothic" w:cs="Poppins Light"/>
          <w:sz w:val="21"/>
          <w:szCs w:val="21"/>
        </w:rPr>
        <w:t>- Bluebird Early Education</w:t>
      </w:r>
      <w:r w:rsidR="00841906">
        <w:rPr>
          <w:rFonts w:ascii="Century Gothic" w:hAnsi="Century Gothic" w:cs="Poppins Light"/>
          <w:sz w:val="21"/>
          <w:szCs w:val="21"/>
        </w:rPr>
        <w:t>, Leppington, NSW (Childcare)</w:t>
      </w:r>
      <w:r w:rsidR="003C392B" w:rsidRPr="003C392B">
        <w:rPr>
          <w:rFonts w:ascii="Century Gothic" w:hAnsi="Century Gothic" w:cs="Poppins Light"/>
          <w:sz w:val="21"/>
          <w:szCs w:val="21"/>
        </w:rPr>
        <w:br/>
        <w:t xml:space="preserve">- Ingenia Lifestyle Villages, </w:t>
      </w:r>
      <w:proofErr w:type="spellStart"/>
      <w:r w:rsidR="003C392B" w:rsidRPr="003C392B">
        <w:rPr>
          <w:rFonts w:ascii="Century Gothic" w:hAnsi="Century Gothic" w:cs="Poppins Light"/>
          <w:sz w:val="21"/>
          <w:szCs w:val="21"/>
        </w:rPr>
        <w:t>Morisset</w:t>
      </w:r>
      <w:proofErr w:type="spellEnd"/>
      <w:r w:rsidR="003C392B" w:rsidRPr="003C392B">
        <w:rPr>
          <w:rFonts w:ascii="Century Gothic" w:hAnsi="Century Gothic" w:cs="Poppins Light"/>
          <w:sz w:val="21"/>
          <w:szCs w:val="21"/>
        </w:rPr>
        <w:t xml:space="preserve"> / </w:t>
      </w:r>
      <w:proofErr w:type="spellStart"/>
      <w:r w:rsidR="003C392B" w:rsidRPr="003C392B">
        <w:rPr>
          <w:rFonts w:ascii="Century Gothic" w:hAnsi="Century Gothic" w:cs="Poppins Light"/>
          <w:sz w:val="21"/>
          <w:szCs w:val="21"/>
        </w:rPr>
        <w:t>Blueys</w:t>
      </w:r>
      <w:proofErr w:type="spellEnd"/>
      <w:r w:rsidR="003C392B" w:rsidRPr="003C392B">
        <w:rPr>
          <w:rFonts w:ascii="Century Gothic" w:hAnsi="Century Gothic" w:cs="Poppins Light"/>
          <w:sz w:val="21"/>
          <w:szCs w:val="21"/>
        </w:rPr>
        <w:t xml:space="preserve"> Beach / Anna Bay (Over 55s)</w:t>
      </w:r>
      <w:r w:rsidR="003C392B" w:rsidRPr="003C392B">
        <w:rPr>
          <w:rFonts w:ascii="Century Gothic" w:hAnsi="Century Gothic" w:cs="Poppins Light"/>
          <w:sz w:val="21"/>
          <w:szCs w:val="21"/>
        </w:rPr>
        <w:br/>
        <w:t>- DALE Gosford – St Phillips Christian Education (Education)</w:t>
      </w:r>
      <w:r w:rsidR="003C392B" w:rsidRPr="003C392B">
        <w:rPr>
          <w:rFonts w:ascii="Century Gothic" w:hAnsi="Century Gothic" w:cs="Poppins Light"/>
          <w:sz w:val="21"/>
          <w:szCs w:val="21"/>
        </w:rPr>
        <w:br/>
        <w:t xml:space="preserve">- </w:t>
      </w:r>
      <w:proofErr w:type="spellStart"/>
      <w:r w:rsidR="003C392B" w:rsidRPr="003C392B">
        <w:rPr>
          <w:rFonts w:ascii="Century Gothic" w:hAnsi="Century Gothic" w:cs="Poppins Light"/>
          <w:sz w:val="21"/>
          <w:szCs w:val="21"/>
        </w:rPr>
        <w:t>Mudgee</w:t>
      </w:r>
      <w:proofErr w:type="spellEnd"/>
      <w:r w:rsidR="003C392B" w:rsidRPr="003C392B">
        <w:rPr>
          <w:rFonts w:ascii="Century Gothic" w:hAnsi="Century Gothic" w:cs="Poppins Light"/>
          <w:sz w:val="21"/>
          <w:szCs w:val="21"/>
        </w:rPr>
        <w:t xml:space="preserve"> Art Gallery (Public Infrastructure)</w:t>
      </w:r>
      <w:r w:rsidR="003C392B" w:rsidRPr="003C392B">
        <w:rPr>
          <w:rFonts w:ascii="Century Gothic" w:hAnsi="Century Gothic" w:cs="Poppins Light"/>
          <w:sz w:val="21"/>
          <w:szCs w:val="21"/>
        </w:rPr>
        <w:br/>
      </w:r>
      <w:r w:rsidR="003C392B" w:rsidRPr="003C392B">
        <w:rPr>
          <w:rFonts w:ascii="Century Gothic" w:hAnsi="Century Gothic" w:cs="Poppins Light"/>
          <w:sz w:val="21"/>
          <w:szCs w:val="21"/>
        </w:rPr>
        <w:br/>
      </w:r>
      <w:r w:rsidR="003C392B" w:rsidRPr="001B50C7">
        <w:rPr>
          <w:rFonts w:ascii="Century Gothic" w:hAnsi="Century Gothic" w:cs="Poppins Light"/>
          <w:b/>
          <w:bCs/>
          <w:sz w:val="21"/>
          <w:szCs w:val="21"/>
        </w:rPr>
        <w:t>International:</w:t>
      </w:r>
      <w:r w:rsidR="003C392B" w:rsidRPr="001B50C7">
        <w:rPr>
          <w:rFonts w:ascii="Century Gothic" w:hAnsi="Century Gothic" w:cs="Poppins Light"/>
          <w:b/>
          <w:bCs/>
          <w:sz w:val="21"/>
          <w:szCs w:val="21"/>
        </w:rPr>
        <w:br/>
      </w:r>
      <w:r w:rsidR="003C392B" w:rsidRPr="003C392B">
        <w:rPr>
          <w:rFonts w:ascii="Century Gothic" w:hAnsi="Century Gothic" w:cs="Poppins Light"/>
          <w:sz w:val="21"/>
          <w:szCs w:val="21"/>
        </w:rPr>
        <w:t>- Hamad Bin Khalifa Medical City, Qatar – $320M Multispecialty Hospital</w:t>
      </w:r>
    </w:p>
    <w:p w14:paraId="150ECB11" w14:textId="2A46FFE9" w:rsidR="006F5463" w:rsidRPr="003C392B" w:rsidRDefault="006F5463" w:rsidP="003C392B">
      <w:pPr>
        <w:spacing w:after="0"/>
        <w:rPr>
          <w:rFonts w:ascii="Century Gothic" w:hAnsi="Century Gothic" w:cs="Poppins Light"/>
          <w:sz w:val="21"/>
          <w:szCs w:val="21"/>
        </w:rPr>
      </w:pPr>
      <w:r>
        <w:rPr>
          <w:rFonts w:ascii="Century Gothic" w:hAnsi="Century Gothic" w:cs="Poppins Light"/>
          <w:sz w:val="21"/>
          <w:szCs w:val="21"/>
        </w:rPr>
        <w:t xml:space="preserve">- Al Ain Hospital reconstruction and new emergency building, Al </w:t>
      </w:r>
      <w:proofErr w:type="spellStart"/>
      <w:r>
        <w:rPr>
          <w:rFonts w:ascii="Century Gothic" w:hAnsi="Century Gothic" w:cs="Poppins Light"/>
          <w:sz w:val="21"/>
          <w:szCs w:val="21"/>
        </w:rPr>
        <w:t>ain</w:t>
      </w:r>
      <w:proofErr w:type="spellEnd"/>
      <w:r>
        <w:rPr>
          <w:rFonts w:ascii="Century Gothic" w:hAnsi="Century Gothic" w:cs="Poppins Light"/>
          <w:sz w:val="21"/>
          <w:szCs w:val="21"/>
        </w:rPr>
        <w:t>, Abu Dhabi, UAE</w:t>
      </w:r>
    </w:p>
    <w:p w14:paraId="5ADA4F37" w14:textId="6A884ACC" w:rsidR="00957EBF" w:rsidRDefault="003C392B" w:rsidP="003C392B">
      <w:pPr>
        <w:spacing w:after="0"/>
        <w:rPr>
          <w:rFonts w:ascii="Century Gothic" w:hAnsi="Century Gothic" w:cs="Poppins Light"/>
          <w:sz w:val="21"/>
          <w:szCs w:val="21"/>
        </w:rPr>
      </w:pPr>
      <w:r w:rsidRPr="003C392B">
        <w:rPr>
          <w:rFonts w:ascii="Century Gothic" w:hAnsi="Century Gothic" w:cs="Poppins Light"/>
          <w:sz w:val="21"/>
          <w:szCs w:val="21"/>
        </w:rPr>
        <w:t>- Al Abdul</w:t>
      </w:r>
      <w:r w:rsidR="006F5463">
        <w:rPr>
          <w:rFonts w:ascii="Century Gothic" w:hAnsi="Century Gothic" w:cs="Poppins Light"/>
          <w:sz w:val="21"/>
          <w:szCs w:val="21"/>
        </w:rPr>
        <w:t xml:space="preserve"> </w:t>
      </w:r>
      <w:r w:rsidRPr="003C392B">
        <w:rPr>
          <w:rFonts w:ascii="Century Gothic" w:hAnsi="Century Gothic" w:cs="Poppins Light"/>
          <w:sz w:val="21"/>
          <w:szCs w:val="21"/>
        </w:rPr>
        <w:t xml:space="preserve">Karim Holding tower -42 </w:t>
      </w:r>
      <w:proofErr w:type="spellStart"/>
      <w:r w:rsidRPr="003C392B">
        <w:rPr>
          <w:rFonts w:ascii="Century Gothic" w:hAnsi="Century Gothic" w:cs="Poppins Light"/>
          <w:sz w:val="21"/>
          <w:szCs w:val="21"/>
        </w:rPr>
        <w:t>storeys</w:t>
      </w:r>
      <w:proofErr w:type="spellEnd"/>
      <w:r w:rsidRPr="003C392B">
        <w:rPr>
          <w:rFonts w:ascii="Century Gothic" w:hAnsi="Century Gothic" w:cs="Poppins Light"/>
          <w:sz w:val="21"/>
          <w:szCs w:val="21"/>
        </w:rPr>
        <w:t xml:space="preserve"> - $350m Commercial and Office building</w:t>
      </w:r>
      <w:r w:rsidRPr="003C392B">
        <w:rPr>
          <w:rFonts w:ascii="Century Gothic" w:hAnsi="Century Gothic" w:cs="Poppins Light"/>
          <w:sz w:val="21"/>
          <w:szCs w:val="21"/>
        </w:rPr>
        <w:br/>
        <w:t xml:space="preserve">- </w:t>
      </w:r>
      <w:r w:rsidR="0033341E" w:rsidRPr="003C392B">
        <w:rPr>
          <w:rFonts w:ascii="Century Gothic" w:hAnsi="Century Gothic" w:cs="Poppins Light"/>
          <w:sz w:val="21"/>
          <w:szCs w:val="21"/>
        </w:rPr>
        <w:t xml:space="preserve">Al </w:t>
      </w:r>
      <w:proofErr w:type="spellStart"/>
      <w:r w:rsidR="0033341E" w:rsidRPr="003C392B">
        <w:rPr>
          <w:rFonts w:ascii="Century Gothic" w:hAnsi="Century Gothic" w:cs="Poppins Light"/>
          <w:sz w:val="21"/>
          <w:szCs w:val="21"/>
        </w:rPr>
        <w:t>Khorayef</w:t>
      </w:r>
      <w:proofErr w:type="spellEnd"/>
      <w:r w:rsidR="0033341E" w:rsidRPr="003C392B">
        <w:rPr>
          <w:rFonts w:ascii="Century Gothic" w:hAnsi="Century Gothic" w:cs="Poppins Light"/>
          <w:sz w:val="21"/>
          <w:szCs w:val="21"/>
        </w:rPr>
        <w:t xml:space="preserve"> – Fraser Suites</w:t>
      </w:r>
      <w:r w:rsidRPr="003C392B">
        <w:rPr>
          <w:rFonts w:ascii="Century Gothic" w:hAnsi="Century Gothic" w:cs="Poppins Light"/>
          <w:sz w:val="21"/>
          <w:szCs w:val="21"/>
        </w:rPr>
        <w:t xml:space="preserve"> 4-star hotel, Saudi Arabia – $365M (Commercial &amp; Hospitality)</w:t>
      </w:r>
      <w:r w:rsidRPr="003C392B">
        <w:rPr>
          <w:rFonts w:ascii="Century Gothic" w:hAnsi="Century Gothic" w:cs="Poppins Light"/>
          <w:sz w:val="21"/>
          <w:szCs w:val="21"/>
        </w:rPr>
        <w:br/>
        <w:t xml:space="preserve">- </w:t>
      </w:r>
      <w:r w:rsidR="006F5463">
        <w:rPr>
          <w:rFonts w:ascii="Century Gothic" w:hAnsi="Century Gothic" w:cs="Poppins Light"/>
          <w:sz w:val="21"/>
          <w:szCs w:val="21"/>
        </w:rPr>
        <w:t>Air</w:t>
      </w:r>
      <w:r w:rsidRPr="003C392B">
        <w:rPr>
          <w:rFonts w:ascii="Century Gothic" w:hAnsi="Century Gothic" w:cs="Poppins Light"/>
          <w:sz w:val="21"/>
          <w:szCs w:val="21"/>
        </w:rPr>
        <w:t xml:space="preserve"> pollution control systems – Cement, steel, and refineries (</w:t>
      </w:r>
      <w:r w:rsidR="006F5463">
        <w:rPr>
          <w:rFonts w:ascii="Century Gothic" w:hAnsi="Century Gothic" w:cs="Poppins Light"/>
          <w:sz w:val="21"/>
          <w:szCs w:val="21"/>
        </w:rPr>
        <w:t>Multiple projects worldwide)</w:t>
      </w:r>
    </w:p>
    <w:p w14:paraId="67B67258" w14:textId="007698CD" w:rsidR="006F5463" w:rsidRPr="003C392B" w:rsidRDefault="006F5463" w:rsidP="003C392B">
      <w:pPr>
        <w:spacing w:after="0"/>
        <w:rPr>
          <w:rFonts w:ascii="Century Gothic" w:hAnsi="Century Gothic" w:cs="Poppins Light"/>
          <w:sz w:val="21"/>
          <w:szCs w:val="21"/>
        </w:rPr>
      </w:pPr>
      <w:r>
        <w:rPr>
          <w:rFonts w:ascii="Century Gothic" w:hAnsi="Century Gothic" w:cs="Poppins Light"/>
          <w:sz w:val="21"/>
          <w:szCs w:val="21"/>
        </w:rPr>
        <w:t xml:space="preserve">- Industrial HVAC systems for Hyundai paint shops, Saint </w:t>
      </w:r>
      <w:proofErr w:type="spellStart"/>
      <w:r>
        <w:rPr>
          <w:rFonts w:ascii="Century Gothic" w:hAnsi="Century Gothic" w:cs="Poppins Light"/>
          <w:sz w:val="21"/>
          <w:szCs w:val="21"/>
        </w:rPr>
        <w:t>Gobain</w:t>
      </w:r>
      <w:proofErr w:type="spellEnd"/>
      <w:r>
        <w:rPr>
          <w:rFonts w:ascii="Century Gothic" w:hAnsi="Century Gothic" w:cs="Poppins Light"/>
          <w:sz w:val="21"/>
          <w:szCs w:val="21"/>
        </w:rPr>
        <w:t xml:space="preserve"> Industries, Kohler Co plants </w:t>
      </w:r>
      <w:r w:rsidR="00514BBD">
        <w:rPr>
          <w:rFonts w:ascii="Century Gothic" w:hAnsi="Century Gothic" w:cs="Poppins Light"/>
          <w:sz w:val="21"/>
          <w:szCs w:val="21"/>
        </w:rPr>
        <w:t xml:space="preserve">across India </w:t>
      </w:r>
      <w:r>
        <w:rPr>
          <w:rFonts w:ascii="Century Gothic" w:hAnsi="Century Gothic" w:cs="Poppins Light"/>
          <w:sz w:val="21"/>
          <w:szCs w:val="21"/>
        </w:rPr>
        <w:t>and various other industrial manufacturing and workshops.</w:t>
      </w:r>
    </w:p>
    <w:p w14:paraId="041DCC79" w14:textId="77777777" w:rsidR="00957EBF" w:rsidRPr="003340E8" w:rsidRDefault="00000000" w:rsidP="0033460B">
      <w:pPr>
        <w:pStyle w:val="Heading1"/>
        <w:spacing w:after="200"/>
        <w:rPr>
          <w:rFonts w:ascii="Century Gothic" w:hAnsi="Century Gothic" w:cs="Poppins Light"/>
          <w:color w:val="FF6B00"/>
        </w:rPr>
      </w:pPr>
      <w:r w:rsidRPr="003340E8">
        <w:rPr>
          <w:rFonts w:ascii="Century Gothic" w:hAnsi="Century Gothic" w:cs="Poppins Light"/>
          <w:color w:val="FF6B00"/>
        </w:rPr>
        <w:t>Professional Credentials</w:t>
      </w:r>
    </w:p>
    <w:p w14:paraId="1F325086" w14:textId="7168D04B" w:rsidR="003C392B" w:rsidRPr="008B5855" w:rsidRDefault="00000000" w:rsidP="008B5855">
      <w:pPr>
        <w:spacing w:after="0"/>
        <w:rPr>
          <w:rFonts w:ascii="Century Gothic" w:hAnsi="Century Gothic" w:cs="Poppins Light"/>
          <w:sz w:val="21"/>
          <w:szCs w:val="21"/>
        </w:rPr>
      </w:pPr>
      <w:r w:rsidRPr="008B5855">
        <w:rPr>
          <w:rFonts w:ascii="Century Gothic" w:hAnsi="Century Gothic" w:cs="Poppins Light"/>
          <w:sz w:val="21"/>
          <w:szCs w:val="21"/>
        </w:rPr>
        <w:t>Venkat Narasimhan brings extensive professional recognition and credentials, including:</w:t>
      </w:r>
      <w:r w:rsidRPr="008B5855">
        <w:rPr>
          <w:rFonts w:ascii="Century Gothic" w:hAnsi="Century Gothic" w:cs="Poppins Light"/>
          <w:sz w:val="21"/>
          <w:szCs w:val="21"/>
        </w:rPr>
        <w:br/>
        <w:t>- Member – Engineers Australia &amp; National Engineering Register (NER)</w:t>
      </w:r>
      <w:r w:rsidR="0033460B">
        <w:rPr>
          <w:rFonts w:ascii="Century Gothic" w:hAnsi="Century Gothic" w:cs="Poppins Light"/>
          <w:sz w:val="21"/>
          <w:szCs w:val="21"/>
        </w:rPr>
        <w:t xml:space="preserve"> – EA. ID-5171175</w:t>
      </w:r>
      <w:r w:rsidRPr="008B5855">
        <w:rPr>
          <w:rFonts w:ascii="Century Gothic" w:hAnsi="Century Gothic" w:cs="Poppins Light"/>
          <w:sz w:val="21"/>
          <w:szCs w:val="21"/>
        </w:rPr>
        <w:br/>
        <w:t>- Registered Professional Engineer, Queensland (RPEQ</w:t>
      </w:r>
      <w:r w:rsidR="008B5855">
        <w:rPr>
          <w:rFonts w:ascii="Century Gothic" w:hAnsi="Century Gothic" w:cs="Poppins Light"/>
          <w:sz w:val="21"/>
          <w:szCs w:val="21"/>
        </w:rPr>
        <w:t xml:space="preserve"> 28511</w:t>
      </w:r>
      <w:r w:rsidRPr="008B5855">
        <w:rPr>
          <w:rFonts w:ascii="Century Gothic" w:hAnsi="Century Gothic" w:cs="Poppins Light"/>
          <w:sz w:val="21"/>
          <w:szCs w:val="21"/>
        </w:rPr>
        <w:t>)</w:t>
      </w:r>
    </w:p>
    <w:p w14:paraId="061FF3AB" w14:textId="35652BF4" w:rsidR="008B5855" w:rsidRDefault="00000000" w:rsidP="008B5855">
      <w:pPr>
        <w:spacing w:after="0"/>
        <w:rPr>
          <w:rFonts w:ascii="Century Gothic" w:hAnsi="Century Gothic" w:cs="Poppins Light"/>
          <w:sz w:val="21"/>
          <w:szCs w:val="21"/>
        </w:rPr>
      </w:pPr>
      <w:r w:rsidRPr="008B5855">
        <w:rPr>
          <w:rFonts w:ascii="Century Gothic" w:hAnsi="Century Gothic" w:cs="Poppins Light"/>
          <w:sz w:val="21"/>
          <w:szCs w:val="21"/>
        </w:rPr>
        <w:t xml:space="preserve">- NSW Registered Professional Engineer </w:t>
      </w:r>
      <w:r w:rsidR="0033460B">
        <w:rPr>
          <w:rFonts w:ascii="Century Gothic" w:hAnsi="Century Gothic" w:cs="Poppins Light"/>
          <w:sz w:val="21"/>
          <w:szCs w:val="21"/>
        </w:rPr>
        <w:t xml:space="preserve">Mechanical </w:t>
      </w:r>
      <w:r w:rsidRPr="008B5855">
        <w:rPr>
          <w:rFonts w:ascii="Century Gothic" w:hAnsi="Century Gothic" w:cs="Poppins Light"/>
          <w:sz w:val="21"/>
          <w:szCs w:val="21"/>
        </w:rPr>
        <w:t>(PRE0000083</w:t>
      </w:r>
      <w:r w:rsidR="0033460B">
        <w:rPr>
          <w:rFonts w:ascii="Century Gothic" w:hAnsi="Century Gothic" w:cs="Poppins Light"/>
          <w:sz w:val="21"/>
          <w:szCs w:val="21"/>
        </w:rPr>
        <w:t>)</w:t>
      </w:r>
      <w:r w:rsidRPr="008B5855">
        <w:rPr>
          <w:rFonts w:ascii="Century Gothic" w:hAnsi="Century Gothic" w:cs="Poppins Light"/>
          <w:sz w:val="21"/>
          <w:szCs w:val="21"/>
        </w:rPr>
        <w:br/>
        <w:t>- NSW Registered Design Practitioner (DEP0000084)</w:t>
      </w:r>
      <w:r w:rsidRPr="008B5855">
        <w:rPr>
          <w:rFonts w:ascii="Century Gothic" w:hAnsi="Century Gothic" w:cs="Poppins Light"/>
          <w:sz w:val="21"/>
          <w:szCs w:val="21"/>
        </w:rPr>
        <w:br/>
        <w:t>- NSW State Registered Certifier – Mechanical Engineer (BDC04991)</w:t>
      </w:r>
    </w:p>
    <w:p w14:paraId="2863E354" w14:textId="05540763" w:rsidR="008B5855" w:rsidRDefault="008B5855" w:rsidP="008B5855">
      <w:pPr>
        <w:spacing w:after="0"/>
        <w:rPr>
          <w:rFonts w:ascii="Century Gothic" w:hAnsi="Century Gothic" w:cs="Poppins Light"/>
          <w:sz w:val="21"/>
          <w:szCs w:val="21"/>
        </w:rPr>
      </w:pPr>
      <w:r>
        <w:rPr>
          <w:rFonts w:ascii="Century Gothic" w:hAnsi="Century Gothic" w:cs="Poppins Light"/>
          <w:sz w:val="21"/>
          <w:szCs w:val="21"/>
        </w:rPr>
        <w:t>-VIC State Professional Engineer – Mechanical (PE0007074)</w:t>
      </w:r>
    </w:p>
    <w:p w14:paraId="0639E91F" w14:textId="3FE1D883" w:rsidR="00957EBF" w:rsidRPr="008B5855" w:rsidRDefault="0033460B" w:rsidP="008B5855">
      <w:pPr>
        <w:spacing w:after="0"/>
        <w:rPr>
          <w:rFonts w:ascii="Century Gothic" w:hAnsi="Century Gothic" w:cs="Poppins Light"/>
          <w:sz w:val="21"/>
          <w:szCs w:val="21"/>
        </w:rPr>
      </w:pPr>
      <w:r>
        <w:rPr>
          <w:rFonts w:ascii="Century Gothic" w:hAnsi="Century Gothic" w:cs="Poppins Light"/>
          <w:sz w:val="21"/>
          <w:szCs w:val="21"/>
        </w:rPr>
        <w:t>-</w:t>
      </w:r>
      <w:r w:rsidR="008B5855">
        <w:rPr>
          <w:rFonts w:ascii="Century Gothic" w:hAnsi="Century Gothic" w:cs="Poppins Light"/>
          <w:sz w:val="21"/>
          <w:szCs w:val="21"/>
        </w:rPr>
        <w:t xml:space="preserve">TAS State Engineer – Mechanical </w:t>
      </w:r>
      <w:r>
        <w:rPr>
          <w:rFonts w:ascii="Century Gothic" w:hAnsi="Century Gothic" w:cs="Poppins Light"/>
          <w:sz w:val="21"/>
          <w:szCs w:val="21"/>
        </w:rPr>
        <w:t>– AMR – DEP0000084</w:t>
      </w:r>
      <w:r w:rsidRPr="008B5855">
        <w:rPr>
          <w:rFonts w:ascii="Century Gothic" w:hAnsi="Century Gothic" w:cs="Poppins Light"/>
          <w:sz w:val="21"/>
          <w:szCs w:val="21"/>
        </w:rPr>
        <w:br/>
        <w:t>- Sustainable Building Training Certification (Australia)</w:t>
      </w:r>
    </w:p>
    <w:p w14:paraId="76B0EF59" w14:textId="2B3B5253" w:rsidR="00957EBF" w:rsidRPr="003340E8" w:rsidRDefault="00000000" w:rsidP="0033460B">
      <w:pPr>
        <w:pStyle w:val="Heading1"/>
        <w:spacing w:after="200"/>
        <w:rPr>
          <w:rFonts w:ascii="Century Gothic" w:hAnsi="Century Gothic" w:cs="Poppins Light"/>
          <w:color w:val="FF6B00"/>
        </w:rPr>
      </w:pPr>
      <w:r w:rsidRPr="003340E8">
        <w:rPr>
          <w:rFonts w:ascii="Century Gothic" w:hAnsi="Century Gothic" w:cs="Poppins Light"/>
          <w:color w:val="FF6B00"/>
        </w:rPr>
        <w:t>Contact</w:t>
      </w:r>
    </w:p>
    <w:p w14:paraId="7CDB2629" w14:textId="7A580744" w:rsidR="00957EBF" w:rsidRDefault="00000000" w:rsidP="0033460B">
      <w:pPr>
        <w:spacing w:after="0"/>
        <w:rPr>
          <w:rFonts w:ascii="Century Gothic" w:hAnsi="Century Gothic" w:cs="Poppins Light"/>
        </w:rPr>
      </w:pPr>
      <w:r w:rsidRPr="001B50C7">
        <w:rPr>
          <w:rFonts w:ascii="Century Gothic" w:hAnsi="Century Gothic" w:cs="Poppins Light"/>
          <w:b/>
          <w:bCs/>
          <w:color w:val="002060"/>
          <w:sz w:val="21"/>
          <w:szCs w:val="21"/>
        </w:rPr>
        <w:t>Oppili Engineering</w:t>
      </w:r>
      <w:r w:rsidR="003340E8">
        <w:rPr>
          <w:rFonts w:ascii="Century Gothic" w:hAnsi="Century Gothic" w:cs="Poppins Light"/>
          <w:b/>
          <w:bCs/>
          <w:color w:val="002060"/>
          <w:sz w:val="21"/>
          <w:szCs w:val="21"/>
        </w:rPr>
        <w:t xml:space="preserve"> Consulting</w:t>
      </w:r>
      <w:r w:rsidR="006C55AF">
        <w:rPr>
          <w:rFonts w:ascii="Century Gothic" w:hAnsi="Century Gothic" w:cs="Poppins Light"/>
          <w:b/>
          <w:bCs/>
          <w:color w:val="002060"/>
          <w:sz w:val="21"/>
          <w:szCs w:val="21"/>
        </w:rPr>
        <w:t xml:space="preserve"> </w:t>
      </w:r>
      <w:r w:rsidR="006C55AF" w:rsidRPr="006C55AF">
        <w:rPr>
          <w:rFonts w:ascii="Century Gothic" w:hAnsi="Century Gothic" w:cs="Poppins Light"/>
          <w:color w:val="002060"/>
          <w:sz w:val="21"/>
          <w:szCs w:val="21"/>
        </w:rPr>
        <w:t>(Operating as Oppili Consulting)</w:t>
      </w:r>
      <w:r w:rsidRPr="003C392B">
        <w:rPr>
          <w:rFonts w:ascii="Century Gothic" w:hAnsi="Century Gothic" w:cs="Poppins Light"/>
        </w:rPr>
        <w:br/>
      </w:r>
      <w:r w:rsidRPr="006F5463">
        <w:rPr>
          <w:rFonts w:ascii="Century Gothic" w:hAnsi="Century Gothic" w:cs="Poppins Light"/>
          <w:sz w:val="21"/>
          <w:szCs w:val="21"/>
        </w:rPr>
        <w:t>Mobile: 0422 985 601</w:t>
      </w:r>
      <w:r w:rsidRPr="003C392B">
        <w:rPr>
          <w:rFonts w:ascii="Century Gothic" w:hAnsi="Century Gothic" w:cs="Poppins Light"/>
        </w:rPr>
        <w:br/>
        <w:t xml:space="preserve">Email: </w:t>
      </w:r>
      <w:hyperlink r:id="rId8" w:history="1">
        <w:r w:rsidR="006F5463" w:rsidRPr="008B2EA7">
          <w:rPr>
            <w:rStyle w:val="Hyperlink"/>
            <w:rFonts w:ascii="Century Gothic" w:hAnsi="Century Gothic" w:cs="Poppins Light"/>
          </w:rPr>
          <w:t>venkat.n@oppiliengg.com.au</w:t>
        </w:r>
      </w:hyperlink>
      <w:r w:rsidR="006F5463">
        <w:rPr>
          <w:rFonts w:ascii="Century Gothic" w:hAnsi="Century Gothic" w:cs="Poppins Light"/>
        </w:rPr>
        <w:t xml:space="preserve"> </w:t>
      </w:r>
    </w:p>
    <w:p w14:paraId="6F9D3877" w14:textId="16449DE2" w:rsidR="006F5463" w:rsidRDefault="006F5463" w:rsidP="0033460B">
      <w:pPr>
        <w:spacing w:after="0"/>
        <w:rPr>
          <w:rFonts w:ascii="Century Gothic" w:hAnsi="Century Gothic" w:cs="Poppins Light"/>
          <w:sz w:val="21"/>
          <w:szCs w:val="21"/>
        </w:rPr>
      </w:pPr>
      <w:r w:rsidRPr="003C392B">
        <w:rPr>
          <w:rFonts w:ascii="Century Gothic" w:hAnsi="Century Gothic" w:cs="Poppins Light"/>
        </w:rPr>
        <w:t xml:space="preserve">Website: </w:t>
      </w:r>
      <w:hyperlink r:id="rId9" w:history="1">
        <w:r w:rsidRPr="009F2A9C">
          <w:rPr>
            <w:rStyle w:val="Hyperlink"/>
            <w:rFonts w:ascii="Century Gothic" w:hAnsi="Century Gothic" w:cs="Poppins Light"/>
          </w:rPr>
          <w:t>www.Oppiliengg.com.au</w:t>
        </w:r>
      </w:hyperlink>
    </w:p>
    <w:p w14:paraId="33AD347F" w14:textId="462D7D3D" w:rsidR="006C55AF" w:rsidRPr="006C55AF" w:rsidRDefault="006C55AF" w:rsidP="0033460B">
      <w:pPr>
        <w:spacing w:after="0"/>
        <w:rPr>
          <w:rFonts w:ascii="Century Gothic" w:hAnsi="Century Gothic" w:cs="Poppins Light"/>
          <w:sz w:val="21"/>
          <w:szCs w:val="21"/>
        </w:rPr>
      </w:pPr>
      <w:r>
        <w:rPr>
          <w:rFonts w:ascii="Century Gothic" w:hAnsi="Century Gothic" w:cs="Poppins Light"/>
          <w:sz w:val="21"/>
          <w:szCs w:val="21"/>
        </w:rPr>
        <w:t>ABN – 57 334 360 758</w:t>
      </w:r>
    </w:p>
    <w:sectPr w:rsidR="006C55AF" w:rsidRPr="006C55AF" w:rsidSect="006C55AF">
      <w:headerReference w:type="even" r:id="rId10"/>
      <w:headerReference w:type="default" r:id="rId11"/>
      <w:footerReference w:type="even" r:id="rId12"/>
      <w:footerReference w:type="default" r:id="rId13"/>
      <w:headerReference w:type="first" r:id="rId14"/>
      <w:footerReference w:type="first" r:id="rId15"/>
      <w:pgSz w:w="12240" w:h="15840"/>
      <w:pgMar w:top="1361" w:right="1440" w:bottom="992"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BFA6" w14:textId="77777777" w:rsidR="00C969EF" w:rsidRDefault="00C969EF" w:rsidP="001B50C7">
      <w:pPr>
        <w:spacing w:after="0" w:line="240" w:lineRule="auto"/>
      </w:pPr>
      <w:r>
        <w:separator/>
      </w:r>
    </w:p>
  </w:endnote>
  <w:endnote w:type="continuationSeparator" w:id="0">
    <w:p w14:paraId="3CEB8AE6" w14:textId="77777777" w:rsidR="00C969EF" w:rsidRDefault="00C969EF" w:rsidP="001B5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C49F" w14:textId="77777777" w:rsidR="003340E8" w:rsidRDefault="003340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37C9" w14:textId="4264DC0C" w:rsidR="00310521" w:rsidRPr="00310521" w:rsidRDefault="00310521" w:rsidP="00310521">
    <w:pPr>
      <w:pStyle w:val="Footer"/>
      <w:jc w:val="right"/>
      <w:rPr>
        <w:rFonts w:ascii="Poppins Light" w:hAnsi="Poppins Light" w:cs="Poppins Light"/>
        <w:sz w:val="16"/>
        <w:szCs w:val="16"/>
      </w:rPr>
    </w:pPr>
    <w:r w:rsidRPr="00310521">
      <w:rPr>
        <w:rFonts w:ascii="Poppins Light" w:hAnsi="Poppins Light" w:cs="Poppins Light"/>
        <w:sz w:val="16"/>
        <w:szCs w:val="16"/>
      </w:rPr>
      <w:t>OE</w:t>
    </w:r>
    <w:r w:rsidR="003340E8">
      <w:rPr>
        <w:rFonts w:ascii="Poppins Light" w:hAnsi="Poppins Light" w:cs="Poppins Light"/>
        <w:sz w:val="16"/>
        <w:szCs w:val="16"/>
      </w:rPr>
      <w:t>C</w:t>
    </w:r>
    <w:r w:rsidRPr="00310521">
      <w:rPr>
        <w:rFonts w:ascii="Poppins Light" w:hAnsi="Poppins Light" w:cs="Poppins Light"/>
        <w:sz w:val="16"/>
        <w:szCs w:val="16"/>
      </w:rPr>
      <w:t xml:space="preserve"> Doc no</w:t>
    </w:r>
    <w:r>
      <w:rPr>
        <w:rFonts w:ascii="Poppins Light" w:hAnsi="Poppins Light" w:cs="Poppins Light"/>
        <w:sz w:val="16"/>
        <w:szCs w:val="16"/>
      </w:rPr>
      <w:t>.</w:t>
    </w:r>
    <w:r w:rsidRPr="00310521">
      <w:rPr>
        <w:rFonts w:ascii="Poppins Light" w:hAnsi="Poppins Light" w:cs="Poppins Light"/>
        <w:sz w:val="16"/>
        <w:szCs w:val="16"/>
      </w:rPr>
      <w:t>-CS-001-v0</w:t>
    </w:r>
    <w:r w:rsidR="003340E8">
      <w:rPr>
        <w:rFonts w:ascii="Poppins Light" w:hAnsi="Poppins Light" w:cs="Poppins Light"/>
        <w:sz w:val="16"/>
        <w:szCs w:val="16"/>
      </w:rPr>
      <w:t>2</w:t>
    </w:r>
    <w:r>
      <w:rPr>
        <w:rFonts w:ascii="Poppins Light" w:hAnsi="Poppins Light" w:cs="Poppins Light"/>
        <w:sz w:val="16"/>
        <w:szCs w:val="16"/>
      </w:rPr>
      <w:t>-202</w:t>
    </w:r>
    <w:r w:rsidR="003340E8">
      <w:rPr>
        <w:rFonts w:ascii="Poppins Light" w:hAnsi="Poppins Light" w:cs="Poppins Light"/>
        <w:sz w:val="16"/>
        <w:szCs w:val="16"/>
      </w:rPr>
      <w:t>6</w:t>
    </w:r>
    <w:r>
      <w:rPr>
        <w:rFonts w:ascii="Poppins Light" w:hAnsi="Poppins Light" w:cs="Poppins Light"/>
        <w:sz w:val="16"/>
        <w:szCs w:val="16"/>
      </w:rPr>
      <w:t>-0</w:t>
    </w:r>
    <w:r w:rsidR="003340E8">
      <w:rPr>
        <w:rFonts w:ascii="Poppins Light" w:hAnsi="Poppins Light" w:cs="Poppins Light"/>
        <w:sz w:val="16"/>
        <w:szCs w:val="16"/>
      </w:rPr>
      <w:t>5</w:t>
    </w:r>
    <w:r>
      <w:rPr>
        <w:rFonts w:ascii="Poppins Light" w:hAnsi="Poppins Light" w:cs="Poppins Light"/>
        <w:sz w:val="16"/>
        <w:szCs w:val="16"/>
      </w:rPr>
      <w:t>-0</w:t>
    </w:r>
    <w:r w:rsidR="003340E8">
      <w:rPr>
        <w:rFonts w:ascii="Poppins Light" w:hAnsi="Poppins Light" w:cs="Poppins Light"/>
        <w:sz w:val="16"/>
        <w:szCs w:val="16"/>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74EC" w14:textId="77777777" w:rsidR="003340E8" w:rsidRDefault="00334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C76FB" w14:textId="77777777" w:rsidR="00C969EF" w:rsidRDefault="00C969EF" w:rsidP="001B50C7">
      <w:pPr>
        <w:spacing w:after="0" w:line="240" w:lineRule="auto"/>
      </w:pPr>
      <w:r>
        <w:separator/>
      </w:r>
    </w:p>
  </w:footnote>
  <w:footnote w:type="continuationSeparator" w:id="0">
    <w:p w14:paraId="15EBBC16" w14:textId="77777777" w:rsidR="00C969EF" w:rsidRDefault="00C969EF" w:rsidP="001B5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D9F9F" w14:textId="243B30E3" w:rsidR="006F5463" w:rsidRDefault="003340E8">
    <w:pPr>
      <w:pStyle w:val="Header"/>
    </w:pPr>
    <w:r>
      <w:rPr>
        <w:noProof/>
      </w:rPr>
      <w:pict w14:anchorId="0DCF3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2804407" o:spid="_x0000_s1029" type="#_x0000_t75" style="position:absolute;margin-left:0;margin-top:0;width:471.8pt;height:495.55pt;z-index:-251657216;mso-position-horizontal:center;mso-position-horizontal-relative:margin;mso-position-vertical:center;mso-position-vertical-relative:margin" o:allowincell="f">
          <v:imagedata r:id="rId1" o:title="Oppili LOGO Transparent updat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0CD2" w14:textId="62893433" w:rsidR="006F5463" w:rsidRDefault="003340E8">
    <w:pPr>
      <w:pStyle w:val="Header"/>
    </w:pPr>
    <w:r>
      <w:rPr>
        <w:noProof/>
      </w:rPr>
      <w:pict w14:anchorId="44A471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2804408" o:spid="_x0000_s1030" type="#_x0000_t75" style="position:absolute;margin-left:0;margin-top:0;width:471.8pt;height:495.55pt;z-index:-251656192;mso-position-horizontal:center;mso-position-horizontal-relative:margin;mso-position-vertical:center;mso-position-vertical-relative:margin" o:allowincell="f">
          <v:imagedata r:id="rId1" o:title="Oppili LOGO Transparent update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DECF" w14:textId="2A847952" w:rsidR="006F5463" w:rsidRDefault="003340E8">
    <w:pPr>
      <w:pStyle w:val="Header"/>
    </w:pPr>
    <w:r>
      <w:rPr>
        <w:noProof/>
      </w:rPr>
      <w:pict w14:anchorId="372F14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2804406" o:spid="_x0000_s1028" type="#_x0000_t75" style="position:absolute;margin-left:0;margin-top:0;width:471.8pt;height:495.55pt;z-index:-251658240;mso-position-horizontal:center;mso-position-horizontal-relative:margin;mso-position-vertical:center;mso-position-vertical-relative:margin" o:allowincell="f">
          <v:imagedata r:id="rId1" o:title="Oppili LOGO Transparent update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F5C21"/>
    <w:multiLevelType w:val="hybridMultilevel"/>
    <w:tmpl w:val="DC762082"/>
    <w:lvl w:ilvl="0" w:tplc="34EA42D8">
      <w:numFmt w:val="bullet"/>
      <w:lvlText w:val="-"/>
      <w:lvlJc w:val="left"/>
      <w:pPr>
        <w:ind w:left="720" w:hanging="360"/>
      </w:pPr>
      <w:rPr>
        <w:rFonts w:ascii="Poppins Light" w:eastAsiaTheme="minorEastAsia" w:hAnsi="Poppins Light" w:cs="Poppins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2965A2"/>
    <w:multiLevelType w:val="hybridMultilevel"/>
    <w:tmpl w:val="2090AC6C"/>
    <w:lvl w:ilvl="0" w:tplc="55147A3E">
      <w:numFmt w:val="bullet"/>
      <w:lvlText w:val="-"/>
      <w:lvlJc w:val="left"/>
      <w:pPr>
        <w:ind w:left="720" w:hanging="360"/>
      </w:pPr>
      <w:rPr>
        <w:rFonts w:ascii="Century Gothic" w:eastAsiaTheme="minorEastAsia" w:hAnsi="Century Gothic" w:cs="Poppins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EA2477B"/>
    <w:multiLevelType w:val="hybridMultilevel"/>
    <w:tmpl w:val="22F09A7E"/>
    <w:lvl w:ilvl="0" w:tplc="03DC8F84">
      <w:numFmt w:val="bullet"/>
      <w:lvlText w:val="-"/>
      <w:lvlJc w:val="left"/>
      <w:pPr>
        <w:ind w:left="720" w:hanging="360"/>
      </w:pPr>
      <w:rPr>
        <w:rFonts w:ascii="Century Gothic" w:eastAsiaTheme="minorEastAsia" w:hAnsi="Century Gothic" w:cs="Poppins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5655347"/>
    <w:multiLevelType w:val="hybridMultilevel"/>
    <w:tmpl w:val="32623F88"/>
    <w:lvl w:ilvl="0" w:tplc="8E14FE44">
      <w:numFmt w:val="bullet"/>
      <w:lvlText w:val="-"/>
      <w:lvlJc w:val="left"/>
      <w:pPr>
        <w:ind w:left="720" w:hanging="360"/>
      </w:pPr>
      <w:rPr>
        <w:rFonts w:ascii="Century Gothic" w:eastAsiaTheme="minorEastAsia" w:hAnsi="Century Gothic" w:cs="Poppins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B3102C1"/>
    <w:multiLevelType w:val="hybridMultilevel"/>
    <w:tmpl w:val="F8D6E4F0"/>
    <w:lvl w:ilvl="0" w:tplc="DF72B95E">
      <w:numFmt w:val="bullet"/>
      <w:lvlText w:val="-"/>
      <w:lvlJc w:val="left"/>
      <w:pPr>
        <w:ind w:left="720" w:hanging="360"/>
      </w:pPr>
      <w:rPr>
        <w:rFonts w:ascii="Century Gothic" w:eastAsiaTheme="minorEastAsia" w:hAnsi="Century Gothic" w:cs="Poppins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04D0FA6"/>
    <w:multiLevelType w:val="multilevel"/>
    <w:tmpl w:val="0DB4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849D6"/>
    <w:multiLevelType w:val="hybridMultilevel"/>
    <w:tmpl w:val="252A0E94"/>
    <w:lvl w:ilvl="0" w:tplc="6AB06124">
      <w:numFmt w:val="bullet"/>
      <w:lvlText w:val="-"/>
      <w:lvlJc w:val="left"/>
      <w:pPr>
        <w:ind w:left="720" w:hanging="360"/>
      </w:pPr>
      <w:rPr>
        <w:rFonts w:ascii="Century Gothic" w:eastAsiaTheme="minorEastAsia" w:hAnsi="Century Gothic" w:cs="Poppins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98304219">
    <w:abstractNumId w:val="8"/>
  </w:num>
  <w:num w:numId="2" w16cid:durableId="723914554">
    <w:abstractNumId w:val="6"/>
  </w:num>
  <w:num w:numId="3" w16cid:durableId="1809391957">
    <w:abstractNumId w:val="5"/>
  </w:num>
  <w:num w:numId="4" w16cid:durableId="242304758">
    <w:abstractNumId w:val="4"/>
  </w:num>
  <w:num w:numId="5" w16cid:durableId="934630075">
    <w:abstractNumId w:val="7"/>
  </w:num>
  <w:num w:numId="6" w16cid:durableId="1327631044">
    <w:abstractNumId w:val="3"/>
  </w:num>
  <w:num w:numId="7" w16cid:durableId="893468682">
    <w:abstractNumId w:val="2"/>
  </w:num>
  <w:num w:numId="8" w16cid:durableId="702243420">
    <w:abstractNumId w:val="1"/>
  </w:num>
  <w:num w:numId="9" w16cid:durableId="1245532224">
    <w:abstractNumId w:val="0"/>
  </w:num>
  <w:num w:numId="10" w16cid:durableId="1569917278">
    <w:abstractNumId w:val="9"/>
  </w:num>
  <w:num w:numId="11" w16cid:durableId="327681228">
    <w:abstractNumId w:val="12"/>
  </w:num>
  <w:num w:numId="12" w16cid:durableId="428549885">
    <w:abstractNumId w:val="14"/>
  </w:num>
  <w:num w:numId="13" w16cid:durableId="594021776">
    <w:abstractNumId w:val="13"/>
  </w:num>
  <w:num w:numId="14" w16cid:durableId="1921988215">
    <w:abstractNumId w:val="10"/>
  </w:num>
  <w:num w:numId="15" w16cid:durableId="1199854333">
    <w:abstractNumId w:val="11"/>
  </w:num>
  <w:num w:numId="16" w16cid:durableId="2430315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24B"/>
    <w:rsid w:val="0015074B"/>
    <w:rsid w:val="001B50C7"/>
    <w:rsid w:val="0029639D"/>
    <w:rsid w:val="00310521"/>
    <w:rsid w:val="00326F90"/>
    <w:rsid w:val="0033341E"/>
    <w:rsid w:val="003340E8"/>
    <w:rsid w:val="0033460B"/>
    <w:rsid w:val="003C392B"/>
    <w:rsid w:val="00435CB8"/>
    <w:rsid w:val="00514BBD"/>
    <w:rsid w:val="006C55AF"/>
    <w:rsid w:val="006F5463"/>
    <w:rsid w:val="00841906"/>
    <w:rsid w:val="008B5855"/>
    <w:rsid w:val="00957EBF"/>
    <w:rsid w:val="00AA1D8D"/>
    <w:rsid w:val="00AF7473"/>
    <w:rsid w:val="00B47730"/>
    <w:rsid w:val="00B82DF8"/>
    <w:rsid w:val="00C653DF"/>
    <w:rsid w:val="00C969EF"/>
    <w:rsid w:val="00CB0664"/>
    <w:rsid w:val="00DA26D0"/>
    <w:rsid w:val="00E42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33652E"/>
  <w14:defaultImageDpi w14:val="300"/>
  <w15:docId w15:val="{A14525D3-62D1-4D92-9DE6-72048C17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460B"/>
    <w:rPr>
      <w:color w:val="0000FF" w:themeColor="hyperlink"/>
      <w:u w:val="single"/>
    </w:rPr>
  </w:style>
  <w:style w:type="character" w:styleId="UnresolvedMention">
    <w:name w:val="Unresolved Mention"/>
    <w:basedOn w:val="DefaultParagraphFont"/>
    <w:uiPriority w:val="99"/>
    <w:semiHidden/>
    <w:unhideWhenUsed/>
    <w:rsid w:val="00334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kat.n@oppiliengg.com.a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Oppiliengg.com.au"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2286</TotalTime>
  <Pages>3</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N</cp:lastModifiedBy>
  <cp:revision>6</cp:revision>
  <dcterms:created xsi:type="dcterms:W3CDTF">2013-12-23T23:15:00Z</dcterms:created>
  <dcterms:modified xsi:type="dcterms:W3CDTF">2026-05-01T09:54:00Z</dcterms:modified>
  <cp:category/>
</cp:coreProperties>
</file>