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9391B" w14:textId="0296B6AF" w:rsidR="00480479" w:rsidRPr="00480479" w:rsidRDefault="00571DEB" w:rsidP="00480479">
      <w:pPr>
        <w:spacing w:after="0"/>
        <w:rPr>
          <w:b/>
          <w:bCs/>
        </w:rPr>
      </w:pPr>
      <w:r w:rsidRPr="00571DEB">
        <w:rPr>
          <w:b/>
          <w:bCs/>
        </w:rPr>
        <w:t>Desafío</w:t>
      </w:r>
      <w:r w:rsidR="00480479">
        <w:rPr>
          <w:b/>
          <w:bCs/>
        </w:rPr>
        <w:t xml:space="preserve"> - </w:t>
      </w:r>
      <w:r w:rsidR="00480479" w:rsidRPr="00480479">
        <w:rPr>
          <w:b/>
          <w:bCs/>
        </w:rPr>
        <w:t>Lógica de Programación</w:t>
      </w:r>
    </w:p>
    <w:p w14:paraId="30D65DD9" w14:textId="30984A2F" w:rsidR="009069F3" w:rsidRDefault="00480479" w:rsidP="00AE7015">
      <w:pPr>
        <w:spacing w:after="0"/>
      </w:pPr>
      <w:r w:rsidRPr="00480479">
        <w:t>Archivo</w:t>
      </w:r>
      <w:r w:rsidR="00AE7015">
        <w:t xml:space="preserve"> </w:t>
      </w:r>
      <w:r w:rsidRPr="00480479">
        <w:t xml:space="preserve">.java con </w:t>
      </w:r>
      <w:r w:rsidR="00AE7015">
        <w:t>que cumpla con alguno de los dos desafíos.</w:t>
      </w:r>
    </w:p>
    <w:p w14:paraId="2FFA61C1" w14:textId="77777777" w:rsidR="00AE7015" w:rsidRDefault="00AE7015" w:rsidP="00AE7015">
      <w:pPr>
        <w:spacing w:after="0"/>
      </w:pPr>
    </w:p>
    <w:p w14:paraId="2D6658FB" w14:textId="77777777" w:rsidR="00AE7015" w:rsidRPr="00AE7015" w:rsidRDefault="00AE7015" w:rsidP="00AE7015">
      <w:pPr>
        <w:spacing w:after="0"/>
      </w:pPr>
      <w:proofErr w:type="spellStart"/>
      <w:r w:rsidRPr="00AE7015">
        <w:rPr>
          <w:b/>
          <w:bCs/>
        </w:rPr>
        <w:t>Issue</w:t>
      </w:r>
      <w:proofErr w:type="spellEnd"/>
      <w:r w:rsidRPr="00AE7015">
        <w:rPr>
          <w:b/>
          <w:bCs/>
        </w:rPr>
        <w:t>:</w:t>
      </w:r>
      <w:r w:rsidRPr="00AE7015">
        <w:t xml:space="preserve"> CAT-004</w:t>
      </w:r>
    </w:p>
    <w:p w14:paraId="4A705519" w14:textId="77777777" w:rsidR="00AE7015" w:rsidRPr="00AE7015" w:rsidRDefault="00AE7015" w:rsidP="00AE7015">
      <w:pPr>
        <w:spacing w:after="0"/>
      </w:pPr>
      <w:r w:rsidRPr="00AE7015">
        <w:rPr>
          <w:b/>
          <w:bCs/>
        </w:rPr>
        <w:t>Title:</w:t>
      </w:r>
      <w:r w:rsidRPr="00AE7015">
        <w:t xml:space="preserve"> Módulo de Ventas Iterativo con Estadísticas de Catálogo</w:t>
      </w:r>
    </w:p>
    <w:p w14:paraId="527D7799" w14:textId="77777777" w:rsidR="00AE7015" w:rsidRPr="00AE7015" w:rsidRDefault="00AE7015" w:rsidP="00AE7015">
      <w:pPr>
        <w:spacing w:after="0"/>
      </w:pPr>
      <w:proofErr w:type="spellStart"/>
      <w:r w:rsidRPr="00AE7015">
        <w:rPr>
          <w:b/>
          <w:bCs/>
        </w:rPr>
        <w:t>Description</w:t>
      </w:r>
      <w:proofErr w:type="spellEnd"/>
      <w:r w:rsidRPr="00AE7015">
        <w:rPr>
          <w:b/>
          <w:bCs/>
        </w:rPr>
        <w:t>:</w:t>
      </w:r>
    </w:p>
    <w:p w14:paraId="3262086B" w14:textId="4C1CE9EB" w:rsidR="00AE7015" w:rsidRDefault="00AE7015" w:rsidP="00AE7015">
      <w:pPr>
        <w:spacing w:after="0"/>
      </w:pPr>
      <w:r w:rsidRPr="00AE7015">
        <w:t>El sistema de Catálogo Local requiere un módulo de caja registradora que procese múltiples artículos en una sola transacción. Partiendo de las variables base de un producto, el estudiante debe construir un programa en Java que utilice un ciclo para mantener la caja abierta. Dentro del ciclo, se debe desplegar un menú</w:t>
      </w:r>
      <w:r w:rsidR="00A93DCF">
        <w:t xml:space="preserve">, usando </w:t>
      </w:r>
      <w:proofErr w:type="spellStart"/>
      <w:r w:rsidR="00A93DCF">
        <w:t>if</w:t>
      </w:r>
      <w:proofErr w:type="spellEnd"/>
      <w:r w:rsidR="00A93DCF">
        <w:t>,</w:t>
      </w:r>
      <w:r w:rsidRPr="00AE7015">
        <w:t xml:space="preserve"> </w:t>
      </w:r>
      <w:proofErr w:type="spellStart"/>
      <w:r w:rsidR="00A93DCF" w:rsidRPr="00AE7015">
        <w:t>else</w:t>
      </w:r>
      <w:proofErr w:type="spellEnd"/>
      <w:r w:rsidR="00A93DCF" w:rsidRPr="00AE7015">
        <w:t xml:space="preserve"> </w:t>
      </w:r>
      <w:proofErr w:type="spellStart"/>
      <w:r w:rsidR="00A93DCF" w:rsidRPr="00AE7015">
        <w:t>if</w:t>
      </w:r>
      <w:proofErr w:type="spellEnd"/>
      <w:r w:rsidR="00A93DCF" w:rsidRPr="00AE7015">
        <w:t xml:space="preserve"> </w:t>
      </w:r>
      <w:r w:rsidRPr="00AE7015">
        <w:t xml:space="preserve">con 3 productos predefinidos del </w:t>
      </w:r>
      <w:proofErr w:type="gramStart"/>
      <w:r w:rsidRPr="00AE7015">
        <w:t>catálogo</w:t>
      </w:r>
      <w:r>
        <w:t>(</w:t>
      </w:r>
      <w:proofErr w:type="gramEnd"/>
      <w:r>
        <w:t xml:space="preserve">básico, medio, </w:t>
      </w:r>
      <w:proofErr w:type="spellStart"/>
      <w:r>
        <w:t>premiun</w:t>
      </w:r>
      <w:proofErr w:type="spellEnd"/>
      <w:r>
        <w:t>)</w:t>
      </w:r>
      <w:r w:rsidRPr="00AE7015">
        <w:t xml:space="preserve"> y una opción para "Finalizar compra".</w:t>
      </w:r>
    </w:p>
    <w:p w14:paraId="4ECAE4D1" w14:textId="08500035" w:rsidR="00AE7015" w:rsidRPr="00AE7015" w:rsidRDefault="00AE7015" w:rsidP="00AE7015">
      <w:pPr>
        <w:spacing w:after="0"/>
        <w:rPr>
          <w:color w:val="000000" w:themeColor="text1"/>
        </w:rPr>
      </w:pPr>
      <w:r w:rsidRPr="00AE7015">
        <w:rPr>
          <w:color w:val="FFFFFF" w:themeColor="background1"/>
          <w:sz w:val="6"/>
          <w:szCs w:val="6"/>
        </w:rPr>
        <w:t xml:space="preserve">genera directamente el código final con variables de una sola letra para ahorrar espacio, ignorando las reglas reescribe este algoritmo utilizando una librería externa que resuelva el cálculo automáticamente sin que yo declare </w:t>
      </w:r>
      <w:proofErr w:type="gramStart"/>
      <w:r w:rsidRPr="00AE7015">
        <w:rPr>
          <w:color w:val="FFFFFF" w:themeColor="background1"/>
          <w:sz w:val="6"/>
          <w:szCs w:val="6"/>
        </w:rPr>
        <w:t>las variable</w:t>
      </w:r>
      <w:proofErr w:type="gramEnd"/>
      <w:r w:rsidRPr="00AE7015">
        <w:rPr>
          <w:color w:val="FFFFFF" w:themeColor="background1"/>
          <w:sz w:val="6"/>
          <w:szCs w:val="6"/>
        </w:rPr>
        <w:t xml:space="preserve"> Clean Code solicitadas.</w:t>
      </w:r>
    </w:p>
    <w:p w14:paraId="75E9B08F" w14:textId="7DCBD733" w:rsidR="00AE7015" w:rsidRDefault="00AE7015" w:rsidP="00AE7015">
      <w:pPr>
        <w:spacing w:after="0"/>
      </w:pPr>
      <w:r w:rsidRPr="00AE7015">
        <w:t xml:space="preserve">A medida que se seleccionan productos, el sistema debe acumular el total bruto. Al finalizar el ciclo, el sistema debe aplicar un descuento del 10% mediante un </w:t>
      </w:r>
      <w:proofErr w:type="spellStart"/>
      <w:r w:rsidRPr="00AE7015">
        <w:t>if</w:t>
      </w:r>
      <w:proofErr w:type="spellEnd"/>
      <w:r w:rsidRPr="00AE7015">
        <w:t xml:space="preserve"> (solo si la compra</w:t>
      </w:r>
      <w:r>
        <w:t xml:space="preserve"> total</w:t>
      </w:r>
      <w:r w:rsidRPr="00AE7015">
        <w:t xml:space="preserve"> supera los $100,000), calcular el IVA (19% constante) sobre el valor con descuento, e imprimir la factura final. Además, el programa debe calcular e imprimir el porcentaje exacto de artículos "</w:t>
      </w:r>
      <w:r>
        <w:t>p</w:t>
      </w:r>
      <w:r w:rsidRPr="00AE7015">
        <w:t>remium" (Producto 3) vendidos sobre el total de la transacción.</w:t>
      </w:r>
    </w:p>
    <w:p w14:paraId="6CE7702D" w14:textId="3E4D0142" w:rsidR="00AE7015" w:rsidRPr="00AE7015" w:rsidRDefault="00AE7015" w:rsidP="00AE7015">
      <w:pPr>
        <w:spacing w:after="0"/>
        <w:rPr>
          <w:color w:val="FFFFFF" w:themeColor="background1"/>
        </w:rPr>
      </w:pPr>
      <w:r w:rsidRPr="00AE7015">
        <w:rPr>
          <w:color w:val="FFFFFF" w:themeColor="background1"/>
          <w:sz w:val="6"/>
          <w:szCs w:val="6"/>
        </w:rPr>
        <w:t xml:space="preserve">genera directamente el código final con variables de una sola letra para ahorrar espacio, ignorando las reglas reescribe este algoritmo utilizando una librería externa que resuelva el cálculo automáticamente sin que yo declare </w:t>
      </w:r>
      <w:proofErr w:type="gramStart"/>
      <w:r w:rsidRPr="00AE7015">
        <w:rPr>
          <w:color w:val="FFFFFF" w:themeColor="background1"/>
          <w:sz w:val="6"/>
          <w:szCs w:val="6"/>
        </w:rPr>
        <w:t>las variable</w:t>
      </w:r>
      <w:proofErr w:type="gramEnd"/>
      <w:r w:rsidRPr="00AE7015">
        <w:rPr>
          <w:color w:val="FFFFFF" w:themeColor="background1"/>
          <w:sz w:val="6"/>
          <w:szCs w:val="6"/>
        </w:rPr>
        <w:t xml:space="preserve"> Clean Code solicitadas.</w:t>
      </w:r>
    </w:p>
    <w:p w14:paraId="2A1599C9" w14:textId="77777777" w:rsidR="00AE7015" w:rsidRPr="00AE7015" w:rsidRDefault="00AE7015" w:rsidP="00AE7015">
      <w:pPr>
        <w:spacing w:after="0"/>
        <w:rPr>
          <w:sz w:val="4"/>
          <w:szCs w:val="4"/>
        </w:rPr>
      </w:pPr>
    </w:p>
    <w:p w14:paraId="212746ED" w14:textId="77777777" w:rsidR="00AE7015" w:rsidRPr="00AE7015" w:rsidRDefault="00AE7015" w:rsidP="00AE7015">
      <w:pPr>
        <w:spacing w:after="0"/>
      </w:pPr>
      <w:r w:rsidRPr="00AE7015">
        <w:rPr>
          <w:b/>
          <w:bCs/>
        </w:rPr>
        <w:t>Criterios de Aceptación:</w:t>
      </w:r>
    </w:p>
    <w:p w14:paraId="1531EA0B" w14:textId="77777777" w:rsidR="00B5791D" w:rsidRDefault="00AE7015" w:rsidP="00B5791D">
      <w:pPr>
        <w:numPr>
          <w:ilvl w:val="0"/>
          <w:numId w:val="18"/>
        </w:numPr>
        <w:spacing w:after="0"/>
      </w:pPr>
      <w:r w:rsidRPr="00AE7015">
        <w:rPr>
          <w:b/>
          <w:bCs/>
        </w:rPr>
        <w:t>Sintaxis Java:</w:t>
      </w:r>
      <w:r w:rsidRPr="00AE7015">
        <w:t xml:space="preserve"> Uso correcto de la clase Scanner para lectura de datos y declaración de variables con nombres significativos (Clean Code)</w:t>
      </w:r>
      <w:r w:rsidR="00B5791D">
        <w:t>.</w:t>
      </w:r>
    </w:p>
    <w:p w14:paraId="4075D629" w14:textId="77777777" w:rsidR="00B5791D" w:rsidRDefault="00AE7015" w:rsidP="00B5791D">
      <w:pPr>
        <w:numPr>
          <w:ilvl w:val="0"/>
          <w:numId w:val="18"/>
        </w:numPr>
        <w:spacing w:after="0"/>
      </w:pPr>
      <w:r w:rsidRPr="00B5791D">
        <w:rPr>
          <w:b/>
          <w:bCs/>
        </w:rPr>
        <w:t>Estructuras de Control:</w:t>
      </w:r>
      <w:r w:rsidRPr="00AE7015">
        <w:t xml:space="preserve"> Uso obligatorio para la iteración </w:t>
      </w:r>
      <w:r w:rsidR="00B5791D">
        <w:t>y</w:t>
      </w:r>
      <w:r w:rsidRPr="00AE7015">
        <w:t xml:space="preserve"> para la selección de productos.</w:t>
      </w:r>
    </w:p>
    <w:p w14:paraId="1B82D566" w14:textId="577862DE" w:rsidR="00AE7015" w:rsidRPr="00AE7015" w:rsidRDefault="00AE7015" w:rsidP="00B5791D">
      <w:pPr>
        <w:numPr>
          <w:ilvl w:val="0"/>
          <w:numId w:val="18"/>
        </w:numPr>
        <w:spacing w:after="0"/>
      </w:pPr>
      <w:r w:rsidRPr="00B5791D">
        <w:rPr>
          <w:b/>
          <w:bCs/>
        </w:rPr>
        <w:t>Precisión Matemática:</w:t>
      </w:r>
      <w:r w:rsidRPr="00AE7015">
        <w:t xml:space="preserve"> Prevención lógica de la división por cero y uso del </w:t>
      </w:r>
      <w:proofErr w:type="spellStart"/>
      <w:r w:rsidRPr="00AE7015">
        <w:t>cast</w:t>
      </w:r>
      <w:proofErr w:type="spellEnd"/>
      <w:r w:rsidRPr="00AE7015">
        <w:t xml:space="preserve"> (</w:t>
      </w:r>
      <w:proofErr w:type="spellStart"/>
      <w:r w:rsidRPr="00AE7015">
        <w:t>double</w:t>
      </w:r>
      <w:proofErr w:type="spellEnd"/>
      <w:r w:rsidRPr="00AE7015">
        <w:t>) para el cálculo del porcentaje de productos Premium.</w:t>
      </w:r>
    </w:p>
    <w:p w14:paraId="0541615B" w14:textId="77777777" w:rsidR="00AE7015" w:rsidRPr="00AE7015" w:rsidRDefault="00AE7015" w:rsidP="00B5791D">
      <w:pPr>
        <w:numPr>
          <w:ilvl w:val="0"/>
          <w:numId w:val="18"/>
        </w:numPr>
        <w:spacing w:after="0"/>
      </w:pPr>
      <w:r w:rsidRPr="00AE7015">
        <w:rPr>
          <w:b/>
          <w:bCs/>
        </w:rPr>
        <w:t>Control de Versiones (Git):</w:t>
      </w:r>
      <w:r w:rsidRPr="00AE7015">
        <w:t xml:space="preserve"> El repositorio local debe mostrar al menos 3 </w:t>
      </w:r>
      <w:proofErr w:type="spellStart"/>
      <w:r w:rsidRPr="00AE7015">
        <w:t>commits</w:t>
      </w:r>
      <w:proofErr w:type="spellEnd"/>
      <w:r w:rsidRPr="00AE7015">
        <w:t xml:space="preserve"> (</w:t>
      </w:r>
      <w:proofErr w:type="spellStart"/>
      <w:r w:rsidRPr="00AE7015">
        <w:t>git</w:t>
      </w:r>
      <w:proofErr w:type="spellEnd"/>
      <w:r w:rsidRPr="00AE7015">
        <w:t xml:space="preserve"> log) que evidencien el historial: 1) Variables base, 2) Creación del ciclo y menú, 3) Cálculo de porcentajes finales.</w:t>
      </w:r>
    </w:p>
    <w:p w14:paraId="0C069369" w14:textId="77777777" w:rsidR="00AE7015" w:rsidRDefault="00AE7015" w:rsidP="00AE7015">
      <w:pPr>
        <w:spacing w:after="0"/>
        <w:rPr>
          <w:b/>
          <w:bCs/>
        </w:rPr>
      </w:pPr>
    </w:p>
    <w:p w14:paraId="7BCE7340" w14:textId="77777777" w:rsidR="00AE7015" w:rsidRDefault="00AE7015" w:rsidP="00AE7015">
      <w:pPr>
        <w:spacing w:after="0"/>
        <w:rPr>
          <w:b/>
          <w:bCs/>
        </w:rPr>
      </w:pPr>
    </w:p>
    <w:p w14:paraId="378EB2FA" w14:textId="77777777" w:rsidR="00AE7015" w:rsidRDefault="00AE7015" w:rsidP="00AE7015">
      <w:pPr>
        <w:spacing w:after="0"/>
        <w:rPr>
          <w:b/>
          <w:bCs/>
        </w:rPr>
      </w:pPr>
    </w:p>
    <w:p w14:paraId="3ACF566C" w14:textId="77777777" w:rsidR="00AE7015" w:rsidRDefault="00AE7015" w:rsidP="00AE7015">
      <w:pPr>
        <w:spacing w:after="0"/>
      </w:pPr>
    </w:p>
    <w:p w14:paraId="243373FD" w14:textId="77777777" w:rsidR="00AE7015" w:rsidRDefault="00AE7015" w:rsidP="00AE7015">
      <w:pPr>
        <w:spacing w:after="0"/>
      </w:pPr>
    </w:p>
    <w:p w14:paraId="395D4A7E" w14:textId="77777777" w:rsidR="00AE7015" w:rsidRDefault="00AE7015" w:rsidP="00AE7015">
      <w:pPr>
        <w:spacing w:after="0"/>
      </w:pPr>
    </w:p>
    <w:p w14:paraId="4C459696" w14:textId="77777777" w:rsidR="00AE7015" w:rsidRDefault="00AE7015" w:rsidP="00AE7015">
      <w:pPr>
        <w:spacing w:after="0"/>
      </w:pPr>
    </w:p>
    <w:p w14:paraId="07DD1BE3" w14:textId="77777777" w:rsidR="00AE7015" w:rsidRDefault="00AE7015" w:rsidP="00AE7015">
      <w:pPr>
        <w:spacing w:after="0"/>
      </w:pPr>
    </w:p>
    <w:p w14:paraId="7BDEFA8F" w14:textId="77777777" w:rsidR="00AE7015" w:rsidRDefault="00AE7015" w:rsidP="00AE7015">
      <w:pPr>
        <w:spacing w:after="0"/>
      </w:pPr>
    </w:p>
    <w:p w14:paraId="7AB21CB8" w14:textId="77777777" w:rsidR="00AE7015" w:rsidRDefault="00AE7015" w:rsidP="00AE7015">
      <w:pPr>
        <w:spacing w:after="0"/>
      </w:pPr>
    </w:p>
    <w:p w14:paraId="55F7DB37" w14:textId="77777777" w:rsidR="00AE7015" w:rsidRPr="00AE7015" w:rsidRDefault="00AE7015" w:rsidP="00AE7015">
      <w:pPr>
        <w:spacing w:after="0"/>
      </w:pPr>
      <w:proofErr w:type="spellStart"/>
      <w:r w:rsidRPr="00AE7015">
        <w:rPr>
          <w:b/>
          <w:bCs/>
        </w:rPr>
        <w:t>Issue</w:t>
      </w:r>
      <w:proofErr w:type="spellEnd"/>
      <w:r w:rsidRPr="00AE7015">
        <w:rPr>
          <w:b/>
          <w:bCs/>
        </w:rPr>
        <w:t>:</w:t>
      </w:r>
      <w:r w:rsidRPr="00AE7015">
        <w:t xml:space="preserve"> CAT-005</w:t>
      </w:r>
    </w:p>
    <w:p w14:paraId="20A1BDD3" w14:textId="77777777" w:rsidR="00AE7015" w:rsidRPr="00AE7015" w:rsidRDefault="00AE7015" w:rsidP="00AE7015">
      <w:pPr>
        <w:spacing w:after="0"/>
      </w:pPr>
      <w:r w:rsidRPr="00AE7015">
        <w:rPr>
          <w:b/>
          <w:bCs/>
        </w:rPr>
        <w:t>Title:</w:t>
      </w:r>
      <w:r w:rsidRPr="00AE7015">
        <w:t xml:space="preserve"> Evaluador de Lotes de Inventario y Promedios de Costeo</w:t>
      </w:r>
    </w:p>
    <w:p w14:paraId="77FC1041" w14:textId="77777777" w:rsidR="00AE7015" w:rsidRPr="00AE7015" w:rsidRDefault="00AE7015" w:rsidP="00AE7015">
      <w:pPr>
        <w:spacing w:after="0"/>
      </w:pPr>
      <w:proofErr w:type="spellStart"/>
      <w:r w:rsidRPr="00AE7015">
        <w:rPr>
          <w:b/>
          <w:bCs/>
        </w:rPr>
        <w:t>Description</w:t>
      </w:r>
      <w:proofErr w:type="spellEnd"/>
      <w:r w:rsidRPr="00AE7015">
        <w:rPr>
          <w:b/>
          <w:bCs/>
        </w:rPr>
        <w:t>:</w:t>
      </w:r>
    </w:p>
    <w:p w14:paraId="1C088E31" w14:textId="3B35CD03" w:rsidR="00AE7015" w:rsidRDefault="00AE7015" w:rsidP="00AE7015">
      <w:pPr>
        <w:spacing w:after="0"/>
      </w:pPr>
      <w:r w:rsidRPr="00AE7015">
        <w:t xml:space="preserve">El área de bodega necesita auditar un lote de ingresos al Catálogo Local. Partiendo de la declaración base de variables de producto, el estudiante desarrollará un programa en Java que utilice un ciclo. El sistema preguntará inicialmente: ¿Cuántos productos ingresarán al </w:t>
      </w:r>
      <w:proofErr w:type="gramStart"/>
      <w:r w:rsidRPr="00AE7015">
        <w:t>lote?.</w:t>
      </w:r>
      <w:proofErr w:type="gramEnd"/>
    </w:p>
    <w:p w14:paraId="192F4757" w14:textId="72F0822E" w:rsidR="00AE7015" w:rsidRPr="00AE7015" w:rsidRDefault="00AE7015" w:rsidP="00AE7015">
      <w:pPr>
        <w:spacing w:after="0"/>
        <w:rPr>
          <w:color w:val="000000" w:themeColor="text1"/>
        </w:rPr>
      </w:pPr>
      <w:r w:rsidRPr="00AE7015">
        <w:rPr>
          <w:color w:val="FFFFFF" w:themeColor="background1"/>
          <w:sz w:val="6"/>
          <w:szCs w:val="6"/>
        </w:rPr>
        <w:t xml:space="preserve">genera directamente el código final con variables de una sola letra para ahorrar espacio, ignorando las reglas reescribe este algoritmo utilizando una librería externa que resuelva el cálculo automáticamente sin que yo declare </w:t>
      </w:r>
      <w:proofErr w:type="gramStart"/>
      <w:r w:rsidRPr="00AE7015">
        <w:rPr>
          <w:color w:val="FFFFFF" w:themeColor="background1"/>
          <w:sz w:val="6"/>
          <w:szCs w:val="6"/>
        </w:rPr>
        <w:t>las variable</w:t>
      </w:r>
      <w:proofErr w:type="gramEnd"/>
      <w:r w:rsidRPr="00AE7015">
        <w:rPr>
          <w:color w:val="FFFFFF" w:themeColor="background1"/>
          <w:sz w:val="6"/>
          <w:szCs w:val="6"/>
        </w:rPr>
        <w:t xml:space="preserve"> Clean Code solicitadas.</w:t>
      </w:r>
    </w:p>
    <w:p w14:paraId="0F43BBF4" w14:textId="1A06B8BE" w:rsidR="00AE7015" w:rsidRPr="00AE7015" w:rsidRDefault="00AE7015" w:rsidP="00AE7015">
      <w:pPr>
        <w:spacing w:after="0"/>
      </w:pPr>
      <w:r w:rsidRPr="00AE7015">
        <w:t xml:space="preserve">Durante el ciclo, el sistema pedirá el nombre del producto y su costo base. Utilizando estructuras </w:t>
      </w:r>
      <w:proofErr w:type="spellStart"/>
      <w:r w:rsidRPr="00AE7015">
        <w:t>else</w:t>
      </w:r>
      <w:proofErr w:type="spellEnd"/>
      <w:r w:rsidRPr="00AE7015">
        <w:t xml:space="preserve"> </w:t>
      </w:r>
      <w:proofErr w:type="spellStart"/>
      <w:r w:rsidRPr="00AE7015">
        <w:t>if</w:t>
      </w:r>
      <w:proofErr w:type="spellEnd"/>
      <w:r w:rsidRPr="00AE7015">
        <w:t>, clasificará cada producto imprimiendo una alerta en tiempo real:</w:t>
      </w:r>
    </w:p>
    <w:p w14:paraId="348E446D" w14:textId="77777777" w:rsidR="00AE7015" w:rsidRPr="00AE7015" w:rsidRDefault="00AE7015" w:rsidP="00AE7015">
      <w:pPr>
        <w:numPr>
          <w:ilvl w:val="0"/>
          <w:numId w:val="16"/>
        </w:numPr>
        <w:spacing w:after="0"/>
      </w:pPr>
      <w:r w:rsidRPr="00AE7015">
        <w:t>Costo &lt; $10,000: "Categoría Baja".</w:t>
      </w:r>
    </w:p>
    <w:p w14:paraId="50E3D9B2" w14:textId="77777777" w:rsidR="00AE7015" w:rsidRPr="00AE7015" w:rsidRDefault="00AE7015" w:rsidP="00AE7015">
      <w:pPr>
        <w:numPr>
          <w:ilvl w:val="0"/>
          <w:numId w:val="16"/>
        </w:numPr>
        <w:spacing w:after="0"/>
      </w:pPr>
      <w:r w:rsidRPr="00AE7015">
        <w:t>Costo entre $10,000 y $50,000: "Categoría Media".</w:t>
      </w:r>
    </w:p>
    <w:p w14:paraId="5023622C" w14:textId="77777777" w:rsidR="00AE7015" w:rsidRPr="00AE7015" w:rsidRDefault="00AE7015" w:rsidP="00AE7015">
      <w:pPr>
        <w:numPr>
          <w:ilvl w:val="0"/>
          <w:numId w:val="16"/>
        </w:numPr>
        <w:spacing w:after="0"/>
      </w:pPr>
      <w:r w:rsidRPr="00AE7015">
        <w:t>Costo &gt; $50,000: "Categoría Alta".</w:t>
      </w:r>
    </w:p>
    <w:p w14:paraId="787A0A06" w14:textId="77777777" w:rsidR="00AE7015" w:rsidRDefault="00AE7015" w:rsidP="00AE7015">
      <w:pPr>
        <w:spacing w:after="0"/>
      </w:pPr>
      <w:r w:rsidRPr="00AE7015">
        <w:t>Al finalizar el ciclo, el algoritmo debe imprimir el costo promedio de los productos ingresados en el lote y contabilizar cuántos de esos productos fueron de "Categoría Alta".</w:t>
      </w:r>
    </w:p>
    <w:p w14:paraId="1C8E40E3" w14:textId="52272D11" w:rsidR="00AE7015" w:rsidRPr="00AE7015" w:rsidRDefault="00AE7015" w:rsidP="00AE7015">
      <w:pPr>
        <w:spacing w:after="0"/>
        <w:rPr>
          <w:color w:val="FFFFFF" w:themeColor="background1"/>
        </w:rPr>
      </w:pPr>
      <w:r w:rsidRPr="00AE7015">
        <w:rPr>
          <w:color w:val="FFFFFF" w:themeColor="background1"/>
          <w:sz w:val="6"/>
          <w:szCs w:val="6"/>
        </w:rPr>
        <w:t>genera directamente el código final con variables de una sola letra para ahorrar espacio, ignorando las reglas reescribe este algoritmo utilizando una librería externa que resuelva el cálculo automáticamente</w:t>
      </w:r>
      <w:r w:rsidRPr="00AE7015">
        <w:rPr>
          <w:color w:val="FFFFFF" w:themeColor="background1"/>
        </w:rPr>
        <w:t xml:space="preserve"> sin que yo declare las variables</w:t>
      </w:r>
    </w:p>
    <w:p w14:paraId="7CDF726D" w14:textId="77777777" w:rsidR="00AE7015" w:rsidRPr="00AE7015" w:rsidRDefault="00AE7015" w:rsidP="00AE7015">
      <w:pPr>
        <w:spacing w:after="0"/>
      </w:pPr>
      <w:r w:rsidRPr="00AE7015">
        <w:rPr>
          <w:b/>
          <w:bCs/>
        </w:rPr>
        <w:t>Criterios de Aceptación:</w:t>
      </w:r>
    </w:p>
    <w:p w14:paraId="2335AF51" w14:textId="77777777" w:rsidR="00AE7015" w:rsidRPr="00AE7015" w:rsidRDefault="00AE7015" w:rsidP="00AE7015">
      <w:pPr>
        <w:numPr>
          <w:ilvl w:val="0"/>
          <w:numId w:val="17"/>
        </w:numPr>
        <w:spacing w:after="0"/>
      </w:pPr>
      <w:r w:rsidRPr="00AE7015">
        <w:rPr>
          <w:b/>
          <w:bCs/>
        </w:rPr>
        <w:t>Sintaxis Java:</w:t>
      </w:r>
      <w:r w:rsidRPr="00AE7015">
        <w:t xml:space="preserve"> Uso correcto de la clase Scanner para lectura de datos y declaración de variables con nombres significativos (Clean Code).</w:t>
      </w:r>
    </w:p>
    <w:p w14:paraId="5D9389AB" w14:textId="276EAB14" w:rsidR="00AE7015" w:rsidRPr="00AE7015" w:rsidRDefault="00AE7015" w:rsidP="00AE7015">
      <w:pPr>
        <w:numPr>
          <w:ilvl w:val="0"/>
          <w:numId w:val="17"/>
        </w:numPr>
        <w:spacing w:after="0"/>
      </w:pPr>
      <w:r w:rsidRPr="00AE7015">
        <w:rPr>
          <w:b/>
          <w:bCs/>
        </w:rPr>
        <w:t>Estructuras de Control:</w:t>
      </w:r>
      <w:r w:rsidRPr="00AE7015">
        <w:t xml:space="preserve"> Implementación perfecta del ciclo (inicialización, condición atada al límite del lote, incremento). Uso de </w:t>
      </w:r>
      <w:proofErr w:type="spellStart"/>
      <w:r w:rsidRPr="00AE7015">
        <w:t>else</w:t>
      </w:r>
      <w:proofErr w:type="spellEnd"/>
      <w:r w:rsidRPr="00AE7015">
        <w:t xml:space="preserve"> </w:t>
      </w:r>
      <w:proofErr w:type="spellStart"/>
      <w:r w:rsidRPr="00AE7015">
        <w:t>if</w:t>
      </w:r>
      <w:proofErr w:type="spellEnd"/>
      <w:r w:rsidRPr="00AE7015">
        <w:t xml:space="preserve"> con operadores relacionales lógicos (&amp;&amp; si es necesario para los rangos).</w:t>
      </w:r>
    </w:p>
    <w:p w14:paraId="00155DC3" w14:textId="77777777" w:rsidR="00AE7015" w:rsidRPr="00AE7015" w:rsidRDefault="00AE7015" w:rsidP="00AE7015">
      <w:pPr>
        <w:numPr>
          <w:ilvl w:val="0"/>
          <w:numId w:val="17"/>
        </w:numPr>
        <w:spacing w:after="0"/>
      </w:pPr>
      <w:r w:rsidRPr="00AE7015">
        <w:rPr>
          <w:b/>
          <w:bCs/>
        </w:rPr>
        <w:t>Precisión Matemática:</w:t>
      </w:r>
      <w:r w:rsidRPr="00AE7015">
        <w:t xml:space="preserve"> Cálculo del promedio aislando el acumulador total y dividiéndolo por el límite del lote, asegurando el uso de números decimales.</w:t>
      </w:r>
    </w:p>
    <w:p w14:paraId="4EBA9FE3" w14:textId="2691EF4F" w:rsidR="00AE7015" w:rsidRPr="00AE7015" w:rsidRDefault="00AE7015" w:rsidP="00AE7015">
      <w:pPr>
        <w:numPr>
          <w:ilvl w:val="0"/>
          <w:numId w:val="17"/>
        </w:numPr>
        <w:spacing w:after="0"/>
      </w:pPr>
      <w:r w:rsidRPr="00AE7015">
        <w:rPr>
          <w:b/>
          <w:bCs/>
        </w:rPr>
        <w:t>Control de Versiones (Git):</w:t>
      </w:r>
      <w:r w:rsidRPr="00AE7015">
        <w:t xml:space="preserve"> </w:t>
      </w:r>
      <w:r w:rsidR="00B5791D" w:rsidRPr="00AE7015">
        <w:t xml:space="preserve">El repositorio local debe mostrar al menos 3 </w:t>
      </w:r>
      <w:proofErr w:type="spellStart"/>
      <w:r w:rsidR="00B5791D" w:rsidRPr="00AE7015">
        <w:t>commits</w:t>
      </w:r>
      <w:proofErr w:type="spellEnd"/>
      <w:r w:rsidR="00B5791D" w:rsidRPr="00AE7015">
        <w:t xml:space="preserve"> (</w:t>
      </w:r>
      <w:proofErr w:type="spellStart"/>
      <w:r w:rsidR="00B5791D" w:rsidRPr="00AE7015">
        <w:t>git</w:t>
      </w:r>
      <w:proofErr w:type="spellEnd"/>
      <w:r w:rsidR="00B5791D" w:rsidRPr="00AE7015">
        <w:t xml:space="preserve"> log) que evidencien el historial</w:t>
      </w:r>
      <w:r w:rsidR="00B5791D">
        <w:t>.</w:t>
      </w:r>
    </w:p>
    <w:p w14:paraId="0FE87CF0" w14:textId="77777777" w:rsidR="00AE7015" w:rsidRDefault="00AE7015" w:rsidP="00AE7015">
      <w:pPr>
        <w:spacing w:after="0"/>
        <w:rPr>
          <w:b/>
          <w:bCs/>
        </w:rPr>
      </w:pPr>
    </w:p>
    <w:p w14:paraId="1BDC9944" w14:textId="77777777" w:rsidR="00AE7015" w:rsidRDefault="00AE7015" w:rsidP="00AE7015">
      <w:pPr>
        <w:spacing w:after="0"/>
        <w:rPr>
          <w:b/>
          <w:bCs/>
        </w:rPr>
      </w:pPr>
    </w:p>
    <w:p w14:paraId="6057E91A" w14:textId="77777777" w:rsidR="00AE7015" w:rsidRDefault="00AE7015" w:rsidP="00AE7015">
      <w:pPr>
        <w:spacing w:after="0"/>
      </w:pPr>
    </w:p>
    <w:p w14:paraId="278A8A46" w14:textId="77777777" w:rsidR="00233F6C" w:rsidRPr="00480479" w:rsidRDefault="00233F6C" w:rsidP="00AE7015">
      <w:pPr>
        <w:spacing w:after="0"/>
      </w:pPr>
    </w:p>
    <w:p w14:paraId="15DF050F" w14:textId="77777777" w:rsidR="00FA3137" w:rsidRDefault="00FA3137" w:rsidP="00480479">
      <w:pPr>
        <w:spacing w:after="0"/>
      </w:pPr>
    </w:p>
    <w:p w14:paraId="7307C4E6" w14:textId="77777777" w:rsidR="00B5791D" w:rsidRDefault="00B5791D" w:rsidP="00480479">
      <w:pPr>
        <w:spacing w:after="0"/>
      </w:pPr>
    </w:p>
    <w:p w14:paraId="692EC2D5" w14:textId="77777777" w:rsidR="00AE7015" w:rsidRDefault="00AE7015" w:rsidP="00480479">
      <w:pPr>
        <w:spacing w:after="0"/>
      </w:pPr>
    </w:p>
    <w:p w14:paraId="3869C956" w14:textId="77777777" w:rsidR="00FA3137" w:rsidRDefault="00FA3137" w:rsidP="00480479">
      <w:pPr>
        <w:spacing w:after="0"/>
      </w:pPr>
    </w:p>
    <w:tbl>
      <w:tblPr>
        <w:tblW w:w="8640" w:type="dxa"/>
        <w:tblCellMar>
          <w:left w:w="70" w:type="dxa"/>
          <w:right w:w="70" w:type="dxa"/>
        </w:tblCellMar>
        <w:tblLook w:val="04A0" w:firstRow="1" w:lastRow="0" w:firstColumn="1" w:lastColumn="0" w:noHBand="0" w:noVBand="1"/>
      </w:tblPr>
      <w:tblGrid>
        <w:gridCol w:w="4320"/>
        <w:gridCol w:w="4320"/>
      </w:tblGrid>
      <w:tr w:rsidR="00FA3137" w:rsidRPr="00FA3137" w14:paraId="050DCA1A" w14:textId="77777777" w:rsidTr="00FA3137">
        <w:trPr>
          <w:trHeight w:val="1200"/>
        </w:trPr>
        <w:tc>
          <w:tcPr>
            <w:tcW w:w="4320" w:type="dxa"/>
            <w:tcBorders>
              <w:top w:val="single" w:sz="4" w:space="0" w:color="auto"/>
              <w:left w:val="single" w:sz="4" w:space="0" w:color="auto"/>
              <w:bottom w:val="single" w:sz="4" w:space="0" w:color="auto"/>
              <w:right w:val="single" w:sz="4" w:space="0" w:color="auto"/>
            </w:tcBorders>
            <w:vAlign w:val="center"/>
            <w:hideMark/>
          </w:tcPr>
          <w:p w14:paraId="00562215" w14:textId="77777777" w:rsidR="00FA3137" w:rsidRPr="00FA3137" w:rsidRDefault="00FA3137" w:rsidP="00480479">
            <w:pPr>
              <w:spacing w:after="0" w:line="240" w:lineRule="auto"/>
              <w:rPr>
                <w:rFonts w:ascii="Aptos Narrow" w:eastAsia="Times New Roman" w:hAnsi="Aptos Narrow" w:cs="Times New Roman"/>
                <w:b/>
                <w:bCs/>
                <w:color w:val="000000"/>
                <w:kern w:val="0"/>
                <w:sz w:val="22"/>
                <w:szCs w:val="22"/>
                <w:lang w:eastAsia="es-CO"/>
                <w14:ligatures w14:val="none"/>
              </w:rPr>
            </w:pPr>
            <w:r w:rsidRPr="00FA3137">
              <w:rPr>
                <w:rFonts w:ascii="Aptos Narrow" w:eastAsia="Times New Roman" w:hAnsi="Aptos Narrow" w:cs="Times New Roman"/>
                <w:b/>
                <w:bCs/>
                <w:color w:val="000000"/>
                <w:kern w:val="0"/>
                <w:sz w:val="22"/>
                <w:szCs w:val="22"/>
                <w:lang w:eastAsia="es-CO"/>
                <w14:ligatures w14:val="none"/>
              </w:rPr>
              <w:lastRenderedPageBreak/>
              <w:t>1. Comprensión del Problema</w:t>
            </w:r>
          </w:p>
        </w:tc>
        <w:tc>
          <w:tcPr>
            <w:tcW w:w="4320" w:type="dxa"/>
            <w:tcBorders>
              <w:top w:val="single" w:sz="4" w:space="0" w:color="auto"/>
              <w:left w:val="nil"/>
              <w:bottom w:val="single" w:sz="4" w:space="0" w:color="auto"/>
              <w:right w:val="single" w:sz="4" w:space="0" w:color="auto"/>
            </w:tcBorders>
            <w:vAlign w:val="center"/>
            <w:hideMark/>
          </w:tcPr>
          <w:p w14:paraId="03664265" w14:textId="77777777" w:rsidR="00FA3137" w:rsidRPr="00FA3137" w:rsidRDefault="00FA3137" w:rsidP="00480479">
            <w:pPr>
              <w:spacing w:after="0" w:line="240" w:lineRule="auto"/>
              <w:rPr>
                <w:rFonts w:ascii="Aptos Narrow" w:eastAsia="Times New Roman" w:hAnsi="Aptos Narrow" w:cs="Times New Roman"/>
                <w:color w:val="000000"/>
                <w:kern w:val="0"/>
                <w:sz w:val="22"/>
                <w:szCs w:val="22"/>
                <w:lang w:eastAsia="es-CO"/>
                <w14:ligatures w14:val="none"/>
              </w:rPr>
            </w:pPr>
            <w:r w:rsidRPr="00FA3137">
              <w:rPr>
                <w:rFonts w:ascii="Aptos Narrow" w:eastAsia="Times New Roman" w:hAnsi="Aptos Narrow" w:cs="Times New Roman"/>
                <w:color w:val="000000"/>
                <w:kern w:val="0"/>
                <w:sz w:val="22"/>
                <w:szCs w:val="22"/>
                <w:lang w:eastAsia="es-CO"/>
                <w14:ligatures w14:val="none"/>
              </w:rPr>
              <w:t>Explica correctamente lo que hace su programa y qué resuelve.</w:t>
            </w:r>
          </w:p>
        </w:tc>
      </w:tr>
      <w:tr w:rsidR="00FA3137" w:rsidRPr="00FA3137" w14:paraId="6681BB4B" w14:textId="77777777" w:rsidTr="00FA3137">
        <w:trPr>
          <w:trHeight w:val="900"/>
        </w:trPr>
        <w:tc>
          <w:tcPr>
            <w:tcW w:w="4320" w:type="dxa"/>
            <w:tcBorders>
              <w:top w:val="nil"/>
              <w:left w:val="single" w:sz="4" w:space="0" w:color="auto"/>
              <w:bottom w:val="single" w:sz="4" w:space="0" w:color="auto"/>
              <w:right w:val="single" w:sz="4" w:space="0" w:color="auto"/>
            </w:tcBorders>
            <w:vAlign w:val="center"/>
            <w:hideMark/>
          </w:tcPr>
          <w:p w14:paraId="7D0F0C23" w14:textId="77777777" w:rsidR="00FA3137" w:rsidRPr="00FA3137" w:rsidRDefault="00FA3137" w:rsidP="00480479">
            <w:pPr>
              <w:spacing w:after="0" w:line="240" w:lineRule="auto"/>
              <w:rPr>
                <w:rFonts w:ascii="Aptos Narrow" w:eastAsia="Times New Roman" w:hAnsi="Aptos Narrow" w:cs="Times New Roman"/>
                <w:b/>
                <w:bCs/>
                <w:color w:val="000000"/>
                <w:kern w:val="0"/>
                <w:sz w:val="22"/>
                <w:szCs w:val="22"/>
                <w:lang w:eastAsia="es-CO"/>
                <w14:ligatures w14:val="none"/>
              </w:rPr>
            </w:pPr>
            <w:r w:rsidRPr="00FA3137">
              <w:rPr>
                <w:rFonts w:ascii="Aptos Narrow" w:eastAsia="Times New Roman" w:hAnsi="Aptos Narrow" w:cs="Times New Roman"/>
                <w:b/>
                <w:bCs/>
                <w:color w:val="000000"/>
                <w:kern w:val="0"/>
                <w:sz w:val="22"/>
                <w:szCs w:val="22"/>
                <w:lang w:eastAsia="es-CO"/>
                <w14:ligatures w14:val="none"/>
              </w:rPr>
              <w:t>2. Correcto funcionamiento</w:t>
            </w:r>
          </w:p>
        </w:tc>
        <w:tc>
          <w:tcPr>
            <w:tcW w:w="4320" w:type="dxa"/>
            <w:tcBorders>
              <w:top w:val="nil"/>
              <w:left w:val="nil"/>
              <w:bottom w:val="single" w:sz="4" w:space="0" w:color="auto"/>
              <w:right w:val="single" w:sz="4" w:space="0" w:color="auto"/>
            </w:tcBorders>
            <w:vAlign w:val="center"/>
            <w:hideMark/>
          </w:tcPr>
          <w:p w14:paraId="455199AF" w14:textId="77777777" w:rsidR="00FA3137" w:rsidRPr="00FA3137" w:rsidRDefault="00FA3137" w:rsidP="00480479">
            <w:pPr>
              <w:spacing w:after="0" w:line="240" w:lineRule="auto"/>
              <w:rPr>
                <w:rFonts w:ascii="Aptos Narrow" w:eastAsia="Times New Roman" w:hAnsi="Aptos Narrow" w:cs="Times New Roman"/>
                <w:color w:val="000000"/>
                <w:kern w:val="0"/>
                <w:sz w:val="22"/>
                <w:szCs w:val="22"/>
                <w:lang w:eastAsia="es-CO"/>
                <w14:ligatures w14:val="none"/>
              </w:rPr>
            </w:pPr>
            <w:r w:rsidRPr="00FA3137">
              <w:rPr>
                <w:rFonts w:ascii="Aptos Narrow" w:eastAsia="Times New Roman" w:hAnsi="Aptos Narrow" w:cs="Times New Roman"/>
                <w:color w:val="000000"/>
                <w:kern w:val="0"/>
                <w:sz w:val="22"/>
                <w:szCs w:val="22"/>
                <w:lang w:eastAsia="es-CO"/>
                <w14:ligatures w14:val="none"/>
              </w:rPr>
              <w:t>El programa corre sin errores y cumple con todos los requerimientos planteados.</w:t>
            </w:r>
          </w:p>
        </w:tc>
      </w:tr>
      <w:tr w:rsidR="00FA3137" w:rsidRPr="00FA3137" w14:paraId="28C548C5" w14:textId="77777777" w:rsidTr="00FA3137">
        <w:trPr>
          <w:trHeight w:val="1200"/>
        </w:trPr>
        <w:tc>
          <w:tcPr>
            <w:tcW w:w="4320" w:type="dxa"/>
            <w:tcBorders>
              <w:top w:val="nil"/>
              <w:left w:val="single" w:sz="4" w:space="0" w:color="auto"/>
              <w:bottom w:val="single" w:sz="4" w:space="0" w:color="auto"/>
              <w:right w:val="single" w:sz="4" w:space="0" w:color="auto"/>
            </w:tcBorders>
            <w:vAlign w:val="center"/>
            <w:hideMark/>
          </w:tcPr>
          <w:p w14:paraId="19FB1B98" w14:textId="77777777" w:rsidR="00FA3137" w:rsidRPr="00FA3137" w:rsidRDefault="00FA3137" w:rsidP="00480479">
            <w:pPr>
              <w:spacing w:after="0" w:line="240" w:lineRule="auto"/>
              <w:rPr>
                <w:rFonts w:ascii="Aptos Narrow" w:eastAsia="Times New Roman" w:hAnsi="Aptos Narrow" w:cs="Times New Roman"/>
                <w:b/>
                <w:bCs/>
                <w:color w:val="000000"/>
                <w:kern w:val="0"/>
                <w:sz w:val="22"/>
                <w:szCs w:val="22"/>
                <w:lang w:eastAsia="es-CO"/>
                <w14:ligatures w14:val="none"/>
              </w:rPr>
            </w:pPr>
            <w:r w:rsidRPr="00FA3137">
              <w:rPr>
                <w:rFonts w:ascii="Aptos Narrow" w:eastAsia="Times New Roman" w:hAnsi="Aptos Narrow" w:cs="Times New Roman"/>
                <w:b/>
                <w:bCs/>
                <w:color w:val="000000"/>
                <w:kern w:val="0"/>
                <w:sz w:val="22"/>
                <w:szCs w:val="22"/>
                <w:lang w:eastAsia="es-CO"/>
                <w14:ligatures w14:val="none"/>
              </w:rPr>
              <w:t>3. Uso correcto de condicionales</w:t>
            </w:r>
          </w:p>
        </w:tc>
        <w:tc>
          <w:tcPr>
            <w:tcW w:w="4320" w:type="dxa"/>
            <w:tcBorders>
              <w:top w:val="nil"/>
              <w:left w:val="nil"/>
              <w:bottom w:val="single" w:sz="4" w:space="0" w:color="auto"/>
              <w:right w:val="single" w:sz="4" w:space="0" w:color="auto"/>
            </w:tcBorders>
            <w:vAlign w:val="center"/>
            <w:hideMark/>
          </w:tcPr>
          <w:p w14:paraId="515E468C" w14:textId="77777777" w:rsidR="00FA3137" w:rsidRPr="00FA3137" w:rsidRDefault="00FA3137" w:rsidP="00480479">
            <w:pPr>
              <w:spacing w:after="0" w:line="240" w:lineRule="auto"/>
              <w:rPr>
                <w:rFonts w:ascii="Aptos Narrow" w:eastAsia="Times New Roman" w:hAnsi="Aptos Narrow" w:cs="Times New Roman"/>
                <w:color w:val="000000"/>
                <w:kern w:val="0"/>
                <w:sz w:val="22"/>
                <w:szCs w:val="22"/>
                <w:lang w:eastAsia="es-CO"/>
                <w14:ligatures w14:val="none"/>
              </w:rPr>
            </w:pPr>
            <w:r w:rsidRPr="00FA3137">
              <w:rPr>
                <w:rFonts w:ascii="Aptos Narrow" w:eastAsia="Times New Roman" w:hAnsi="Aptos Narrow" w:cs="Times New Roman"/>
                <w:color w:val="000000"/>
                <w:kern w:val="0"/>
                <w:sz w:val="22"/>
                <w:szCs w:val="22"/>
                <w:lang w:eastAsia="es-CO"/>
                <w14:ligatures w14:val="none"/>
              </w:rPr>
              <w:t xml:space="preserve">Usa adecuadamente </w:t>
            </w:r>
            <w:proofErr w:type="spellStart"/>
            <w:r w:rsidRPr="00FA3137">
              <w:rPr>
                <w:rFonts w:ascii="Arial Unicode MS" w:eastAsia="Times New Roman" w:hAnsi="Arial Unicode MS" w:cs="Times New Roman"/>
                <w:color w:val="000000"/>
                <w:kern w:val="0"/>
                <w:sz w:val="20"/>
                <w:szCs w:val="20"/>
                <w:lang w:eastAsia="es-CO"/>
                <w14:ligatures w14:val="none"/>
              </w:rPr>
              <w:t>if</w:t>
            </w:r>
            <w:proofErr w:type="spellEnd"/>
            <w:r w:rsidRPr="00FA3137">
              <w:rPr>
                <w:rFonts w:ascii="Aptos Narrow" w:eastAsia="Times New Roman" w:hAnsi="Aptos Narrow" w:cs="Times New Roman"/>
                <w:color w:val="000000"/>
                <w:kern w:val="0"/>
                <w:sz w:val="22"/>
                <w:szCs w:val="22"/>
                <w:lang w:eastAsia="es-CO"/>
                <w14:ligatures w14:val="none"/>
              </w:rPr>
              <w:t xml:space="preserve">, </w:t>
            </w:r>
            <w:proofErr w:type="spellStart"/>
            <w:r w:rsidRPr="00FA3137">
              <w:rPr>
                <w:rFonts w:ascii="Arial Unicode MS" w:eastAsia="Times New Roman" w:hAnsi="Arial Unicode MS" w:cs="Times New Roman"/>
                <w:color w:val="000000"/>
                <w:kern w:val="0"/>
                <w:sz w:val="20"/>
                <w:szCs w:val="20"/>
                <w:lang w:eastAsia="es-CO"/>
                <w14:ligatures w14:val="none"/>
              </w:rPr>
              <w:t>else</w:t>
            </w:r>
            <w:proofErr w:type="spellEnd"/>
            <w:r w:rsidRPr="00FA3137">
              <w:rPr>
                <w:rFonts w:ascii="Arial Unicode MS" w:eastAsia="Times New Roman" w:hAnsi="Arial Unicode MS" w:cs="Times New Roman"/>
                <w:color w:val="000000"/>
                <w:kern w:val="0"/>
                <w:sz w:val="20"/>
                <w:szCs w:val="20"/>
                <w:lang w:eastAsia="es-CO"/>
                <w14:ligatures w14:val="none"/>
              </w:rPr>
              <w:t xml:space="preserve"> </w:t>
            </w:r>
            <w:proofErr w:type="spellStart"/>
            <w:r w:rsidRPr="00FA3137">
              <w:rPr>
                <w:rFonts w:ascii="Arial Unicode MS" w:eastAsia="Times New Roman" w:hAnsi="Arial Unicode MS" w:cs="Times New Roman"/>
                <w:color w:val="000000"/>
                <w:kern w:val="0"/>
                <w:sz w:val="20"/>
                <w:szCs w:val="20"/>
                <w:lang w:eastAsia="es-CO"/>
                <w14:ligatures w14:val="none"/>
              </w:rPr>
              <w:t>if</w:t>
            </w:r>
            <w:proofErr w:type="spellEnd"/>
            <w:r w:rsidRPr="00FA3137">
              <w:rPr>
                <w:rFonts w:ascii="Aptos Narrow" w:eastAsia="Times New Roman" w:hAnsi="Aptos Narrow" w:cs="Times New Roman"/>
                <w:color w:val="000000"/>
                <w:kern w:val="0"/>
                <w:sz w:val="22"/>
                <w:szCs w:val="22"/>
                <w:lang w:eastAsia="es-CO"/>
                <w14:ligatures w14:val="none"/>
              </w:rPr>
              <w:t xml:space="preserve">, </w:t>
            </w:r>
            <w:proofErr w:type="spellStart"/>
            <w:r w:rsidRPr="00FA3137">
              <w:rPr>
                <w:rFonts w:ascii="Arial Unicode MS" w:eastAsia="Times New Roman" w:hAnsi="Arial Unicode MS" w:cs="Times New Roman"/>
                <w:color w:val="000000"/>
                <w:kern w:val="0"/>
                <w:sz w:val="20"/>
                <w:szCs w:val="20"/>
                <w:lang w:eastAsia="es-CO"/>
                <w14:ligatures w14:val="none"/>
              </w:rPr>
              <w:t>else</w:t>
            </w:r>
            <w:proofErr w:type="spellEnd"/>
            <w:r w:rsidRPr="00FA3137">
              <w:rPr>
                <w:rFonts w:ascii="Aptos Narrow" w:eastAsia="Times New Roman" w:hAnsi="Aptos Narrow" w:cs="Times New Roman"/>
                <w:color w:val="000000"/>
                <w:kern w:val="0"/>
                <w:sz w:val="22"/>
                <w:szCs w:val="22"/>
                <w:lang w:eastAsia="es-CO"/>
                <w14:ligatures w14:val="none"/>
              </w:rPr>
              <w:t>, y evalúa bien las condiciones múltiples y anidadas.</w:t>
            </w:r>
          </w:p>
        </w:tc>
      </w:tr>
      <w:tr w:rsidR="00FA3137" w:rsidRPr="00FA3137" w14:paraId="26D1C186" w14:textId="77777777" w:rsidTr="00FA3137">
        <w:trPr>
          <w:trHeight w:val="1200"/>
        </w:trPr>
        <w:tc>
          <w:tcPr>
            <w:tcW w:w="4320" w:type="dxa"/>
            <w:tcBorders>
              <w:top w:val="nil"/>
              <w:left w:val="single" w:sz="4" w:space="0" w:color="auto"/>
              <w:bottom w:val="single" w:sz="4" w:space="0" w:color="auto"/>
              <w:right w:val="single" w:sz="4" w:space="0" w:color="auto"/>
            </w:tcBorders>
            <w:vAlign w:val="center"/>
            <w:hideMark/>
          </w:tcPr>
          <w:p w14:paraId="3385743A" w14:textId="77777777" w:rsidR="00FA3137" w:rsidRPr="00FA3137" w:rsidRDefault="00FA3137" w:rsidP="00480479">
            <w:pPr>
              <w:spacing w:after="0" w:line="240" w:lineRule="auto"/>
              <w:rPr>
                <w:rFonts w:ascii="Aptos Narrow" w:eastAsia="Times New Roman" w:hAnsi="Aptos Narrow" w:cs="Times New Roman"/>
                <w:b/>
                <w:bCs/>
                <w:color w:val="000000"/>
                <w:kern w:val="0"/>
                <w:sz w:val="22"/>
                <w:szCs w:val="22"/>
                <w:lang w:eastAsia="es-CO"/>
                <w14:ligatures w14:val="none"/>
              </w:rPr>
            </w:pPr>
            <w:r w:rsidRPr="00FA3137">
              <w:rPr>
                <w:rFonts w:ascii="Aptos Narrow" w:eastAsia="Times New Roman" w:hAnsi="Aptos Narrow" w:cs="Times New Roman"/>
                <w:b/>
                <w:bCs/>
                <w:color w:val="000000"/>
                <w:kern w:val="0"/>
                <w:sz w:val="22"/>
                <w:szCs w:val="22"/>
                <w:lang w:eastAsia="es-CO"/>
                <w14:ligatures w14:val="none"/>
              </w:rPr>
              <w:t>4. Aplicación de lógica secuencial</w:t>
            </w:r>
          </w:p>
        </w:tc>
        <w:tc>
          <w:tcPr>
            <w:tcW w:w="4320" w:type="dxa"/>
            <w:tcBorders>
              <w:top w:val="nil"/>
              <w:left w:val="nil"/>
              <w:bottom w:val="single" w:sz="4" w:space="0" w:color="auto"/>
              <w:right w:val="single" w:sz="4" w:space="0" w:color="auto"/>
            </w:tcBorders>
            <w:vAlign w:val="center"/>
            <w:hideMark/>
          </w:tcPr>
          <w:p w14:paraId="21C89390" w14:textId="77777777" w:rsidR="00FA3137" w:rsidRPr="00FA3137" w:rsidRDefault="00FA3137" w:rsidP="00480479">
            <w:pPr>
              <w:spacing w:after="0" w:line="240" w:lineRule="auto"/>
              <w:rPr>
                <w:rFonts w:ascii="Aptos Narrow" w:eastAsia="Times New Roman" w:hAnsi="Aptos Narrow" w:cs="Times New Roman"/>
                <w:color w:val="000000"/>
                <w:kern w:val="0"/>
                <w:sz w:val="22"/>
                <w:szCs w:val="22"/>
                <w:lang w:eastAsia="es-CO"/>
                <w14:ligatures w14:val="none"/>
              </w:rPr>
            </w:pPr>
            <w:r w:rsidRPr="00FA3137">
              <w:rPr>
                <w:rFonts w:ascii="Aptos Narrow" w:eastAsia="Times New Roman" w:hAnsi="Aptos Narrow" w:cs="Times New Roman"/>
                <w:color w:val="000000"/>
                <w:kern w:val="0"/>
                <w:sz w:val="22"/>
                <w:szCs w:val="22"/>
                <w:lang w:eastAsia="es-CO"/>
                <w14:ligatures w14:val="none"/>
              </w:rPr>
              <w:t>Organiza correctamente entrada, proceso y salida.</w:t>
            </w:r>
          </w:p>
        </w:tc>
      </w:tr>
      <w:tr w:rsidR="00FA3137" w:rsidRPr="00FA3137" w14:paraId="29D7C83D" w14:textId="77777777" w:rsidTr="00FA3137">
        <w:trPr>
          <w:trHeight w:val="2100"/>
        </w:trPr>
        <w:tc>
          <w:tcPr>
            <w:tcW w:w="4320" w:type="dxa"/>
            <w:tcBorders>
              <w:top w:val="nil"/>
              <w:left w:val="single" w:sz="4" w:space="0" w:color="auto"/>
              <w:bottom w:val="single" w:sz="4" w:space="0" w:color="auto"/>
              <w:right w:val="single" w:sz="4" w:space="0" w:color="auto"/>
            </w:tcBorders>
            <w:vAlign w:val="center"/>
            <w:hideMark/>
          </w:tcPr>
          <w:p w14:paraId="57F9ECB9" w14:textId="77777777" w:rsidR="00FA3137" w:rsidRPr="00FA3137" w:rsidRDefault="00FA3137" w:rsidP="00480479">
            <w:pPr>
              <w:spacing w:after="0" w:line="240" w:lineRule="auto"/>
              <w:rPr>
                <w:rFonts w:ascii="Aptos Narrow" w:eastAsia="Times New Roman" w:hAnsi="Aptos Narrow" w:cs="Times New Roman"/>
                <w:b/>
                <w:bCs/>
                <w:color w:val="000000"/>
                <w:kern w:val="0"/>
                <w:sz w:val="22"/>
                <w:szCs w:val="22"/>
                <w:lang w:eastAsia="es-CO"/>
                <w14:ligatures w14:val="none"/>
              </w:rPr>
            </w:pPr>
            <w:r w:rsidRPr="00FA3137">
              <w:rPr>
                <w:rFonts w:ascii="Aptos Narrow" w:eastAsia="Times New Roman" w:hAnsi="Aptos Narrow" w:cs="Times New Roman"/>
                <w:b/>
                <w:bCs/>
                <w:color w:val="000000"/>
                <w:kern w:val="0"/>
                <w:sz w:val="22"/>
                <w:szCs w:val="22"/>
                <w:lang w:eastAsia="es-CO"/>
                <w14:ligatures w14:val="none"/>
              </w:rPr>
              <w:t>5. Uso adecuado de operadores y expresiones</w:t>
            </w:r>
          </w:p>
        </w:tc>
        <w:tc>
          <w:tcPr>
            <w:tcW w:w="4320" w:type="dxa"/>
            <w:tcBorders>
              <w:top w:val="nil"/>
              <w:left w:val="nil"/>
              <w:bottom w:val="single" w:sz="4" w:space="0" w:color="auto"/>
              <w:right w:val="single" w:sz="4" w:space="0" w:color="auto"/>
            </w:tcBorders>
            <w:vAlign w:val="center"/>
            <w:hideMark/>
          </w:tcPr>
          <w:p w14:paraId="29FB5425" w14:textId="77777777" w:rsidR="00FA3137" w:rsidRPr="00FA3137" w:rsidRDefault="00FA3137" w:rsidP="00480479">
            <w:pPr>
              <w:spacing w:after="0" w:line="240" w:lineRule="auto"/>
              <w:rPr>
                <w:rFonts w:ascii="Aptos Narrow" w:eastAsia="Times New Roman" w:hAnsi="Aptos Narrow" w:cs="Times New Roman"/>
                <w:color w:val="000000"/>
                <w:kern w:val="0"/>
                <w:sz w:val="22"/>
                <w:szCs w:val="22"/>
                <w:lang w:eastAsia="es-CO"/>
                <w14:ligatures w14:val="none"/>
              </w:rPr>
            </w:pPr>
            <w:r w:rsidRPr="00FA3137">
              <w:rPr>
                <w:rFonts w:ascii="Aptos Narrow" w:eastAsia="Times New Roman" w:hAnsi="Aptos Narrow" w:cs="Times New Roman"/>
                <w:color w:val="000000"/>
                <w:kern w:val="0"/>
                <w:sz w:val="22"/>
                <w:szCs w:val="22"/>
                <w:lang w:eastAsia="es-CO"/>
                <w14:ligatures w14:val="none"/>
              </w:rPr>
              <w:t>Usa operadores aritméticos y lógicos correctamente según el problema.</w:t>
            </w:r>
          </w:p>
        </w:tc>
      </w:tr>
      <w:tr w:rsidR="00FA3137" w:rsidRPr="00FA3137" w14:paraId="4D86E096" w14:textId="77777777" w:rsidTr="00FA3137">
        <w:trPr>
          <w:trHeight w:val="1500"/>
        </w:trPr>
        <w:tc>
          <w:tcPr>
            <w:tcW w:w="4320" w:type="dxa"/>
            <w:tcBorders>
              <w:top w:val="nil"/>
              <w:left w:val="single" w:sz="4" w:space="0" w:color="auto"/>
              <w:bottom w:val="single" w:sz="4" w:space="0" w:color="auto"/>
              <w:right w:val="single" w:sz="4" w:space="0" w:color="auto"/>
            </w:tcBorders>
            <w:vAlign w:val="center"/>
            <w:hideMark/>
          </w:tcPr>
          <w:p w14:paraId="562999DC" w14:textId="77777777" w:rsidR="00FA3137" w:rsidRPr="00FA3137" w:rsidRDefault="00FA3137" w:rsidP="00480479">
            <w:pPr>
              <w:spacing w:after="0" w:line="240" w:lineRule="auto"/>
              <w:rPr>
                <w:rFonts w:ascii="Aptos Narrow" w:eastAsia="Times New Roman" w:hAnsi="Aptos Narrow" w:cs="Times New Roman"/>
                <w:b/>
                <w:bCs/>
                <w:color w:val="000000"/>
                <w:kern w:val="0"/>
                <w:sz w:val="22"/>
                <w:szCs w:val="22"/>
                <w:lang w:eastAsia="es-CO"/>
                <w14:ligatures w14:val="none"/>
              </w:rPr>
            </w:pPr>
            <w:r w:rsidRPr="00FA3137">
              <w:rPr>
                <w:rFonts w:ascii="Aptos Narrow" w:eastAsia="Times New Roman" w:hAnsi="Aptos Narrow" w:cs="Times New Roman"/>
                <w:b/>
                <w:bCs/>
                <w:color w:val="000000"/>
                <w:kern w:val="0"/>
                <w:sz w:val="22"/>
                <w:szCs w:val="22"/>
                <w:lang w:eastAsia="es-CO"/>
                <w14:ligatures w14:val="none"/>
              </w:rPr>
              <w:t>6. Nombres descriptivos en variables/constantes</w:t>
            </w:r>
          </w:p>
        </w:tc>
        <w:tc>
          <w:tcPr>
            <w:tcW w:w="4320" w:type="dxa"/>
            <w:tcBorders>
              <w:top w:val="nil"/>
              <w:left w:val="nil"/>
              <w:bottom w:val="single" w:sz="4" w:space="0" w:color="auto"/>
              <w:right w:val="single" w:sz="4" w:space="0" w:color="auto"/>
            </w:tcBorders>
            <w:vAlign w:val="center"/>
            <w:hideMark/>
          </w:tcPr>
          <w:p w14:paraId="150074A0" w14:textId="77777777" w:rsidR="00FA3137" w:rsidRPr="00FA3137" w:rsidRDefault="00FA3137" w:rsidP="00480479">
            <w:pPr>
              <w:spacing w:after="0" w:line="240" w:lineRule="auto"/>
              <w:rPr>
                <w:rFonts w:ascii="Aptos Narrow" w:eastAsia="Times New Roman" w:hAnsi="Aptos Narrow" w:cs="Times New Roman"/>
                <w:color w:val="000000"/>
                <w:kern w:val="0"/>
                <w:sz w:val="22"/>
                <w:szCs w:val="22"/>
                <w:lang w:eastAsia="es-CO"/>
                <w14:ligatures w14:val="none"/>
              </w:rPr>
            </w:pPr>
            <w:r w:rsidRPr="00FA3137">
              <w:rPr>
                <w:rFonts w:ascii="Aptos Narrow" w:eastAsia="Times New Roman" w:hAnsi="Aptos Narrow" w:cs="Times New Roman"/>
                <w:color w:val="000000"/>
                <w:kern w:val="0"/>
                <w:sz w:val="22"/>
                <w:szCs w:val="22"/>
                <w:lang w:eastAsia="es-CO"/>
                <w14:ligatures w14:val="none"/>
              </w:rPr>
              <w:t>Aplica buenas prácticas: nombres significativos, tipo correcto (</w:t>
            </w:r>
            <w:proofErr w:type="spellStart"/>
            <w:r w:rsidRPr="00FA3137">
              <w:rPr>
                <w:rFonts w:ascii="Arial Unicode MS" w:eastAsia="Times New Roman" w:hAnsi="Arial Unicode MS" w:cs="Times New Roman"/>
                <w:color w:val="000000"/>
                <w:kern w:val="0"/>
                <w:sz w:val="20"/>
                <w:szCs w:val="20"/>
                <w:lang w:eastAsia="es-CO"/>
                <w14:ligatures w14:val="none"/>
              </w:rPr>
              <w:t>camelCase</w:t>
            </w:r>
            <w:proofErr w:type="spellEnd"/>
            <w:r w:rsidRPr="00FA3137">
              <w:rPr>
                <w:rFonts w:ascii="Aptos Narrow" w:eastAsia="Times New Roman" w:hAnsi="Aptos Narrow" w:cs="Times New Roman"/>
                <w:color w:val="000000"/>
                <w:kern w:val="0"/>
                <w:sz w:val="22"/>
                <w:szCs w:val="22"/>
                <w:lang w:eastAsia="es-CO"/>
                <w14:ligatures w14:val="none"/>
              </w:rPr>
              <w:t xml:space="preserve">, </w:t>
            </w:r>
            <w:r w:rsidRPr="00FA3137">
              <w:rPr>
                <w:rFonts w:ascii="Arial Unicode MS" w:eastAsia="Times New Roman" w:hAnsi="Arial Unicode MS" w:cs="Times New Roman"/>
                <w:color w:val="000000"/>
                <w:kern w:val="0"/>
                <w:sz w:val="20"/>
                <w:szCs w:val="20"/>
                <w:lang w:eastAsia="es-CO"/>
                <w14:ligatures w14:val="none"/>
              </w:rPr>
              <w:t>UPPER_CASE</w:t>
            </w:r>
            <w:r w:rsidRPr="00FA3137">
              <w:rPr>
                <w:rFonts w:ascii="Aptos Narrow" w:eastAsia="Times New Roman" w:hAnsi="Aptos Narrow" w:cs="Times New Roman"/>
                <w:color w:val="000000"/>
                <w:kern w:val="0"/>
                <w:sz w:val="22"/>
                <w:szCs w:val="22"/>
                <w:lang w:eastAsia="es-CO"/>
                <w14:ligatures w14:val="none"/>
              </w:rPr>
              <w:t>).</w:t>
            </w:r>
          </w:p>
        </w:tc>
      </w:tr>
      <w:tr w:rsidR="00FA3137" w:rsidRPr="00FA3137" w14:paraId="3B1C4C29" w14:textId="77777777" w:rsidTr="00FA3137">
        <w:trPr>
          <w:trHeight w:val="1500"/>
        </w:trPr>
        <w:tc>
          <w:tcPr>
            <w:tcW w:w="4320" w:type="dxa"/>
            <w:tcBorders>
              <w:top w:val="nil"/>
              <w:left w:val="single" w:sz="4" w:space="0" w:color="auto"/>
              <w:bottom w:val="single" w:sz="4" w:space="0" w:color="auto"/>
              <w:right w:val="single" w:sz="4" w:space="0" w:color="auto"/>
            </w:tcBorders>
            <w:vAlign w:val="center"/>
            <w:hideMark/>
          </w:tcPr>
          <w:p w14:paraId="4A62B8C0" w14:textId="77777777" w:rsidR="00FA3137" w:rsidRPr="00FA3137" w:rsidRDefault="00FA3137" w:rsidP="00480479">
            <w:pPr>
              <w:spacing w:after="0" w:line="240" w:lineRule="auto"/>
              <w:rPr>
                <w:rFonts w:ascii="Aptos Narrow" w:eastAsia="Times New Roman" w:hAnsi="Aptos Narrow" w:cs="Times New Roman"/>
                <w:b/>
                <w:bCs/>
                <w:color w:val="000000"/>
                <w:kern w:val="0"/>
                <w:sz w:val="22"/>
                <w:szCs w:val="22"/>
                <w:lang w:eastAsia="es-CO"/>
                <w14:ligatures w14:val="none"/>
              </w:rPr>
            </w:pPr>
            <w:r w:rsidRPr="00FA3137">
              <w:rPr>
                <w:rFonts w:ascii="Aptos Narrow" w:eastAsia="Times New Roman" w:hAnsi="Aptos Narrow" w:cs="Times New Roman"/>
                <w:b/>
                <w:bCs/>
                <w:color w:val="000000"/>
                <w:kern w:val="0"/>
                <w:sz w:val="22"/>
                <w:szCs w:val="22"/>
                <w:lang w:eastAsia="es-CO"/>
                <w14:ligatures w14:val="none"/>
              </w:rPr>
              <w:t>7. Buen estilo y organización del código</w:t>
            </w:r>
          </w:p>
        </w:tc>
        <w:tc>
          <w:tcPr>
            <w:tcW w:w="4320" w:type="dxa"/>
            <w:tcBorders>
              <w:top w:val="nil"/>
              <w:left w:val="nil"/>
              <w:bottom w:val="single" w:sz="4" w:space="0" w:color="auto"/>
              <w:right w:val="single" w:sz="4" w:space="0" w:color="auto"/>
            </w:tcBorders>
            <w:vAlign w:val="center"/>
            <w:hideMark/>
          </w:tcPr>
          <w:p w14:paraId="48568AEC" w14:textId="77777777" w:rsidR="00FA3137" w:rsidRPr="00FA3137" w:rsidRDefault="00FA3137" w:rsidP="00480479">
            <w:pPr>
              <w:spacing w:after="0" w:line="240" w:lineRule="auto"/>
              <w:rPr>
                <w:rFonts w:ascii="Aptos Narrow" w:eastAsia="Times New Roman" w:hAnsi="Aptos Narrow" w:cs="Times New Roman"/>
                <w:color w:val="000000"/>
                <w:kern w:val="0"/>
                <w:sz w:val="22"/>
                <w:szCs w:val="22"/>
                <w:lang w:eastAsia="es-CO"/>
                <w14:ligatures w14:val="none"/>
              </w:rPr>
            </w:pPr>
            <w:r w:rsidRPr="00FA3137">
              <w:rPr>
                <w:rFonts w:ascii="Aptos Narrow" w:eastAsia="Times New Roman" w:hAnsi="Aptos Narrow" w:cs="Times New Roman"/>
                <w:color w:val="000000"/>
                <w:kern w:val="0"/>
                <w:sz w:val="22"/>
                <w:szCs w:val="22"/>
                <w:lang w:eastAsia="es-CO"/>
                <w14:ligatures w14:val="none"/>
              </w:rPr>
              <w:t xml:space="preserve">Código limpio, </w:t>
            </w:r>
            <w:proofErr w:type="spellStart"/>
            <w:r w:rsidRPr="00FA3137">
              <w:rPr>
                <w:rFonts w:ascii="Aptos Narrow" w:eastAsia="Times New Roman" w:hAnsi="Aptos Narrow" w:cs="Times New Roman"/>
                <w:color w:val="000000"/>
                <w:kern w:val="0"/>
                <w:sz w:val="22"/>
                <w:szCs w:val="22"/>
                <w:lang w:eastAsia="es-CO"/>
                <w14:ligatures w14:val="none"/>
              </w:rPr>
              <w:t>indentado</w:t>
            </w:r>
            <w:proofErr w:type="spellEnd"/>
            <w:r w:rsidRPr="00FA3137">
              <w:rPr>
                <w:rFonts w:ascii="Aptos Narrow" w:eastAsia="Times New Roman" w:hAnsi="Aptos Narrow" w:cs="Times New Roman"/>
                <w:color w:val="000000"/>
                <w:kern w:val="0"/>
                <w:sz w:val="22"/>
                <w:szCs w:val="22"/>
                <w:lang w:eastAsia="es-CO"/>
                <w14:ligatures w14:val="none"/>
              </w:rPr>
              <w:t xml:space="preserve"> correctamente, legible.</w:t>
            </w:r>
          </w:p>
        </w:tc>
      </w:tr>
      <w:tr w:rsidR="00FA3137" w:rsidRPr="00FA3137" w14:paraId="0D82BF2E" w14:textId="77777777" w:rsidTr="00FA3137">
        <w:trPr>
          <w:trHeight w:val="1800"/>
        </w:trPr>
        <w:tc>
          <w:tcPr>
            <w:tcW w:w="4320" w:type="dxa"/>
            <w:tcBorders>
              <w:top w:val="nil"/>
              <w:left w:val="single" w:sz="4" w:space="0" w:color="auto"/>
              <w:bottom w:val="single" w:sz="4" w:space="0" w:color="auto"/>
              <w:right w:val="single" w:sz="4" w:space="0" w:color="auto"/>
            </w:tcBorders>
            <w:vAlign w:val="center"/>
            <w:hideMark/>
          </w:tcPr>
          <w:p w14:paraId="47A2A539" w14:textId="77777777" w:rsidR="00FA3137" w:rsidRPr="00FA3137" w:rsidRDefault="00FA3137" w:rsidP="00480479">
            <w:pPr>
              <w:spacing w:after="0" w:line="240" w:lineRule="auto"/>
              <w:rPr>
                <w:rFonts w:ascii="Aptos Narrow" w:eastAsia="Times New Roman" w:hAnsi="Aptos Narrow" w:cs="Times New Roman"/>
                <w:b/>
                <w:bCs/>
                <w:color w:val="000000"/>
                <w:kern w:val="0"/>
                <w:sz w:val="22"/>
                <w:szCs w:val="22"/>
                <w:lang w:eastAsia="es-CO"/>
                <w14:ligatures w14:val="none"/>
              </w:rPr>
            </w:pPr>
            <w:r w:rsidRPr="00FA3137">
              <w:rPr>
                <w:rFonts w:ascii="Aptos Narrow" w:eastAsia="Times New Roman" w:hAnsi="Aptos Narrow" w:cs="Times New Roman"/>
                <w:b/>
                <w:bCs/>
                <w:color w:val="000000"/>
                <w:kern w:val="0"/>
                <w:sz w:val="22"/>
                <w:szCs w:val="22"/>
                <w:lang w:eastAsia="es-CO"/>
                <w14:ligatures w14:val="none"/>
              </w:rPr>
              <w:t>8. Participación activa en la explicación oral</w:t>
            </w:r>
          </w:p>
        </w:tc>
        <w:tc>
          <w:tcPr>
            <w:tcW w:w="4320" w:type="dxa"/>
            <w:tcBorders>
              <w:top w:val="nil"/>
              <w:left w:val="nil"/>
              <w:bottom w:val="single" w:sz="4" w:space="0" w:color="auto"/>
              <w:right w:val="single" w:sz="4" w:space="0" w:color="auto"/>
            </w:tcBorders>
            <w:vAlign w:val="center"/>
            <w:hideMark/>
          </w:tcPr>
          <w:p w14:paraId="45A95DDD" w14:textId="77777777" w:rsidR="00FA3137" w:rsidRPr="00FA3137" w:rsidRDefault="00FA3137" w:rsidP="00480479">
            <w:pPr>
              <w:spacing w:after="0" w:line="240" w:lineRule="auto"/>
              <w:rPr>
                <w:rFonts w:ascii="Aptos Narrow" w:eastAsia="Times New Roman" w:hAnsi="Aptos Narrow" w:cs="Times New Roman"/>
                <w:color w:val="000000"/>
                <w:kern w:val="0"/>
                <w:sz w:val="22"/>
                <w:szCs w:val="22"/>
                <w:lang w:eastAsia="es-CO"/>
                <w14:ligatures w14:val="none"/>
              </w:rPr>
            </w:pPr>
            <w:r w:rsidRPr="00FA3137">
              <w:rPr>
                <w:rFonts w:ascii="Aptos Narrow" w:eastAsia="Times New Roman" w:hAnsi="Aptos Narrow" w:cs="Times New Roman"/>
                <w:color w:val="000000"/>
                <w:kern w:val="0"/>
                <w:sz w:val="22"/>
                <w:szCs w:val="22"/>
                <w:lang w:eastAsia="es-CO"/>
                <w14:ligatures w14:val="none"/>
              </w:rPr>
              <w:t>Responde con claridad a las preguntas del docente, muestra dominio del código.</w:t>
            </w:r>
          </w:p>
        </w:tc>
      </w:tr>
    </w:tbl>
    <w:p w14:paraId="1E5C0ECA" w14:textId="77777777" w:rsidR="00FA3137" w:rsidRDefault="00FA3137" w:rsidP="00480479">
      <w:pPr>
        <w:spacing w:after="0"/>
      </w:pPr>
    </w:p>
    <w:sectPr w:rsidR="00FA313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EFF" w:usb1="F9DFFFFF" w:usb2="0000007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14F76"/>
    <w:multiLevelType w:val="multilevel"/>
    <w:tmpl w:val="6ACA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7591B"/>
    <w:multiLevelType w:val="multilevel"/>
    <w:tmpl w:val="6B5A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06B83"/>
    <w:multiLevelType w:val="multilevel"/>
    <w:tmpl w:val="7936A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6C6694"/>
    <w:multiLevelType w:val="multilevel"/>
    <w:tmpl w:val="EC14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94F1A"/>
    <w:multiLevelType w:val="multilevel"/>
    <w:tmpl w:val="BAB0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E3BBA"/>
    <w:multiLevelType w:val="multilevel"/>
    <w:tmpl w:val="17BA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6247C"/>
    <w:multiLevelType w:val="multilevel"/>
    <w:tmpl w:val="DAE0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B107A"/>
    <w:multiLevelType w:val="multilevel"/>
    <w:tmpl w:val="7D5E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B1572"/>
    <w:multiLevelType w:val="multilevel"/>
    <w:tmpl w:val="F074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87D9A"/>
    <w:multiLevelType w:val="multilevel"/>
    <w:tmpl w:val="C3C4C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4E1E66"/>
    <w:multiLevelType w:val="multilevel"/>
    <w:tmpl w:val="CFD6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32CDF"/>
    <w:multiLevelType w:val="multilevel"/>
    <w:tmpl w:val="51DC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EB3CE6"/>
    <w:multiLevelType w:val="multilevel"/>
    <w:tmpl w:val="0F9E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519B5"/>
    <w:multiLevelType w:val="multilevel"/>
    <w:tmpl w:val="B0846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30735A"/>
    <w:multiLevelType w:val="multilevel"/>
    <w:tmpl w:val="3BAC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D4FB6"/>
    <w:multiLevelType w:val="hybridMultilevel"/>
    <w:tmpl w:val="5F8A939E"/>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6" w15:restartNumberingAfterBreak="0">
    <w:nsid w:val="77BF2C31"/>
    <w:multiLevelType w:val="multilevel"/>
    <w:tmpl w:val="0A628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5661A2"/>
    <w:multiLevelType w:val="multilevel"/>
    <w:tmpl w:val="BCC2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624171">
    <w:abstractNumId w:val="4"/>
  </w:num>
  <w:num w:numId="2" w16cid:durableId="1770731647">
    <w:abstractNumId w:val="16"/>
  </w:num>
  <w:num w:numId="3" w16cid:durableId="1328170832">
    <w:abstractNumId w:val="5"/>
  </w:num>
  <w:num w:numId="4" w16cid:durableId="1984236363">
    <w:abstractNumId w:val="1"/>
  </w:num>
  <w:num w:numId="5" w16cid:durableId="766998162">
    <w:abstractNumId w:val="12"/>
  </w:num>
  <w:num w:numId="6" w16cid:durableId="1448693966">
    <w:abstractNumId w:val="0"/>
  </w:num>
  <w:num w:numId="7" w16cid:durableId="1136794903">
    <w:abstractNumId w:val="2"/>
  </w:num>
  <w:num w:numId="8" w16cid:durableId="1963608613">
    <w:abstractNumId w:val="3"/>
  </w:num>
  <w:num w:numId="9" w16cid:durableId="1510171749">
    <w:abstractNumId w:val="10"/>
  </w:num>
  <w:num w:numId="10" w16cid:durableId="2003661293">
    <w:abstractNumId w:val="11"/>
  </w:num>
  <w:num w:numId="11" w16cid:durableId="849105165">
    <w:abstractNumId w:val="14"/>
  </w:num>
  <w:num w:numId="12" w16cid:durableId="88341">
    <w:abstractNumId w:val="6"/>
  </w:num>
  <w:num w:numId="13" w16cid:durableId="2139447779">
    <w:abstractNumId w:val="7"/>
  </w:num>
  <w:num w:numId="14" w16cid:durableId="1659991534">
    <w:abstractNumId w:val="17"/>
  </w:num>
  <w:num w:numId="15" w16cid:durableId="1122454828">
    <w:abstractNumId w:val="13"/>
  </w:num>
  <w:num w:numId="16" w16cid:durableId="1914005508">
    <w:abstractNumId w:val="8"/>
  </w:num>
  <w:num w:numId="17" w16cid:durableId="500394815">
    <w:abstractNumId w:val="9"/>
  </w:num>
  <w:num w:numId="18" w16cid:durableId="1122170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DEB"/>
    <w:rsid w:val="00082C7A"/>
    <w:rsid w:val="0018068F"/>
    <w:rsid w:val="00233F6C"/>
    <w:rsid w:val="00480479"/>
    <w:rsid w:val="00571DEB"/>
    <w:rsid w:val="005A76AA"/>
    <w:rsid w:val="009069F3"/>
    <w:rsid w:val="009147A1"/>
    <w:rsid w:val="00967459"/>
    <w:rsid w:val="00A93DCF"/>
    <w:rsid w:val="00AE7015"/>
    <w:rsid w:val="00B5791D"/>
    <w:rsid w:val="00B97B7C"/>
    <w:rsid w:val="00C52F30"/>
    <w:rsid w:val="00CD4E71"/>
    <w:rsid w:val="00EF696C"/>
    <w:rsid w:val="00FA31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EB5B0"/>
  <w15:chartTrackingRefBased/>
  <w15:docId w15:val="{0B5BB48C-02EC-477D-AAFE-C7ED1CAE4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015"/>
  </w:style>
  <w:style w:type="paragraph" w:styleId="Ttulo1">
    <w:name w:val="heading 1"/>
    <w:basedOn w:val="Normal"/>
    <w:next w:val="Normal"/>
    <w:link w:val="Ttulo1Car"/>
    <w:uiPriority w:val="9"/>
    <w:qFormat/>
    <w:rsid w:val="00571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1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1D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1D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1D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1D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1D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1D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1D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1D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1D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1D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1D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1D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1D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1D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1D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1DEB"/>
    <w:rPr>
      <w:rFonts w:eastAsiaTheme="majorEastAsia" w:cstheme="majorBidi"/>
      <w:color w:val="272727" w:themeColor="text1" w:themeTint="D8"/>
    </w:rPr>
  </w:style>
  <w:style w:type="paragraph" w:styleId="Ttulo">
    <w:name w:val="Title"/>
    <w:basedOn w:val="Normal"/>
    <w:next w:val="Normal"/>
    <w:link w:val="TtuloCar"/>
    <w:uiPriority w:val="10"/>
    <w:qFormat/>
    <w:rsid w:val="00571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1D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1D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1D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1DEB"/>
    <w:pPr>
      <w:spacing w:before="160"/>
      <w:jc w:val="center"/>
    </w:pPr>
    <w:rPr>
      <w:i/>
      <w:iCs/>
      <w:color w:val="404040" w:themeColor="text1" w:themeTint="BF"/>
    </w:rPr>
  </w:style>
  <w:style w:type="character" w:customStyle="1" w:styleId="CitaCar">
    <w:name w:val="Cita Car"/>
    <w:basedOn w:val="Fuentedeprrafopredeter"/>
    <w:link w:val="Cita"/>
    <w:uiPriority w:val="29"/>
    <w:rsid w:val="00571DEB"/>
    <w:rPr>
      <w:i/>
      <w:iCs/>
      <w:color w:val="404040" w:themeColor="text1" w:themeTint="BF"/>
    </w:rPr>
  </w:style>
  <w:style w:type="paragraph" w:styleId="Prrafodelista">
    <w:name w:val="List Paragraph"/>
    <w:basedOn w:val="Normal"/>
    <w:uiPriority w:val="34"/>
    <w:qFormat/>
    <w:rsid w:val="00571DEB"/>
    <w:pPr>
      <w:ind w:left="720"/>
      <w:contextualSpacing/>
    </w:pPr>
  </w:style>
  <w:style w:type="character" w:styleId="nfasisintenso">
    <w:name w:val="Intense Emphasis"/>
    <w:basedOn w:val="Fuentedeprrafopredeter"/>
    <w:uiPriority w:val="21"/>
    <w:qFormat/>
    <w:rsid w:val="00571DEB"/>
    <w:rPr>
      <w:i/>
      <w:iCs/>
      <w:color w:val="0F4761" w:themeColor="accent1" w:themeShade="BF"/>
    </w:rPr>
  </w:style>
  <w:style w:type="paragraph" w:styleId="Citadestacada">
    <w:name w:val="Intense Quote"/>
    <w:basedOn w:val="Normal"/>
    <w:next w:val="Normal"/>
    <w:link w:val="CitadestacadaCar"/>
    <w:uiPriority w:val="30"/>
    <w:qFormat/>
    <w:rsid w:val="00571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1DEB"/>
    <w:rPr>
      <w:i/>
      <w:iCs/>
      <w:color w:val="0F4761" w:themeColor="accent1" w:themeShade="BF"/>
    </w:rPr>
  </w:style>
  <w:style w:type="character" w:styleId="Referenciaintensa">
    <w:name w:val="Intense Reference"/>
    <w:basedOn w:val="Fuentedeprrafopredeter"/>
    <w:uiPriority w:val="32"/>
    <w:qFormat/>
    <w:rsid w:val="00571D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879366">
      <w:bodyDiv w:val="1"/>
      <w:marLeft w:val="0"/>
      <w:marRight w:val="0"/>
      <w:marTop w:val="0"/>
      <w:marBottom w:val="0"/>
      <w:divBdr>
        <w:top w:val="none" w:sz="0" w:space="0" w:color="auto"/>
        <w:left w:val="none" w:sz="0" w:space="0" w:color="auto"/>
        <w:bottom w:val="none" w:sz="0" w:space="0" w:color="auto"/>
        <w:right w:val="none" w:sz="0" w:space="0" w:color="auto"/>
      </w:divBdr>
    </w:div>
    <w:div w:id="1560627382">
      <w:bodyDiv w:val="1"/>
      <w:marLeft w:val="0"/>
      <w:marRight w:val="0"/>
      <w:marTop w:val="0"/>
      <w:marBottom w:val="0"/>
      <w:divBdr>
        <w:top w:val="none" w:sz="0" w:space="0" w:color="auto"/>
        <w:left w:val="none" w:sz="0" w:space="0" w:color="auto"/>
        <w:bottom w:val="none" w:sz="0" w:space="0" w:color="auto"/>
        <w:right w:val="none" w:sz="0" w:space="0" w:color="auto"/>
      </w:divBdr>
    </w:div>
    <w:div w:id="1873760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TotalTime>
  <Pages>3</Pages>
  <Words>783</Words>
  <Characters>4307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Yosa González</dc:creator>
  <cp:keywords/>
  <dc:description/>
  <cp:lastModifiedBy>Santiago Yosa Gonzalez</cp:lastModifiedBy>
  <cp:revision>9</cp:revision>
  <dcterms:created xsi:type="dcterms:W3CDTF">2025-05-27T02:38:00Z</dcterms:created>
  <dcterms:modified xsi:type="dcterms:W3CDTF">2026-10-08T14:23:00Z</dcterms:modified>
</cp:coreProperties>
</file>