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website-development-brief"/>
    <w:p>
      <w:pPr>
        <w:pStyle w:val="Heading1"/>
      </w:pPr>
      <w:r>
        <w:t xml:space="preserve">Website Development Brief</w:t>
      </w:r>
    </w:p>
    <w:bookmarkStart w:id="20" w:name="X6b78bf80482c242c3196b0de8272dd04d0f1c7f"/>
    <w:p>
      <w:pPr>
        <w:pStyle w:val="Heading2"/>
      </w:pPr>
      <w:r>
        <w:t xml:space="preserve">Optify — Bounded Supervisory Optimization for Industrial Process Drift</w:t>
      </w:r>
    </w:p>
    <w:bookmarkEnd w:id="20"/>
    <w:bookmarkStart w:id="21" w:name="website-objective"/>
    <w:p>
      <w:pPr>
        <w:pStyle w:val="Heading2"/>
      </w:pPr>
      <w:r>
        <w:t xml:space="preserve">1. Website Objective</w:t>
      </w:r>
    </w:p>
    <w:p>
      <w:pPr>
        <w:pStyle w:val="FirstParagraph"/>
      </w:pPr>
      <w:r>
        <w:t xml:space="preserve">Build a serious, engineering-led landing page for Optify’s industrial process optimization system.</w:t>
      </w:r>
    </w:p>
    <w:p>
      <w:pPr>
        <w:pStyle w:val="BodyText"/>
      </w:pPr>
      <w:r>
        <w:t xml:space="preserve">The website should not feel like a generic AI startup page. It should feel like a disciplined industrial control architecture that a conservative CIO, CEO, Plant Head, or APC/Automation leader can evaluate without feeling that Optify is overclaiming.</w:t>
      </w:r>
    </w:p>
    <w:p>
      <w:pPr>
        <w:pStyle w:val="BodyText"/>
      </w:pPr>
      <w:r>
        <w:t xml:space="preserve">The goal of the page is not to close a sale immediately.</w:t>
      </w:r>
    </w:p>
    <w:p>
      <w:pPr>
        <w:pStyle w:val="BodyText"/>
      </w:pPr>
      <w:r>
        <w:t xml:space="preserve">The goal is to make the reader think:</w:t>
      </w:r>
    </w:p>
    <w:p>
      <w:pPr>
        <w:pStyle w:val="Compact"/>
        <w:numPr>
          <w:ilvl w:val="0"/>
          <w:numId w:val="1001"/>
        </w:numPr>
      </w:pPr>
      <w:r>
        <w:t xml:space="preserve">This team understands plant reality.</w:t>
      </w:r>
      <w:r>
        <w:br/>
      </w:r>
    </w:p>
    <w:p>
      <w:pPr>
        <w:pStyle w:val="Compact"/>
        <w:numPr>
          <w:ilvl w:val="0"/>
          <w:numId w:val="1001"/>
        </w:numPr>
      </w:pPr>
      <w:r>
        <w:t xml:space="preserve">This system is not a black-box AI experiment.</w:t>
      </w:r>
      <w:r>
        <w:br/>
      </w:r>
    </w:p>
    <w:p>
      <w:pPr>
        <w:pStyle w:val="Compact"/>
        <w:numPr>
          <w:ilvl w:val="0"/>
          <w:numId w:val="1001"/>
        </w:numPr>
      </w:pPr>
      <w:r>
        <w:t xml:space="preserve">The risk is bounded.</w:t>
      </w:r>
      <w:r>
        <w:br/>
      </w:r>
    </w:p>
    <w:p>
      <w:pPr>
        <w:pStyle w:val="Compact"/>
        <w:numPr>
          <w:ilvl w:val="0"/>
          <w:numId w:val="1001"/>
        </w:numPr>
      </w:pPr>
      <w:r>
        <w:t xml:space="preserve">It can sit above our existing automation stack.</w:t>
      </w:r>
      <w:r>
        <w:br/>
      </w:r>
    </w:p>
    <w:p>
      <w:pPr>
        <w:pStyle w:val="Compact"/>
        <w:numPr>
          <w:ilvl w:val="0"/>
          <w:numId w:val="1001"/>
        </w:numPr>
      </w:pPr>
      <w:r>
        <w:t xml:space="preserve">It is reasonable to validate this on one high-value loop.</w:t>
      </w:r>
    </w:p>
    <w:p>
      <w:pPr>
        <w:pStyle w:val="FirstParagraph"/>
      </w:pPr>
      <w:r>
        <w:t xml:space="preserve">The primary conversion action is:</w:t>
      </w:r>
    </w:p>
    <w:p>
      <w:pPr>
        <w:pStyle w:val="BlockText"/>
      </w:pPr>
      <w:r>
        <w:rPr>
          <w:b/>
          <w:bCs/>
        </w:rPr>
        <w:t xml:space="preserve">Request an Engineering Validation</w:t>
      </w:r>
    </w:p>
    <w:p>
      <w:pPr>
        <w:pStyle w:val="FirstParagraph"/>
      </w:pPr>
      <w:r>
        <w:t xml:space="preserve">Not</w:t>
      </w:r>
      <w:r>
        <w:t xml:space="preserve"> </w:t>
      </w:r>
      <w:r>
        <w:t xml:space="preserve">“Book a Demo.”</w:t>
      </w:r>
      <w:r>
        <w:br/>
      </w:r>
      <w:r>
        <w:t xml:space="preserve">Not</w:t>
      </w:r>
      <w:r>
        <w:t xml:space="preserve"> </w:t>
      </w:r>
      <w:r>
        <w:t xml:space="preserve">“Start Free Trial.”</w:t>
      </w:r>
      <w:r>
        <w:br/>
      </w:r>
      <w:r>
        <w:t xml:space="preserve">Not</w:t>
      </w:r>
      <w:r>
        <w:t xml:space="preserve"> </w:t>
      </w:r>
      <w:r>
        <w:t xml:space="preserve">“Get AI Now.”</w:t>
      </w:r>
    </w:p>
    <w:p>
      <w:pPr>
        <w:pStyle w:val="BodyText"/>
      </w:pPr>
      <w:r>
        <w:t xml:space="preserve">This is a capital-expenditure / industrial validation sale. The language should reflect that.</w:t>
      </w:r>
    </w:p>
    <w:p>
      <w:r>
        <w:pict>
          <v:rect style="width:0;height:1.5pt" o:hralign="center" o:hrstd="t" o:hr="t"/>
        </w:pict>
      </w:r>
    </w:p>
    <w:bookmarkEnd w:id="21"/>
    <w:bookmarkEnd w:id="22"/>
    <w:bookmarkStart w:id="27" w:name="brand-positioning"/>
    <w:p>
      <w:pPr>
        <w:pStyle w:val="Heading1"/>
      </w:pPr>
      <w:r>
        <w:t xml:space="preserve">2. Brand Positioning</w:t>
      </w:r>
    </w:p>
    <w:bookmarkStart w:id="23" w:name="primary-positioning-statement"/>
    <w:p>
      <w:pPr>
        <w:pStyle w:val="Heading2"/>
      </w:pPr>
      <w:r>
        <w:t xml:space="preserve">Primary Positioning Statement</w:t>
      </w:r>
    </w:p>
    <w:p>
      <w:pPr>
        <w:pStyle w:val="BlockText"/>
      </w:pPr>
      <w:r>
        <w:t xml:space="preserve">Optify is a bounded supervisory optimizer for industrial process drift. It sits above existing PLC, DCS, APC, or MPC systems to detect localized drift, recommend inspectable trims, and support controlled re-baselining after maintenance.</w:t>
      </w:r>
    </w:p>
    <w:bookmarkEnd w:id="23"/>
    <w:bookmarkStart w:id="24" w:name="one-line-website-version"/>
    <w:p>
      <w:pPr>
        <w:pStyle w:val="Heading2"/>
      </w:pPr>
      <w:r>
        <w:t xml:space="preserve">One-Line Website Version</w:t>
      </w:r>
    </w:p>
    <w:p>
      <w:pPr>
        <w:pStyle w:val="BlockText"/>
      </w:pPr>
      <w:r>
        <w:t xml:space="preserve">Improve process consistency without replacing existing automation.</w:t>
      </w:r>
    </w:p>
    <w:bookmarkEnd w:id="24"/>
    <w:bookmarkStart w:id="25" w:name="what-optify-is"/>
    <w:p>
      <w:pPr>
        <w:pStyle w:val="Heading2"/>
      </w:pPr>
      <w:r>
        <w:t xml:space="preserve">What Optify Is</w:t>
      </w:r>
    </w:p>
    <w:p>
      <w:pPr>
        <w:pStyle w:val="FirstParagraph"/>
      </w:pPr>
      <w:r>
        <w:t xml:space="preserve">Optify is:</w:t>
      </w:r>
    </w:p>
    <w:p>
      <w:pPr>
        <w:pStyle w:val="Compact"/>
        <w:numPr>
          <w:ilvl w:val="0"/>
          <w:numId w:val="1002"/>
        </w:numPr>
      </w:pPr>
      <w:r>
        <w:t xml:space="preserve">A supervisory optimization layer</w:t>
      </w:r>
    </w:p>
    <w:p>
      <w:pPr>
        <w:pStyle w:val="Compact"/>
        <w:numPr>
          <w:ilvl w:val="0"/>
          <w:numId w:val="1002"/>
        </w:numPr>
      </w:pPr>
      <w:r>
        <w:t xml:space="preserve">Edge-resident</w:t>
      </w:r>
    </w:p>
    <w:p>
      <w:pPr>
        <w:pStyle w:val="Compact"/>
        <w:numPr>
          <w:ilvl w:val="0"/>
          <w:numId w:val="1002"/>
        </w:numPr>
      </w:pPr>
      <w:r>
        <w:t xml:space="preserve">Physics-informed</w:t>
      </w:r>
    </w:p>
    <w:p>
      <w:pPr>
        <w:pStyle w:val="Compact"/>
        <w:numPr>
          <w:ilvl w:val="0"/>
          <w:numId w:val="1002"/>
        </w:numPr>
      </w:pPr>
      <w:r>
        <w:t xml:space="preserve">Built around local digital twins</w:t>
      </w:r>
    </w:p>
    <w:p>
      <w:pPr>
        <w:pStyle w:val="Compact"/>
        <w:numPr>
          <w:ilvl w:val="0"/>
          <w:numId w:val="1002"/>
        </w:numPr>
      </w:pPr>
      <w:r>
        <w:t xml:space="preserve">Designed for bounded advisory trims</w:t>
      </w:r>
    </w:p>
    <w:p>
      <w:pPr>
        <w:pStyle w:val="Compact"/>
        <w:numPr>
          <w:ilvl w:val="0"/>
          <w:numId w:val="1002"/>
        </w:numPr>
      </w:pPr>
      <w:r>
        <w:t xml:space="preserve">Useful for process drift, recipe variation, ambient variation, and maintenance-related response shifts</w:t>
      </w:r>
    </w:p>
    <w:p>
      <w:pPr>
        <w:pStyle w:val="Compact"/>
        <w:numPr>
          <w:ilvl w:val="0"/>
          <w:numId w:val="1002"/>
        </w:numPr>
      </w:pPr>
      <w:r>
        <w:t xml:space="preserve">Designed to sit above existing PLC / DCS / APC / MPC infrastructure</w:t>
      </w:r>
    </w:p>
    <w:bookmarkEnd w:id="25"/>
    <w:bookmarkStart w:id="26" w:name="what-optify-is-not"/>
    <w:p>
      <w:pPr>
        <w:pStyle w:val="Heading2"/>
      </w:pPr>
      <w:r>
        <w:t xml:space="preserve">What Optify Is Not</w:t>
      </w:r>
    </w:p>
    <w:p>
      <w:pPr>
        <w:pStyle w:val="FirstParagraph"/>
      </w:pPr>
      <w:r>
        <w:t xml:space="preserve">Optify is not:</w:t>
      </w:r>
    </w:p>
    <w:p>
      <w:pPr>
        <w:pStyle w:val="Compact"/>
        <w:numPr>
          <w:ilvl w:val="0"/>
          <w:numId w:val="1003"/>
        </w:numPr>
      </w:pPr>
      <w:r>
        <w:t xml:space="preserve">A generic AI model for the whole factory</w:t>
      </w:r>
    </w:p>
    <w:p>
      <w:pPr>
        <w:pStyle w:val="Compact"/>
        <w:numPr>
          <w:ilvl w:val="0"/>
          <w:numId w:val="1003"/>
        </w:numPr>
      </w:pPr>
      <w:r>
        <w:t xml:space="preserve">A self-healing plant system</w:t>
      </w:r>
    </w:p>
    <w:p>
      <w:pPr>
        <w:pStyle w:val="Compact"/>
        <w:numPr>
          <w:ilvl w:val="0"/>
          <w:numId w:val="1003"/>
        </w:numPr>
      </w:pPr>
      <w:r>
        <w:t xml:space="preserve">A replacement for PLC safety logic</w:t>
      </w:r>
    </w:p>
    <w:p>
      <w:pPr>
        <w:pStyle w:val="Compact"/>
        <w:numPr>
          <w:ilvl w:val="0"/>
          <w:numId w:val="1003"/>
        </w:numPr>
      </w:pPr>
      <w:r>
        <w:t xml:space="preserve">A replacement for all MPC/APC systems</w:t>
      </w:r>
    </w:p>
    <w:p>
      <w:pPr>
        <w:pStyle w:val="Compact"/>
        <w:numPr>
          <w:ilvl w:val="0"/>
          <w:numId w:val="1003"/>
        </w:numPr>
      </w:pPr>
      <w:r>
        <w:t xml:space="preserve">A cloud-dependent control system</w:t>
      </w:r>
    </w:p>
    <w:p>
      <w:pPr>
        <w:pStyle w:val="Compact"/>
        <w:numPr>
          <w:ilvl w:val="0"/>
          <w:numId w:val="1003"/>
        </w:numPr>
      </w:pPr>
      <w:r>
        <w:t xml:space="preserve">A black-box autonomous agent</w:t>
      </w:r>
    </w:p>
    <w:p>
      <w:pPr>
        <w:pStyle w:val="Compact"/>
        <w:numPr>
          <w:ilvl w:val="0"/>
          <w:numId w:val="1003"/>
        </w:numPr>
      </w:pPr>
      <w:r>
        <w:t xml:space="preserve">A GenAI-based control layer</w:t>
      </w:r>
    </w:p>
    <w:p>
      <w:pPr>
        <w:pStyle w:val="FirstParagraph"/>
      </w:pPr>
      <w:r>
        <w:t xml:space="preserve">This distinction should guide the design and copy.</w:t>
      </w:r>
    </w:p>
    <w:p>
      <w:r>
        <w:pict>
          <v:rect style="width:0;height:1.5pt" o:hralign="center" o:hrstd="t" o:hr="t"/>
        </w:pict>
      </w:r>
    </w:p>
    <w:bookmarkEnd w:id="26"/>
    <w:bookmarkEnd w:id="27"/>
    <w:bookmarkStart w:id="30" w:name="audience"/>
    <w:p>
      <w:pPr>
        <w:pStyle w:val="Heading1"/>
      </w:pPr>
      <w:r>
        <w:t xml:space="preserve">3. Audience</w:t>
      </w:r>
    </w:p>
    <w:bookmarkStart w:id="28" w:name="primary-audience"/>
    <w:p>
      <w:pPr>
        <w:pStyle w:val="Heading2"/>
      </w:pPr>
      <w:r>
        <w:t xml:space="preserve">Primary Audience</w:t>
      </w:r>
    </w:p>
    <w:p>
      <w:pPr>
        <w:pStyle w:val="Compact"/>
        <w:numPr>
          <w:ilvl w:val="0"/>
          <w:numId w:val="1004"/>
        </w:numPr>
      </w:pPr>
      <w:r>
        <w:t xml:space="preserve">CIO</w:t>
      </w:r>
    </w:p>
    <w:p>
      <w:pPr>
        <w:pStyle w:val="Compact"/>
        <w:numPr>
          <w:ilvl w:val="0"/>
          <w:numId w:val="1004"/>
        </w:numPr>
      </w:pPr>
      <w:r>
        <w:t xml:space="preserve">CEO</w:t>
      </w:r>
    </w:p>
    <w:p>
      <w:pPr>
        <w:pStyle w:val="Compact"/>
        <w:numPr>
          <w:ilvl w:val="0"/>
          <w:numId w:val="1004"/>
        </w:numPr>
      </w:pPr>
      <w:r>
        <w:t xml:space="preserve">CTO</w:t>
      </w:r>
    </w:p>
    <w:p>
      <w:pPr>
        <w:pStyle w:val="Compact"/>
        <w:numPr>
          <w:ilvl w:val="0"/>
          <w:numId w:val="1004"/>
        </w:numPr>
      </w:pPr>
      <w:r>
        <w:t xml:space="preserve">Plant Head</w:t>
      </w:r>
    </w:p>
    <w:p>
      <w:pPr>
        <w:pStyle w:val="Compact"/>
        <w:numPr>
          <w:ilvl w:val="0"/>
          <w:numId w:val="1004"/>
        </w:numPr>
      </w:pPr>
      <w:r>
        <w:t xml:space="preserve">Automation Head</w:t>
      </w:r>
    </w:p>
    <w:p>
      <w:pPr>
        <w:pStyle w:val="Compact"/>
        <w:numPr>
          <w:ilvl w:val="0"/>
          <w:numId w:val="1004"/>
        </w:numPr>
      </w:pPr>
      <w:r>
        <w:t xml:space="preserve">Process Engineering Head</w:t>
      </w:r>
    </w:p>
    <w:p>
      <w:pPr>
        <w:pStyle w:val="Compact"/>
        <w:numPr>
          <w:ilvl w:val="0"/>
          <w:numId w:val="1004"/>
        </w:numPr>
      </w:pPr>
      <w:r>
        <w:t xml:space="preserve">APC / Advanced Control team</w:t>
      </w:r>
    </w:p>
    <w:p>
      <w:pPr>
        <w:pStyle w:val="Compact"/>
        <w:numPr>
          <w:ilvl w:val="0"/>
          <w:numId w:val="1004"/>
        </w:numPr>
      </w:pPr>
      <w:r>
        <w:t xml:space="preserve">Industrial OEM leadership</w:t>
      </w:r>
    </w:p>
    <w:bookmarkEnd w:id="28"/>
    <w:bookmarkStart w:id="29" w:name="reader-psychology"/>
    <w:p>
      <w:pPr>
        <w:pStyle w:val="Heading2"/>
      </w:pPr>
      <w:r>
        <w:t xml:space="preserve">Reader Psychology</w:t>
      </w:r>
    </w:p>
    <w:p>
      <w:pPr>
        <w:pStyle w:val="FirstParagraph"/>
      </w:pPr>
      <w:r>
        <w:t xml:space="preserve">These people are not looking for hype. They are looking for:</w:t>
      </w:r>
    </w:p>
    <w:p>
      <w:pPr>
        <w:pStyle w:val="Compact"/>
        <w:numPr>
          <w:ilvl w:val="0"/>
          <w:numId w:val="1005"/>
        </w:numPr>
      </w:pPr>
      <w:r>
        <w:t xml:space="preserve">Downside containment</w:t>
      </w:r>
    </w:p>
    <w:p>
      <w:pPr>
        <w:pStyle w:val="Compact"/>
        <w:numPr>
          <w:ilvl w:val="0"/>
          <w:numId w:val="1005"/>
        </w:numPr>
      </w:pPr>
      <w:r>
        <w:t xml:space="preserve">Technical seriousness</w:t>
      </w:r>
    </w:p>
    <w:p>
      <w:pPr>
        <w:pStyle w:val="Compact"/>
        <w:numPr>
          <w:ilvl w:val="0"/>
          <w:numId w:val="1005"/>
        </w:numPr>
      </w:pPr>
      <w:r>
        <w:t xml:space="preserve">Deployment realism</w:t>
      </w:r>
    </w:p>
    <w:p>
      <w:pPr>
        <w:pStyle w:val="Compact"/>
        <w:numPr>
          <w:ilvl w:val="0"/>
          <w:numId w:val="1005"/>
        </w:numPr>
      </w:pPr>
      <w:r>
        <w:t xml:space="preserve">Compatibility with existing systems</w:t>
      </w:r>
    </w:p>
    <w:p>
      <w:pPr>
        <w:pStyle w:val="Compact"/>
        <w:numPr>
          <w:ilvl w:val="0"/>
          <w:numId w:val="1005"/>
        </w:numPr>
      </w:pPr>
      <w:r>
        <w:t xml:space="preserve">Engineering auditability</w:t>
      </w:r>
    </w:p>
    <w:p>
      <w:pPr>
        <w:pStyle w:val="Compact"/>
        <w:numPr>
          <w:ilvl w:val="0"/>
          <w:numId w:val="1005"/>
        </w:numPr>
      </w:pPr>
      <w:r>
        <w:t xml:space="preserve">Fallback behavior</w:t>
      </w:r>
    </w:p>
    <w:p>
      <w:pPr>
        <w:pStyle w:val="Compact"/>
        <w:numPr>
          <w:ilvl w:val="0"/>
          <w:numId w:val="1005"/>
        </w:numPr>
      </w:pPr>
      <w:r>
        <w:t xml:space="preserve">Proof through limited validation</w:t>
      </w:r>
    </w:p>
    <w:p>
      <w:pPr>
        <w:pStyle w:val="FirstParagraph"/>
      </w:pPr>
      <w:r>
        <w:t xml:space="preserve">They are trained to reject vague claims like</w:t>
      </w:r>
      <w:r>
        <w:t xml:space="preserve"> </w:t>
      </w:r>
      <w:r>
        <w:t xml:space="preserve">“AI-powered,”</w:t>
      </w:r>
      <w:r>
        <w:t xml:space="preserve"> </w:t>
      </w:r>
      <w:r>
        <w:t xml:space="preserve">“self-learning,”</w:t>
      </w:r>
      <w:r>
        <w:t xml:space="preserve"> </w:t>
      </w:r>
      <w:r>
        <w:t xml:space="preserve">“autonomous,”</w:t>
      </w:r>
      <w:r>
        <w:t xml:space="preserve"> </w:t>
      </w:r>
      <w:r>
        <w:t xml:space="preserve">or</w:t>
      </w:r>
      <w:r>
        <w:t xml:space="preserve"> </w:t>
      </w:r>
      <w:r>
        <w:t xml:space="preserve">“end-to-end digital transformation.”</w:t>
      </w:r>
    </w:p>
    <w:p>
      <w:pPr>
        <w:pStyle w:val="BodyText"/>
      </w:pPr>
      <w:r>
        <w:t xml:space="preserve">The page should trigger a controlled sequence:</w:t>
      </w:r>
    </w:p>
    <w:p>
      <w:pPr>
        <w:pStyle w:val="BlockText"/>
      </w:pPr>
      <w:r>
        <w:t xml:space="preserve">familiar pain → bounded architecture → inspectable math → low-risk validation → internal approval path</w:t>
      </w:r>
    </w:p>
    <w:p>
      <w:r>
        <w:pict>
          <v:rect style="width:0;height:1.5pt" o:hralign="center" o:hrstd="t" o:hr="t"/>
        </w:pict>
      </w:r>
    </w:p>
    <w:bookmarkEnd w:id="29"/>
    <w:bookmarkEnd w:id="30"/>
    <w:bookmarkStart w:id="35" w:name="visual-direction"/>
    <w:p>
      <w:pPr>
        <w:pStyle w:val="Heading1"/>
      </w:pPr>
      <w:r>
        <w:t xml:space="preserve">4. Visual Direction</w:t>
      </w:r>
    </w:p>
    <w:bookmarkStart w:id="31" w:name="look-and-feel"/>
    <w:p>
      <w:pPr>
        <w:pStyle w:val="Heading2"/>
      </w:pPr>
      <w:r>
        <w:t xml:space="preserve">Look and Feel</w:t>
      </w:r>
    </w:p>
    <w:p>
      <w:pPr>
        <w:pStyle w:val="FirstParagraph"/>
      </w:pPr>
      <w:r>
        <w:t xml:space="preserve">The visual tone should be:</w:t>
      </w:r>
    </w:p>
    <w:p>
      <w:pPr>
        <w:pStyle w:val="Compact"/>
        <w:numPr>
          <w:ilvl w:val="0"/>
          <w:numId w:val="1006"/>
        </w:numPr>
      </w:pPr>
      <w:r>
        <w:t xml:space="preserve">Industrial</w:t>
      </w:r>
    </w:p>
    <w:p>
      <w:pPr>
        <w:pStyle w:val="Compact"/>
        <w:numPr>
          <w:ilvl w:val="0"/>
          <w:numId w:val="1006"/>
        </w:numPr>
      </w:pPr>
      <w:r>
        <w:t xml:space="preserve">Clean</w:t>
      </w:r>
    </w:p>
    <w:p>
      <w:pPr>
        <w:pStyle w:val="Compact"/>
        <w:numPr>
          <w:ilvl w:val="0"/>
          <w:numId w:val="1006"/>
        </w:numPr>
      </w:pPr>
      <w:r>
        <w:t xml:space="preserve">Technical</w:t>
      </w:r>
    </w:p>
    <w:p>
      <w:pPr>
        <w:pStyle w:val="Compact"/>
        <w:numPr>
          <w:ilvl w:val="0"/>
          <w:numId w:val="1006"/>
        </w:numPr>
      </w:pPr>
      <w:r>
        <w:t xml:space="preserve">Conservative</w:t>
      </w:r>
    </w:p>
    <w:p>
      <w:pPr>
        <w:pStyle w:val="Compact"/>
        <w:numPr>
          <w:ilvl w:val="0"/>
          <w:numId w:val="1006"/>
        </w:numPr>
      </w:pPr>
      <w:r>
        <w:t xml:space="preserve">High-trust</w:t>
      </w:r>
    </w:p>
    <w:p>
      <w:pPr>
        <w:pStyle w:val="Compact"/>
        <w:numPr>
          <w:ilvl w:val="0"/>
          <w:numId w:val="1006"/>
        </w:numPr>
      </w:pPr>
      <w:r>
        <w:t xml:space="preserve">Minimal hype</w:t>
      </w:r>
    </w:p>
    <w:p>
      <w:pPr>
        <w:pStyle w:val="Compact"/>
        <w:numPr>
          <w:ilvl w:val="0"/>
          <w:numId w:val="1006"/>
        </w:numPr>
      </w:pPr>
      <w:r>
        <w:t xml:space="preserve">Strong whitespace</w:t>
      </w:r>
    </w:p>
    <w:p>
      <w:pPr>
        <w:pStyle w:val="Compact"/>
        <w:numPr>
          <w:ilvl w:val="0"/>
          <w:numId w:val="1006"/>
        </w:numPr>
      </w:pPr>
      <w:r>
        <w:t xml:space="preserve">Slightly premium but not flashy</w:t>
      </w:r>
    </w:p>
    <w:bookmarkEnd w:id="31"/>
    <w:bookmarkStart w:id="32" w:name="avoid"/>
    <w:p>
      <w:pPr>
        <w:pStyle w:val="Heading2"/>
      </w:pPr>
      <w:r>
        <w:t xml:space="preserve">Avoid</w:t>
      </w:r>
    </w:p>
    <w:p>
      <w:pPr>
        <w:pStyle w:val="FirstParagraph"/>
      </w:pPr>
      <w:r>
        <w:t xml:space="preserve">Do not use:</w:t>
      </w:r>
    </w:p>
    <w:p>
      <w:pPr>
        <w:pStyle w:val="Compact"/>
        <w:numPr>
          <w:ilvl w:val="0"/>
          <w:numId w:val="1007"/>
        </w:numPr>
      </w:pPr>
      <w:r>
        <w:t xml:space="preserve">Glowing blue AI brains</w:t>
      </w:r>
    </w:p>
    <w:p>
      <w:pPr>
        <w:pStyle w:val="Compact"/>
        <w:numPr>
          <w:ilvl w:val="0"/>
          <w:numId w:val="1007"/>
        </w:numPr>
      </w:pPr>
      <w:r>
        <w:t xml:space="preserve">Neural network graphics</w:t>
      </w:r>
    </w:p>
    <w:p>
      <w:pPr>
        <w:pStyle w:val="Compact"/>
        <w:numPr>
          <w:ilvl w:val="0"/>
          <w:numId w:val="1007"/>
        </w:numPr>
      </w:pPr>
      <w:r>
        <w:t xml:space="preserve">Humanoid robot imagery</w:t>
      </w:r>
    </w:p>
    <w:p>
      <w:pPr>
        <w:pStyle w:val="Compact"/>
        <w:numPr>
          <w:ilvl w:val="0"/>
          <w:numId w:val="1007"/>
        </w:numPr>
      </w:pPr>
      <w:r>
        <w:t xml:space="preserve">Futuristic holographic factories</w:t>
      </w:r>
    </w:p>
    <w:p>
      <w:pPr>
        <w:pStyle w:val="Compact"/>
        <w:numPr>
          <w:ilvl w:val="0"/>
          <w:numId w:val="1007"/>
        </w:numPr>
      </w:pPr>
      <w:r>
        <w:t xml:space="preserve">Random circuit-board backgrounds</w:t>
      </w:r>
    </w:p>
    <w:p>
      <w:pPr>
        <w:pStyle w:val="Compact"/>
        <w:numPr>
          <w:ilvl w:val="0"/>
          <w:numId w:val="1007"/>
        </w:numPr>
      </w:pPr>
      <w:r>
        <w:t xml:space="preserve">Over-animated dashboards</w:t>
      </w:r>
    </w:p>
    <w:p>
      <w:pPr>
        <w:pStyle w:val="Compact"/>
        <w:numPr>
          <w:ilvl w:val="0"/>
          <w:numId w:val="1007"/>
        </w:numPr>
      </w:pPr>
      <w:r>
        <w:t xml:space="preserve">Crypto / SaaS-style gradients</w:t>
      </w:r>
    </w:p>
    <w:p>
      <w:pPr>
        <w:pStyle w:val="Compact"/>
        <w:numPr>
          <w:ilvl w:val="0"/>
          <w:numId w:val="1007"/>
        </w:numPr>
      </w:pPr>
      <w:r>
        <w:t xml:space="preserve">Stock photos of people shaking hands</w:t>
      </w:r>
    </w:p>
    <w:p>
      <w:pPr>
        <w:pStyle w:val="Compact"/>
        <w:numPr>
          <w:ilvl w:val="0"/>
          <w:numId w:val="1007"/>
        </w:numPr>
      </w:pPr>
      <w:r>
        <w:t xml:space="preserve">Buzzwords floating on screen</w:t>
      </w:r>
    </w:p>
    <w:bookmarkEnd w:id="32"/>
    <w:bookmarkStart w:id="33" w:name="use-instead"/>
    <w:p>
      <w:pPr>
        <w:pStyle w:val="Heading2"/>
      </w:pPr>
      <w:r>
        <w:t xml:space="preserve">Use Instead</w:t>
      </w:r>
    </w:p>
    <w:p>
      <w:pPr>
        <w:pStyle w:val="FirstParagraph"/>
      </w:pPr>
      <w:r>
        <w:t xml:space="preserve">Use:</w:t>
      </w:r>
    </w:p>
    <w:p>
      <w:pPr>
        <w:pStyle w:val="Compact"/>
        <w:numPr>
          <w:ilvl w:val="0"/>
          <w:numId w:val="1008"/>
        </w:numPr>
      </w:pPr>
      <w:r>
        <w:t xml:space="preserve">Process plant imagery</w:t>
      </w:r>
    </w:p>
    <w:p>
      <w:pPr>
        <w:pStyle w:val="Compact"/>
        <w:numPr>
          <w:ilvl w:val="0"/>
          <w:numId w:val="1008"/>
        </w:numPr>
      </w:pPr>
      <w:r>
        <w:t xml:space="preserve">Control room panels</w:t>
      </w:r>
    </w:p>
    <w:p>
      <w:pPr>
        <w:pStyle w:val="Compact"/>
        <w:numPr>
          <w:ilvl w:val="0"/>
          <w:numId w:val="1008"/>
        </w:numPr>
      </w:pPr>
      <w:r>
        <w:t xml:space="preserve">Trend charts</w:t>
      </w:r>
    </w:p>
    <w:p>
      <w:pPr>
        <w:pStyle w:val="Compact"/>
        <w:numPr>
          <w:ilvl w:val="0"/>
          <w:numId w:val="1008"/>
        </w:numPr>
      </w:pPr>
      <w:r>
        <w:t xml:space="preserve">Industrial line diagrams</w:t>
      </w:r>
    </w:p>
    <w:p>
      <w:pPr>
        <w:pStyle w:val="Compact"/>
        <w:numPr>
          <w:ilvl w:val="0"/>
          <w:numId w:val="1008"/>
        </w:numPr>
      </w:pPr>
      <w:r>
        <w:t xml:space="preserve">PLC / edge / historian architecture diagrams</w:t>
      </w:r>
    </w:p>
    <w:p>
      <w:pPr>
        <w:pStyle w:val="Compact"/>
        <w:numPr>
          <w:ilvl w:val="0"/>
          <w:numId w:val="1008"/>
        </w:numPr>
      </w:pPr>
      <w:r>
        <w:t xml:space="preserve">Simple bounded boxes</w:t>
      </w:r>
    </w:p>
    <w:p>
      <w:pPr>
        <w:pStyle w:val="Compact"/>
        <w:numPr>
          <w:ilvl w:val="0"/>
          <w:numId w:val="1008"/>
        </w:numPr>
      </w:pPr>
      <w:r>
        <w:t xml:space="preserve">Confidence gates</w:t>
      </w:r>
    </w:p>
    <w:p>
      <w:pPr>
        <w:pStyle w:val="Compact"/>
        <w:numPr>
          <w:ilvl w:val="0"/>
          <w:numId w:val="1008"/>
        </w:numPr>
      </w:pPr>
      <w:r>
        <w:t xml:space="preserve">Fallback arrows</w:t>
      </w:r>
    </w:p>
    <w:p>
      <w:pPr>
        <w:pStyle w:val="Compact"/>
        <w:numPr>
          <w:ilvl w:val="0"/>
          <w:numId w:val="1008"/>
        </w:numPr>
      </w:pPr>
      <w:r>
        <w:t xml:space="preserve">Maintenance event markers</w:t>
      </w:r>
    </w:p>
    <w:p>
      <w:pPr>
        <w:pStyle w:val="Compact"/>
        <w:numPr>
          <w:ilvl w:val="0"/>
          <w:numId w:val="1008"/>
        </w:numPr>
      </w:pPr>
      <w:r>
        <w:t xml:space="preserve">Stable-state vs transient-state charts</w:t>
      </w:r>
    </w:p>
    <w:bookmarkEnd w:id="33"/>
    <w:bookmarkStart w:id="34" w:name="preferred-color-palette"/>
    <w:p>
      <w:pPr>
        <w:pStyle w:val="Heading2"/>
      </w:pPr>
      <w:r>
        <w:t xml:space="preserve">Preferred Color Palette</w:t>
      </w:r>
    </w:p>
    <w:p>
      <w:pPr>
        <w:pStyle w:val="FirstParagraph"/>
      </w:pPr>
      <w:r>
        <w:t xml:space="preserve">Suggested visual palette:</w:t>
      </w:r>
    </w:p>
    <w:p>
      <w:pPr>
        <w:pStyle w:val="Compact"/>
        <w:numPr>
          <w:ilvl w:val="0"/>
          <w:numId w:val="1009"/>
        </w:numPr>
      </w:pPr>
      <w:r>
        <w:t xml:space="preserve">Background: off-white / very light grey</w:t>
      </w:r>
    </w:p>
    <w:p>
      <w:pPr>
        <w:pStyle w:val="Compact"/>
        <w:numPr>
          <w:ilvl w:val="0"/>
          <w:numId w:val="1009"/>
        </w:numPr>
      </w:pPr>
      <w:r>
        <w:t xml:space="preserve">Primary text: near-black / dark graphite</w:t>
      </w:r>
    </w:p>
    <w:p>
      <w:pPr>
        <w:pStyle w:val="Compact"/>
        <w:numPr>
          <w:ilvl w:val="0"/>
          <w:numId w:val="1009"/>
        </w:numPr>
      </w:pPr>
      <w:r>
        <w:t xml:space="preserve">Secondary text: muted grey</w:t>
      </w:r>
    </w:p>
    <w:p>
      <w:pPr>
        <w:pStyle w:val="Compact"/>
        <w:numPr>
          <w:ilvl w:val="0"/>
          <w:numId w:val="1009"/>
        </w:numPr>
      </w:pPr>
      <w:r>
        <w:t xml:space="preserve">Accent: deep industrial blue or dark teal</w:t>
      </w:r>
    </w:p>
    <w:p>
      <w:pPr>
        <w:pStyle w:val="Compact"/>
        <w:numPr>
          <w:ilvl w:val="0"/>
          <w:numId w:val="1009"/>
        </w:numPr>
      </w:pPr>
      <w:r>
        <w:t xml:space="preserve">Alert / confidence states:</w:t>
      </w:r>
    </w:p>
    <w:p>
      <w:pPr>
        <w:pStyle w:val="Compact"/>
        <w:numPr>
          <w:ilvl w:val="1"/>
          <w:numId w:val="1010"/>
        </w:numPr>
      </w:pPr>
      <w:r>
        <w:t xml:space="preserve">Green: valid / high confidence</w:t>
      </w:r>
    </w:p>
    <w:p>
      <w:pPr>
        <w:pStyle w:val="Compact"/>
        <w:numPr>
          <w:ilvl w:val="1"/>
          <w:numId w:val="1010"/>
        </w:numPr>
      </w:pPr>
      <w:r>
        <w:t xml:space="preserve">Amber: restricted / caution</w:t>
      </w:r>
    </w:p>
    <w:p>
      <w:pPr>
        <w:pStyle w:val="Compact"/>
        <w:numPr>
          <w:ilvl w:val="1"/>
          <w:numId w:val="1010"/>
        </w:numPr>
      </w:pPr>
      <w:r>
        <w:t xml:space="preserve">Red: blocked / fallback</w:t>
      </w:r>
    </w:p>
    <w:p>
      <w:pPr>
        <w:pStyle w:val="FirstParagraph"/>
      </w:pPr>
      <w:r>
        <w:t xml:space="preserve">Keep colors restrained.</w:t>
      </w:r>
    </w:p>
    <w:p>
      <w:r>
        <w:pict>
          <v:rect style="width:0;height:1.5pt" o:hralign="center" o:hrstd="t" o:hr="t"/>
        </w:pict>
      </w:r>
    </w:p>
    <w:bookmarkEnd w:id="34"/>
    <w:bookmarkEnd w:id="35"/>
    <w:bookmarkStart w:id="36" w:name="page-structure-overview"/>
    <w:p>
      <w:pPr>
        <w:pStyle w:val="Heading1"/>
      </w:pPr>
      <w:r>
        <w:t xml:space="preserve">5. Page Structure Overview</w:t>
      </w:r>
    </w:p>
    <w:p>
      <w:pPr>
        <w:pStyle w:val="FirstParagraph"/>
      </w:pPr>
      <w:r>
        <w:t xml:space="preserve">Build a</w:t>
      </w:r>
      <w:r>
        <w:t xml:space="preserve"> </w:t>
      </w:r>
      <w:r>
        <w:rPr>
          <w:b/>
          <w:bCs/>
        </w:rPr>
        <w:t xml:space="preserve">single-scroll landing page</w:t>
      </w:r>
      <w:r>
        <w:t xml:space="preserve"> </w:t>
      </w:r>
      <w:r>
        <w:t xml:space="preserve">with the following sections:</w:t>
      </w:r>
    </w:p>
    <w:p>
      <w:pPr>
        <w:pStyle w:val="Compact"/>
        <w:numPr>
          <w:ilvl w:val="0"/>
          <w:numId w:val="1011"/>
        </w:numPr>
      </w:pPr>
      <w:r>
        <w:t xml:space="preserve">Hero</w:t>
      </w:r>
    </w:p>
    <w:p>
      <w:pPr>
        <w:pStyle w:val="Compact"/>
        <w:numPr>
          <w:ilvl w:val="0"/>
          <w:numId w:val="1011"/>
        </w:numPr>
      </w:pPr>
      <w:r>
        <w:t xml:space="preserve">Problem</w:t>
      </w:r>
    </w:p>
    <w:p>
      <w:pPr>
        <w:pStyle w:val="Compact"/>
        <w:numPr>
          <w:ilvl w:val="0"/>
          <w:numId w:val="1011"/>
        </w:numPr>
      </w:pPr>
      <w:r>
        <w:t xml:space="preserve">What Optify Does</w:t>
      </w:r>
    </w:p>
    <w:p>
      <w:pPr>
        <w:pStyle w:val="Compact"/>
        <w:numPr>
          <w:ilvl w:val="0"/>
          <w:numId w:val="1011"/>
        </w:numPr>
      </w:pPr>
      <w:r>
        <w:t xml:space="preserve">Why It Is Safe to Validate</w:t>
      </w:r>
    </w:p>
    <w:p>
      <w:pPr>
        <w:pStyle w:val="Compact"/>
        <w:numPr>
          <w:ilvl w:val="0"/>
          <w:numId w:val="1011"/>
        </w:numPr>
      </w:pPr>
      <w:r>
        <w:t xml:space="preserve">Architecture</w:t>
      </w:r>
    </w:p>
    <w:p>
      <w:pPr>
        <w:pStyle w:val="Compact"/>
        <w:numPr>
          <w:ilvl w:val="0"/>
          <w:numId w:val="1011"/>
        </w:numPr>
      </w:pPr>
      <w:r>
        <w:t xml:space="preserve">Maintenance Handling</w:t>
      </w:r>
    </w:p>
    <w:p>
      <w:pPr>
        <w:pStyle w:val="Compact"/>
        <w:numPr>
          <w:ilvl w:val="0"/>
          <w:numId w:val="1011"/>
        </w:numPr>
      </w:pPr>
      <w:r>
        <w:t xml:space="preserve">Engineering Visibility</w:t>
      </w:r>
    </w:p>
    <w:p>
      <w:pPr>
        <w:pStyle w:val="Compact"/>
        <w:numPr>
          <w:ilvl w:val="0"/>
          <w:numId w:val="1011"/>
        </w:numPr>
      </w:pPr>
      <w:r>
        <w:t xml:space="preserve">Relationship With Existing Control Systems</w:t>
      </w:r>
    </w:p>
    <w:p>
      <w:pPr>
        <w:pStyle w:val="Compact"/>
        <w:numPr>
          <w:ilvl w:val="0"/>
          <w:numId w:val="1011"/>
        </w:numPr>
      </w:pPr>
      <w:r>
        <w:t xml:space="preserve">Validation Path</w:t>
      </w:r>
    </w:p>
    <w:p>
      <w:pPr>
        <w:pStyle w:val="Compact"/>
        <w:numPr>
          <w:ilvl w:val="0"/>
          <w:numId w:val="1011"/>
        </w:numPr>
      </w:pPr>
      <w:r>
        <w:t xml:space="preserve">Final CTA</w:t>
      </w:r>
    </w:p>
    <w:p>
      <w:pPr>
        <w:pStyle w:val="Compact"/>
        <w:numPr>
          <w:ilvl w:val="0"/>
          <w:numId w:val="1011"/>
        </w:numPr>
      </w:pPr>
      <w:r>
        <w:t xml:space="preserve">Optional Footer</w:t>
      </w:r>
    </w:p>
    <w:p>
      <w:r>
        <w:pict>
          <v:rect style="width:0;height:1.5pt" o:hralign="center" o:hrstd="t" o:hr="t"/>
        </w:pict>
      </w:r>
    </w:p>
    <w:bookmarkEnd w:id="36"/>
    <w:bookmarkStart w:id="112" w:name="section-by-section-copy-and-layout"/>
    <w:p>
      <w:pPr>
        <w:pStyle w:val="Heading1"/>
      </w:pPr>
      <w:r>
        <w:t xml:space="preserve">6. Section-by-Section Copy and Layout</w:t>
      </w:r>
    </w:p>
    <w:p>
      <w:r>
        <w:pict>
          <v:rect style="width:0;height:1.5pt" o:hralign="center" o:hrstd="t" o:hr="t"/>
        </w:pict>
      </w:r>
    </w:p>
    <w:bookmarkStart w:id="44" w:name="section-1-hero"/>
    <w:p>
      <w:pPr>
        <w:pStyle w:val="Heading2"/>
      </w:pPr>
      <w:r>
        <w:t xml:space="preserve">SECTION 1 — Hero</w:t>
      </w:r>
    </w:p>
    <w:bookmarkStart w:id="37" w:name="purpose"/>
    <w:p>
      <w:pPr>
        <w:pStyle w:val="Heading3"/>
      </w:pPr>
      <w:r>
        <w:t xml:space="preserve">Purpose</w:t>
      </w:r>
    </w:p>
    <w:p>
      <w:pPr>
        <w:pStyle w:val="FirstParagraph"/>
      </w:pPr>
      <w:r>
        <w:t xml:space="preserve">Immediately position Optify as serious, bounded, and compatible with existing automation.</w:t>
      </w:r>
    </w:p>
    <w:bookmarkEnd w:id="37"/>
    <w:bookmarkStart w:id="38" w:name="layout"/>
    <w:p>
      <w:pPr>
        <w:pStyle w:val="Heading3"/>
      </w:pPr>
      <w:r>
        <w:t xml:space="preserve">Layout</w:t>
      </w:r>
    </w:p>
    <w:p>
      <w:pPr>
        <w:pStyle w:val="FirstParagraph"/>
      </w:pPr>
      <w:r>
        <w:t xml:space="preserve">Left side:</w:t>
      </w:r>
    </w:p>
    <w:p>
      <w:pPr>
        <w:pStyle w:val="Compact"/>
        <w:numPr>
          <w:ilvl w:val="0"/>
          <w:numId w:val="1012"/>
        </w:numPr>
      </w:pPr>
      <w:r>
        <w:t xml:space="preserve">Headline</w:t>
      </w:r>
    </w:p>
    <w:p>
      <w:pPr>
        <w:pStyle w:val="Compact"/>
        <w:numPr>
          <w:ilvl w:val="0"/>
          <w:numId w:val="1012"/>
        </w:numPr>
      </w:pPr>
      <w:r>
        <w:t xml:space="preserve">Subheadline</w:t>
      </w:r>
    </w:p>
    <w:p>
      <w:pPr>
        <w:pStyle w:val="Compact"/>
        <w:numPr>
          <w:ilvl w:val="0"/>
          <w:numId w:val="1012"/>
        </w:numPr>
      </w:pPr>
      <w:r>
        <w:t xml:space="preserve">CTA buttons</w:t>
      </w:r>
    </w:p>
    <w:p>
      <w:pPr>
        <w:pStyle w:val="FirstParagraph"/>
      </w:pPr>
      <w:r>
        <w:t xml:space="preserve">Right side:</w:t>
      </w:r>
    </w:p>
    <w:p>
      <w:pPr>
        <w:pStyle w:val="Compact"/>
        <w:numPr>
          <w:ilvl w:val="0"/>
          <w:numId w:val="1013"/>
        </w:numPr>
      </w:pPr>
      <w:r>
        <w:t xml:space="preserve">Simple architecture visual</w:t>
      </w:r>
    </w:p>
    <w:p>
      <w:pPr>
        <w:pStyle w:val="Compact"/>
        <w:numPr>
          <w:ilvl w:val="0"/>
          <w:numId w:val="1013"/>
        </w:numPr>
      </w:pPr>
      <w:r>
        <w:t xml:space="preserve">Not a dashboard screenshot</w:t>
      </w:r>
    </w:p>
    <w:p>
      <w:pPr>
        <w:pStyle w:val="Compact"/>
        <w:numPr>
          <w:ilvl w:val="0"/>
          <w:numId w:val="1013"/>
        </w:numPr>
      </w:pPr>
      <w:r>
        <w:t xml:space="preserve">Not a generic AI image</w:t>
      </w:r>
    </w:p>
    <w:bookmarkEnd w:id="38"/>
    <w:bookmarkStart w:id="39" w:name="headline"/>
    <w:p>
      <w:pPr>
        <w:pStyle w:val="Heading3"/>
      </w:pPr>
      <w:r>
        <w:t xml:space="preserve">Headline</w:t>
      </w:r>
    </w:p>
    <w:p>
      <w:pPr>
        <w:pStyle w:val="BlockText"/>
      </w:pPr>
      <w:r>
        <w:t xml:space="preserve">Bounded Supervisory Optimization for Industrial Process Drift</w:t>
      </w:r>
    </w:p>
    <w:bookmarkEnd w:id="39"/>
    <w:bookmarkStart w:id="40" w:name="subheadline"/>
    <w:p>
      <w:pPr>
        <w:pStyle w:val="Heading3"/>
      </w:pPr>
      <w:r>
        <w:t xml:space="preserve">Subheadline</w:t>
      </w:r>
    </w:p>
    <w:p>
      <w:pPr>
        <w:pStyle w:val="BlockText"/>
      </w:pPr>
      <w:r>
        <w:t xml:space="preserve">Optify sits above existing PLC, DCS, APC, or MPC systems to identify localized process drift, recommend inspectable trims, and support controlled re-baselining after maintenance.</w:t>
      </w:r>
    </w:p>
    <w:bookmarkEnd w:id="40"/>
    <w:bookmarkStart w:id="41" w:name="cta-buttons"/>
    <w:p>
      <w:pPr>
        <w:pStyle w:val="Heading3"/>
      </w:pPr>
      <w:r>
        <w:t xml:space="preserve">CTA Buttons</w:t>
      </w:r>
    </w:p>
    <w:p>
      <w:pPr>
        <w:pStyle w:val="FirstParagraph"/>
      </w:pPr>
      <w:r>
        <w:t xml:space="preserve">Primary:</w:t>
      </w:r>
    </w:p>
    <w:p>
      <w:pPr>
        <w:pStyle w:val="BlockText"/>
      </w:pPr>
      <w:r>
        <w:t xml:space="preserve">Request an Engineering Validation</w:t>
      </w:r>
    </w:p>
    <w:p>
      <w:pPr>
        <w:pStyle w:val="FirstParagraph"/>
      </w:pPr>
      <w:r>
        <w:t xml:space="preserve">Secondary:</w:t>
      </w:r>
    </w:p>
    <w:p>
      <w:pPr>
        <w:pStyle w:val="BlockText"/>
      </w:pPr>
      <w:r>
        <w:t xml:space="preserve">View Architecture</w:t>
      </w:r>
    </w:p>
    <w:bookmarkEnd w:id="41"/>
    <w:bookmarkStart w:id="42" w:name="small-trust-line-below-cta"/>
    <w:p>
      <w:pPr>
        <w:pStyle w:val="Heading3"/>
      </w:pPr>
      <w:r>
        <w:t xml:space="preserve">Small Trust Line Below CTA</w:t>
      </w:r>
    </w:p>
    <w:p>
      <w:pPr>
        <w:pStyle w:val="BlockText"/>
      </w:pPr>
      <w:r>
        <w:t xml:space="preserve">Edge-resident. Physics-informed. Advisory-first. Built for bounded deployment.</w:t>
      </w:r>
    </w:p>
    <w:bookmarkEnd w:id="42"/>
    <w:bookmarkStart w:id="43" w:name="hero-visual"/>
    <w:p>
      <w:pPr>
        <w:pStyle w:val="Heading3"/>
      </w:pPr>
      <w:r>
        <w:t xml:space="preserve">Hero Visual</w:t>
      </w:r>
    </w:p>
    <w:p>
      <w:pPr>
        <w:pStyle w:val="FirstParagraph"/>
      </w:pPr>
      <w:r>
        <w:t xml:space="preserve">Create a simple layered architecture diagram:</w:t>
      </w:r>
    </w:p>
    <w:p>
      <w:pPr>
        <w:pStyle w:val="SourceCode"/>
      </w:pPr>
      <w:r>
        <w:rPr>
          <w:rStyle w:val="VerbatimChar"/>
        </w:rPr>
        <w:t xml:space="preserve">Optify Supervisory Optimizer</w:t>
      </w:r>
      <w:r>
        <w:br/>
      </w:r>
      <w:r>
        <w:rPr>
          <w:rStyle w:val="VerbatimChar"/>
        </w:rPr>
        <w:t xml:space="preserve">          ↓</w:t>
      </w:r>
      <w:r>
        <w:br/>
      </w:r>
      <w:r>
        <w:rPr>
          <w:rStyle w:val="VerbatimChar"/>
        </w:rPr>
        <w:t xml:space="preserve">Existing PLC / DCS / APC / MPC</w:t>
      </w:r>
      <w:r>
        <w:br/>
      </w:r>
      <w:r>
        <w:rPr>
          <w:rStyle w:val="VerbatimChar"/>
        </w:rPr>
        <w:t xml:space="preserve">          ↓</w:t>
      </w:r>
      <w:r>
        <w:br/>
      </w:r>
      <w:r>
        <w:rPr>
          <w:rStyle w:val="VerbatimChar"/>
        </w:rPr>
        <w:t xml:space="preserve">Plant Equipment and Sensors</w:t>
      </w:r>
    </w:p>
    <w:p>
      <w:pPr>
        <w:pStyle w:val="FirstParagraph"/>
      </w:pPr>
      <w:r>
        <w:t xml:space="preserve">Add small labels around Optify:</w:t>
      </w:r>
    </w:p>
    <w:p>
      <w:pPr>
        <w:pStyle w:val="Compact"/>
        <w:numPr>
          <w:ilvl w:val="0"/>
          <w:numId w:val="1014"/>
        </w:numPr>
      </w:pPr>
      <w:r>
        <w:t xml:space="preserve">Local digital twins</w:t>
      </w:r>
    </w:p>
    <w:p>
      <w:pPr>
        <w:pStyle w:val="Compact"/>
        <w:numPr>
          <w:ilvl w:val="0"/>
          <w:numId w:val="1014"/>
        </w:numPr>
      </w:pPr>
      <w:r>
        <w:t xml:space="preserve">Confidence gates</w:t>
      </w:r>
    </w:p>
    <w:p>
      <w:pPr>
        <w:pStyle w:val="Compact"/>
        <w:numPr>
          <w:ilvl w:val="0"/>
          <w:numId w:val="1014"/>
        </w:numPr>
      </w:pPr>
      <w:r>
        <w:t xml:space="preserve">Advisory trims</w:t>
      </w:r>
    </w:p>
    <w:p>
      <w:pPr>
        <w:pStyle w:val="Compact"/>
        <w:numPr>
          <w:ilvl w:val="0"/>
          <w:numId w:val="1014"/>
        </w:numPr>
      </w:pPr>
      <w:r>
        <w:t xml:space="preserve">Reset &amp; Learn</w:t>
      </w:r>
    </w:p>
    <w:p>
      <w:pPr>
        <w:pStyle w:val="Compact"/>
        <w:numPr>
          <w:ilvl w:val="0"/>
          <w:numId w:val="1014"/>
        </w:numPr>
      </w:pPr>
      <w:r>
        <w:t xml:space="preserve">Edge inference</w:t>
      </w:r>
    </w:p>
    <w:p>
      <w:pPr>
        <w:pStyle w:val="FirstParagraph"/>
      </w:pPr>
      <w:r>
        <w:t xml:space="preserve">The visual should communicate that Optify is above the existing stack, not replacing it.</w:t>
      </w:r>
    </w:p>
    <w:p>
      <w:r>
        <w:pict>
          <v:rect style="width:0;height:1.5pt" o:hralign="center" o:hrstd="t" o:hr="t"/>
        </w:pict>
      </w:r>
    </w:p>
    <w:bookmarkEnd w:id="43"/>
    <w:bookmarkEnd w:id="44"/>
    <w:bookmarkStart w:id="49" w:name="section-2-problem"/>
    <w:p>
      <w:pPr>
        <w:pStyle w:val="Heading2"/>
      </w:pPr>
      <w:r>
        <w:t xml:space="preserve">SECTION 2 — Problem</w:t>
      </w:r>
    </w:p>
    <w:bookmarkStart w:id="45" w:name="purpose-1"/>
    <w:p>
      <w:pPr>
        <w:pStyle w:val="Heading3"/>
      </w:pPr>
      <w:r>
        <w:t xml:space="preserve">Purpose</w:t>
      </w:r>
    </w:p>
    <w:p>
      <w:pPr>
        <w:pStyle w:val="FirstParagraph"/>
      </w:pPr>
      <w:r>
        <w:t xml:space="preserve">Show that Optify understands real plant failure modes.</w:t>
      </w:r>
    </w:p>
    <w:bookmarkEnd w:id="45"/>
    <w:bookmarkStart w:id="46" w:name="section-headline"/>
    <w:p>
      <w:pPr>
        <w:pStyle w:val="Heading3"/>
      </w:pPr>
      <w:r>
        <w:t xml:space="preserve">Section Headline</w:t>
      </w:r>
    </w:p>
    <w:p>
      <w:pPr>
        <w:pStyle w:val="BlockText"/>
      </w:pPr>
      <w:r>
        <w:t xml:space="preserve">Optimization rarely fails on day one. It fails after the plant changes.</w:t>
      </w:r>
    </w:p>
    <w:bookmarkEnd w:id="46"/>
    <w:bookmarkStart w:id="47" w:name="body-copy"/>
    <w:p>
      <w:pPr>
        <w:pStyle w:val="Heading3"/>
      </w:pPr>
      <w:r>
        <w:t xml:space="preserve">Body Copy</w:t>
      </w:r>
    </w:p>
    <w:p>
      <w:pPr>
        <w:pStyle w:val="BlockText"/>
      </w:pPr>
      <w:r>
        <w:t xml:space="preserve">Industrial models often perform well during commissioning. The harder test comes later.</w:t>
      </w:r>
    </w:p>
    <w:p>
      <w:pPr>
        <w:pStyle w:val="BlockText"/>
      </w:pPr>
      <w:r>
        <w:t xml:space="preserve">Sensors are replaced. Actuators age. Cleaning changes heat transfer. Air leakage is corrected. Ambient conditions shift. Recipes change. Startup data becomes noisy. Operators intervene.</w:t>
      </w:r>
    </w:p>
    <w:p>
      <w:pPr>
        <w:pStyle w:val="BlockText"/>
      </w:pPr>
      <w:r>
        <w:t xml:space="preserve">A model that cannot separate steady-state behavior from transient noise will eventually lose trust.</w:t>
      </w:r>
    </w:p>
    <w:p>
      <w:pPr>
        <w:pStyle w:val="BlockText"/>
      </w:pPr>
      <w:r>
        <w:t xml:space="preserve">The question is not whether optimization is possible.</w:t>
      </w:r>
    </w:p>
    <w:p>
      <w:pPr>
        <w:pStyle w:val="BlockText"/>
      </w:pPr>
      <w:r>
        <w:t xml:space="preserve">The question is whether optimization remains trustworthy after the plant changes.</w:t>
      </w:r>
    </w:p>
    <w:bookmarkEnd w:id="47"/>
    <w:bookmarkStart w:id="48" w:name="visual"/>
    <w:p>
      <w:pPr>
        <w:pStyle w:val="Heading3"/>
      </w:pPr>
      <w:r>
        <w:t xml:space="preserve">Visual</w:t>
      </w:r>
    </w:p>
    <w:p>
      <w:pPr>
        <w:pStyle w:val="FirstParagraph"/>
      </w:pPr>
      <w:r>
        <w:t xml:space="preserve">Use a simple trend chart:</w:t>
      </w:r>
    </w:p>
    <w:p>
      <w:pPr>
        <w:pStyle w:val="Compact"/>
        <w:numPr>
          <w:ilvl w:val="0"/>
          <w:numId w:val="1015"/>
        </w:numPr>
      </w:pPr>
      <w:r>
        <w:t xml:space="preserve">Stable baseline</w:t>
      </w:r>
    </w:p>
    <w:p>
      <w:pPr>
        <w:pStyle w:val="Compact"/>
        <w:numPr>
          <w:ilvl w:val="0"/>
          <w:numId w:val="1015"/>
        </w:numPr>
      </w:pPr>
      <w:r>
        <w:t xml:space="preserve">Drift slowly appearing</w:t>
      </w:r>
    </w:p>
    <w:p>
      <w:pPr>
        <w:pStyle w:val="Compact"/>
        <w:numPr>
          <w:ilvl w:val="0"/>
          <w:numId w:val="1015"/>
        </w:numPr>
      </w:pPr>
      <w:r>
        <w:t xml:space="preserve">Maintenance event marker</w:t>
      </w:r>
    </w:p>
    <w:p>
      <w:pPr>
        <w:pStyle w:val="Compact"/>
        <w:numPr>
          <w:ilvl w:val="0"/>
          <w:numId w:val="1015"/>
        </w:numPr>
      </w:pPr>
      <w:r>
        <w:t xml:space="preserve">Startup transient zone</w:t>
      </w:r>
    </w:p>
    <w:p>
      <w:pPr>
        <w:pStyle w:val="Compact"/>
        <w:numPr>
          <w:ilvl w:val="0"/>
          <w:numId w:val="1015"/>
        </w:numPr>
      </w:pPr>
      <w:r>
        <w:t xml:space="preserve">New stable baseline</w:t>
      </w:r>
    </w:p>
    <w:p>
      <w:pPr>
        <w:pStyle w:val="FirstParagraph"/>
      </w:pPr>
      <w:r>
        <w:t xml:space="preserve">Labels:</w:t>
      </w:r>
    </w:p>
    <w:p>
      <w:pPr>
        <w:pStyle w:val="Compact"/>
        <w:numPr>
          <w:ilvl w:val="0"/>
          <w:numId w:val="1016"/>
        </w:numPr>
      </w:pPr>
      <w:r>
        <w:t xml:space="preserve">“Old baseline”</w:t>
      </w:r>
    </w:p>
    <w:p>
      <w:pPr>
        <w:pStyle w:val="Compact"/>
        <w:numPr>
          <w:ilvl w:val="0"/>
          <w:numId w:val="1016"/>
        </w:numPr>
      </w:pPr>
      <w:r>
        <w:t xml:space="preserve">“Maintenance”</w:t>
      </w:r>
    </w:p>
    <w:p>
      <w:pPr>
        <w:pStyle w:val="Compact"/>
        <w:numPr>
          <w:ilvl w:val="0"/>
          <w:numId w:val="1016"/>
        </w:numPr>
      </w:pPr>
      <w:r>
        <w:t xml:space="preserve">“Transient data — exclude”</w:t>
      </w:r>
    </w:p>
    <w:p>
      <w:pPr>
        <w:pStyle w:val="Compact"/>
        <w:numPr>
          <w:ilvl w:val="0"/>
          <w:numId w:val="1016"/>
        </w:numPr>
      </w:pPr>
      <w:r>
        <w:t xml:space="preserve">“Verified steady-state window”</w:t>
      </w:r>
    </w:p>
    <w:p>
      <w:pPr>
        <w:pStyle w:val="Compact"/>
        <w:numPr>
          <w:ilvl w:val="0"/>
          <w:numId w:val="1016"/>
        </w:numPr>
      </w:pPr>
      <w:r>
        <w:t xml:space="preserve">“New baseline”</w:t>
      </w:r>
    </w:p>
    <w:p>
      <w:pPr>
        <w:pStyle w:val="FirstParagraph"/>
      </w:pPr>
      <w:r>
        <w:t xml:space="preserve">This visual is important. It immediately shows operational maturity.</w:t>
      </w:r>
    </w:p>
    <w:p>
      <w:r>
        <w:pict>
          <v:rect style="width:0;height:1.5pt" o:hralign="center" o:hrstd="t" o:hr="t"/>
        </w:pict>
      </w:r>
    </w:p>
    <w:bookmarkEnd w:id="48"/>
    <w:bookmarkEnd w:id="49"/>
    <w:bookmarkStart w:id="59" w:name="section-3-what-optify-does"/>
    <w:p>
      <w:pPr>
        <w:pStyle w:val="Heading2"/>
      </w:pPr>
      <w:r>
        <w:t xml:space="preserve">SECTION 3 — What Optify Does</w:t>
      </w:r>
    </w:p>
    <w:bookmarkStart w:id="50" w:name="purpose-2"/>
    <w:p>
      <w:pPr>
        <w:pStyle w:val="Heading3"/>
      </w:pPr>
      <w:r>
        <w:t xml:space="preserve">Purpose</w:t>
      </w:r>
    </w:p>
    <w:p>
      <w:pPr>
        <w:pStyle w:val="FirstParagraph"/>
      </w:pPr>
      <w:r>
        <w:t xml:space="preserve">Explain the system in four clear cards.</w:t>
      </w:r>
    </w:p>
    <w:bookmarkEnd w:id="50"/>
    <w:bookmarkStart w:id="51" w:name="section-headline-1"/>
    <w:p>
      <w:pPr>
        <w:pStyle w:val="Heading3"/>
      </w:pPr>
      <w:r>
        <w:t xml:space="preserve">Section Headline</w:t>
      </w:r>
    </w:p>
    <w:p>
      <w:pPr>
        <w:pStyle w:val="BlockText"/>
      </w:pPr>
      <w:r>
        <w:t xml:space="preserve">A supervisory layer for localized process behavior</w:t>
      </w:r>
    </w:p>
    <w:bookmarkEnd w:id="51"/>
    <w:bookmarkStart w:id="52" w:name="intro-copy"/>
    <w:p>
      <w:pPr>
        <w:pStyle w:val="Heading3"/>
      </w:pPr>
      <w:r>
        <w:t xml:space="preserve">Intro Copy</w:t>
      </w:r>
    </w:p>
    <w:p>
      <w:pPr>
        <w:pStyle w:val="BlockText"/>
      </w:pPr>
      <w:r>
        <w:t xml:space="preserve">Optify does not attempt to learn the entire factory from raw data. It builds smaller, physics-informed local digital twins around selected high-value process loops and operating zones.</w:t>
      </w:r>
    </w:p>
    <w:bookmarkEnd w:id="52"/>
    <w:bookmarkStart w:id="57" w:name="four-cards"/>
    <w:p>
      <w:pPr>
        <w:pStyle w:val="Heading3"/>
      </w:pPr>
      <w:r>
        <w:t xml:space="preserve">Four Cards</w:t>
      </w:r>
    </w:p>
    <w:bookmarkStart w:id="53" w:name="card-1-local-drift-detection"/>
    <w:p>
      <w:pPr>
        <w:pStyle w:val="Heading4"/>
      </w:pPr>
      <w:r>
        <w:t xml:space="preserve">Card 1 — Local Drift Detection</w:t>
      </w:r>
    </w:p>
    <w:p>
      <w:pPr>
        <w:pStyle w:val="BlockText"/>
      </w:pPr>
      <w:r>
        <w:t xml:space="preserve">Detects shifts in machine behavior, process response, or operating-zone performance using relevant historical comparison sets.</w:t>
      </w:r>
    </w:p>
    <w:bookmarkEnd w:id="53"/>
    <w:bookmarkStart w:id="54" w:name="card-2-inspectable-mathematical-layer"/>
    <w:p>
      <w:pPr>
        <w:pStyle w:val="Heading4"/>
      </w:pPr>
      <w:r>
        <w:t xml:space="preserve">Card 2 — Inspectable Mathematical Layer</w:t>
      </w:r>
    </w:p>
    <w:p>
      <w:pPr>
        <w:pStyle w:val="BlockText"/>
      </w:pPr>
      <w:r>
        <w:t xml:space="preserve">Uses distance-based similarity, local interpolation, and regularized solvers instead of a generic black-box AI model.</w:t>
      </w:r>
    </w:p>
    <w:bookmarkEnd w:id="54"/>
    <w:bookmarkStart w:id="55" w:name="card-3-advisory-trim-recommendations"/>
    <w:p>
      <w:pPr>
        <w:pStyle w:val="Heading4"/>
      </w:pPr>
      <w:r>
        <w:t xml:space="preserve">Card 3 — Advisory Trim Recommendations</w:t>
      </w:r>
    </w:p>
    <w:p>
      <w:pPr>
        <w:pStyle w:val="BlockText"/>
      </w:pPr>
      <w:r>
        <w:t xml:space="preserve">Recommends conservative trims or setpoint support that can remain advisory or be mapped into strict PLC-bounded limits.</w:t>
      </w:r>
    </w:p>
    <w:bookmarkEnd w:id="55"/>
    <w:bookmarkStart w:id="56" w:name="card-4-reset-learn-after-maintenance"/>
    <w:p>
      <w:pPr>
        <w:pStyle w:val="Heading4"/>
      </w:pPr>
      <w:r>
        <w:t xml:space="preserve">Card 4 — Reset &amp; Learn After Maintenance</w:t>
      </w:r>
    </w:p>
    <w:p>
      <w:pPr>
        <w:pStyle w:val="BlockText"/>
      </w:pPr>
      <w:r>
        <w:t xml:space="preserve">Supports controlled re-baselining after maintenance using verified steady-state data, not noisy startup transients.</w:t>
      </w:r>
    </w:p>
    <w:bookmarkEnd w:id="56"/>
    <w:bookmarkEnd w:id="57"/>
    <w:bookmarkStart w:id="58" w:name="design-notes"/>
    <w:p>
      <w:pPr>
        <w:pStyle w:val="Heading3"/>
      </w:pPr>
      <w:r>
        <w:t xml:space="preserve">Design Notes</w:t>
      </w:r>
    </w:p>
    <w:p>
      <w:pPr>
        <w:pStyle w:val="FirstParagraph"/>
      </w:pPr>
      <w:r>
        <w:t xml:space="preserve">Cards should be simple, not decorative.</w:t>
      </w:r>
    </w:p>
    <w:p>
      <w:pPr>
        <w:pStyle w:val="BodyText"/>
      </w:pPr>
      <w:r>
        <w:t xml:space="preserve">Each card should include:</w:t>
      </w:r>
    </w:p>
    <w:p>
      <w:pPr>
        <w:pStyle w:val="Compact"/>
        <w:numPr>
          <w:ilvl w:val="0"/>
          <w:numId w:val="1017"/>
        </w:numPr>
      </w:pPr>
      <w:r>
        <w:t xml:space="preserve">Icon</w:t>
      </w:r>
    </w:p>
    <w:p>
      <w:pPr>
        <w:pStyle w:val="Compact"/>
        <w:numPr>
          <w:ilvl w:val="0"/>
          <w:numId w:val="1017"/>
        </w:numPr>
      </w:pPr>
      <w:r>
        <w:t xml:space="preserve">Short headline</w:t>
      </w:r>
    </w:p>
    <w:p>
      <w:pPr>
        <w:pStyle w:val="Compact"/>
        <w:numPr>
          <w:ilvl w:val="0"/>
          <w:numId w:val="1017"/>
        </w:numPr>
      </w:pPr>
      <w:r>
        <w:t xml:space="preserve">2-line explanation</w:t>
      </w:r>
    </w:p>
    <w:p>
      <w:pPr>
        <w:pStyle w:val="FirstParagraph"/>
      </w:pPr>
      <w:r>
        <w:t xml:space="preserve">Use industrial icons:</w:t>
      </w:r>
    </w:p>
    <w:p>
      <w:pPr>
        <w:pStyle w:val="Compact"/>
        <w:numPr>
          <w:ilvl w:val="0"/>
          <w:numId w:val="1018"/>
        </w:numPr>
      </w:pPr>
      <w:r>
        <w:t xml:space="preserve">Drift chart</w:t>
      </w:r>
    </w:p>
    <w:p>
      <w:pPr>
        <w:pStyle w:val="Compact"/>
        <w:numPr>
          <w:ilvl w:val="0"/>
          <w:numId w:val="1018"/>
        </w:numPr>
      </w:pPr>
      <w:r>
        <w:t xml:space="preserve">Calculator / matrix</w:t>
      </w:r>
    </w:p>
    <w:p>
      <w:pPr>
        <w:pStyle w:val="Compact"/>
        <w:numPr>
          <w:ilvl w:val="0"/>
          <w:numId w:val="1018"/>
        </w:numPr>
      </w:pPr>
      <w:r>
        <w:t xml:space="preserve">Slider with limit</w:t>
      </w:r>
    </w:p>
    <w:p>
      <w:pPr>
        <w:pStyle w:val="Compact"/>
        <w:numPr>
          <w:ilvl w:val="0"/>
          <w:numId w:val="1018"/>
        </w:numPr>
      </w:pPr>
      <w:r>
        <w:t xml:space="preserve">Maintenance wrench + approved window</w:t>
      </w:r>
    </w:p>
    <w:p>
      <w:r>
        <w:pict>
          <v:rect style="width:0;height:1.5pt" o:hralign="center" o:hrstd="t" o:hr="t"/>
        </w:pict>
      </w:r>
    </w:p>
    <w:bookmarkEnd w:id="58"/>
    <w:bookmarkEnd w:id="59"/>
    <w:bookmarkStart w:id="66" w:name="section-4-why-it-is-safe-to-validate"/>
    <w:p>
      <w:pPr>
        <w:pStyle w:val="Heading2"/>
      </w:pPr>
      <w:r>
        <w:t xml:space="preserve">SECTION 4 — Why It Is Safe to Validate</w:t>
      </w:r>
    </w:p>
    <w:bookmarkStart w:id="60" w:name="purpose-3"/>
    <w:p>
      <w:pPr>
        <w:pStyle w:val="Heading3"/>
      </w:pPr>
      <w:r>
        <w:t xml:space="preserve">Purpose</w:t>
      </w:r>
    </w:p>
    <w:p>
      <w:pPr>
        <w:pStyle w:val="FirstParagraph"/>
      </w:pPr>
      <w:r>
        <w:t xml:space="preserve">Reduce buyer anxiety.</w:t>
      </w:r>
    </w:p>
    <w:bookmarkEnd w:id="60"/>
    <w:bookmarkStart w:id="61" w:name="section-headline-2"/>
    <w:p>
      <w:pPr>
        <w:pStyle w:val="Heading3"/>
      </w:pPr>
      <w:r>
        <w:t xml:space="preserve">Section Headline</w:t>
      </w:r>
    </w:p>
    <w:p>
      <w:pPr>
        <w:pStyle w:val="BlockText"/>
      </w:pPr>
      <w:r>
        <w:t xml:space="preserve">Designed for contained deployment</w:t>
      </w:r>
    </w:p>
    <w:bookmarkEnd w:id="61"/>
    <w:bookmarkStart w:id="62" w:name="body-copy-1"/>
    <w:p>
      <w:pPr>
        <w:pStyle w:val="Heading3"/>
      </w:pPr>
      <w:r>
        <w:t xml:space="preserve">Body Copy</w:t>
      </w:r>
    </w:p>
    <w:p>
      <w:pPr>
        <w:pStyle w:val="BlockText"/>
      </w:pPr>
      <w:r>
        <w:t xml:space="preserve">Optify is designed to reduce the risk profile of industrial AI adoption. It can begin in advisory mode, operate within defined process boundaries, and reduce authority when confidence is low.</w:t>
      </w:r>
    </w:p>
    <w:bookmarkEnd w:id="62"/>
    <w:bookmarkStart w:id="63" w:name="checklist"/>
    <w:p>
      <w:pPr>
        <w:pStyle w:val="Heading3"/>
      </w:pPr>
      <w:r>
        <w:t xml:space="preserve">Checklist</w:t>
      </w:r>
    </w:p>
    <w:p>
      <w:pPr>
        <w:pStyle w:val="FirstParagraph"/>
      </w:pPr>
      <w:r>
        <w:t xml:space="preserve">Use a two-column checklist.</w:t>
      </w:r>
    </w:p>
    <w:p>
      <w:pPr>
        <w:pStyle w:val="Compact"/>
        <w:numPr>
          <w:ilvl w:val="0"/>
          <w:numId w:val="1019"/>
        </w:numPr>
      </w:pPr>
      <w:r>
        <w:t xml:space="preserve">Sits above existing automation</w:t>
      </w:r>
      <w:r>
        <w:br/>
      </w:r>
    </w:p>
    <w:p>
      <w:pPr>
        <w:pStyle w:val="Compact"/>
        <w:numPr>
          <w:ilvl w:val="0"/>
          <w:numId w:val="1019"/>
        </w:numPr>
      </w:pPr>
      <w:r>
        <w:t xml:space="preserve">Does not replace PLC or safety logic</w:t>
      </w:r>
      <w:r>
        <w:br/>
      </w:r>
    </w:p>
    <w:p>
      <w:pPr>
        <w:pStyle w:val="Compact"/>
        <w:numPr>
          <w:ilvl w:val="0"/>
          <w:numId w:val="1019"/>
        </w:numPr>
      </w:pPr>
      <w:r>
        <w:t xml:space="preserve">Starts in advisory mode</w:t>
      </w:r>
      <w:r>
        <w:br/>
      </w:r>
    </w:p>
    <w:p>
      <w:pPr>
        <w:pStyle w:val="Compact"/>
        <w:numPr>
          <w:ilvl w:val="0"/>
          <w:numId w:val="1019"/>
        </w:numPr>
      </w:pPr>
      <w:r>
        <w:t xml:space="preserve">Uses engineer-visible thresholds</w:t>
      </w:r>
      <w:r>
        <w:br/>
      </w:r>
    </w:p>
    <w:p>
      <w:pPr>
        <w:pStyle w:val="Compact"/>
        <w:numPr>
          <w:ilvl w:val="0"/>
          <w:numId w:val="1019"/>
        </w:numPr>
      </w:pPr>
      <w:r>
        <w:t xml:space="preserve">Blocks low-confidence recommendations</w:t>
      </w:r>
      <w:r>
        <w:br/>
      </w:r>
    </w:p>
    <w:p>
      <w:pPr>
        <w:pStyle w:val="Compact"/>
        <w:numPr>
          <w:ilvl w:val="0"/>
          <w:numId w:val="1019"/>
        </w:numPr>
      </w:pPr>
      <w:r>
        <w:t xml:space="preserve">Supports fallback to base automation</w:t>
      </w:r>
      <w:r>
        <w:br/>
      </w:r>
    </w:p>
    <w:p>
      <w:pPr>
        <w:pStyle w:val="Compact"/>
        <w:numPr>
          <w:ilvl w:val="0"/>
          <w:numId w:val="1019"/>
        </w:numPr>
      </w:pPr>
      <w:r>
        <w:t xml:space="preserve">Handles maintenance through human-gated re-baselining</w:t>
      </w:r>
      <w:r>
        <w:br/>
      </w:r>
    </w:p>
    <w:p>
      <w:pPr>
        <w:pStyle w:val="Compact"/>
        <w:numPr>
          <w:ilvl w:val="0"/>
          <w:numId w:val="1019"/>
        </w:numPr>
      </w:pPr>
      <w:r>
        <w:t xml:space="preserve">Operates locally at the edge without cloud dependency</w:t>
      </w:r>
    </w:p>
    <w:bookmarkEnd w:id="63"/>
    <w:bookmarkStart w:id="64" w:name="highlight-box"/>
    <w:p>
      <w:pPr>
        <w:pStyle w:val="Heading3"/>
      </w:pPr>
      <w:r>
        <w:t xml:space="preserve">Highlight Box</w:t>
      </w:r>
    </w:p>
    <w:p>
      <w:pPr>
        <w:pStyle w:val="BlockText"/>
      </w:pPr>
      <w:r>
        <w:t xml:space="preserve">Core principle: low confidence reduces authority.</w:t>
      </w:r>
    </w:p>
    <w:p>
      <w:pPr>
        <w:pStyle w:val="FirstParagraph"/>
      </w:pPr>
      <w:r>
        <w:t xml:space="preserve">This line should be visually emphasized.</w:t>
      </w:r>
    </w:p>
    <w:bookmarkEnd w:id="64"/>
    <w:bookmarkStart w:id="65" w:name="visual-1"/>
    <w:p>
      <w:pPr>
        <w:pStyle w:val="Heading3"/>
      </w:pPr>
      <w:r>
        <w:t xml:space="preserve">Visual</w:t>
      </w:r>
    </w:p>
    <w:p>
      <w:pPr>
        <w:pStyle w:val="FirstParagraph"/>
      </w:pPr>
      <w:r>
        <w:t xml:space="preserve">Use a confidence gate diagram:</w:t>
      </w:r>
    </w:p>
    <w:p>
      <w:pPr>
        <w:pStyle w:val="SourceCode"/>
      </w:pPr>
      <w:r>
        <w:rPr>
          <w:rStyle w:val="VerbatimChar"/>
        </w:rPr>
        <w:t xml:space="preserve">Candidate Recommendation</w:t>
      </w:r>
      <w:r>
        <w:br/>
      </w:r>
      <w:r>
        <w:rPr>
          <w:rStyle w:val="VerbatimChar"/>
        </w:rPr>
        <w:t xml:space="preserve">          ↓</w:t>
      </w:r>
      <w:r>
        <w:br/>
      </w:r>
      <w:r>
        <w:rPr>
          <w:rStyle w:val="VerbatimChar"/>
        </w:rPr>
        <w:t xml:space="preserve">Confidence Gate</w:t>
      </w:r>
      <w:r>
        <w:br/>
      </w:r>
      <w:r>
        <w:rPr>
          <w:rStyle w:val="VerbatimChar"/>
        </w:rPr>
        <w:t xml:space="preserve">          ↓</w:t>
      </w:r>
      <w:r>
        <w:br/>
      </w:r>
      <w:r>
        <w:rPr>
          <w:rStyle w:val="VerbatimChar"/>
        </w:rPr>
        <w:t xml:space="preserve">High Confidence → Advisory Trim</w:t>
      </w:r>
      <w:r>
        <w:br/>
      </w:r>
      <w:r>
        <w:rPr>
          <w:rStyle w:val="VerbatimChar"/>
        </w:rPr>
        <w:t xml:space="preserve">Medium Confidence → Restricted Trim</w:t>
      </w:r>
      <w:r>
        <w:br/>
      </w:r>
      <w:r>
        <w:rPr>
          <w:rStyle w:val="VerbatimChar"/>
        </w:rPr>
        <w:t xml:space="preserve">Low Confidence → Block / Alert / Fallback</w:t>
      </w:r>
    </w:p>
    <w:p>
      <w:r>
        <w:pict>
          <v:rect style="width:0;height:1.5pt" o:hralign="center" o:hrstd="t" o:hr="t"/>
        </w:pict>
      </w:r>
    </w:p>
    <w:bookmarkEnd w:id="65"/>
    <w:bookmarkEnd w:id="66"/>
    <w:bookmarkStart w:id="73" w:name="section-5-architecture"/>
    <w:p>
      <w:pPr>
        <w:pStyle w:val="Heading2"/>
      </w:pPr>
      <w:r>
        <w:t xml:space="preserve">SECTION 5 — Architecture</w:t>
      </w:r>
    </w:p>
    <w:bookmarkStart w:id="67" w:name="purpose-4"/>
    <w:p>
      <w:pPr>
        <w:pStyle w:val="Heading3"/>
      </w:pPr>
      <w:r>
        <w:t xml:space="preserve">Purpose</w:t>
      </w:r>
    </w:p>
    <w:p>
      <w:pPr>
        <w:pStyle w:val="FirstParagraph"/>
      </w:pPr>
      <w:r>
        <w:t xml:space="preserve">Make the system feel concrete.</w:t>
      </w:r>
    </w:p>
    <w:bookmarkEnd w:id="67"/>
    <w:bookmarkStart w:id="68" w:name="section-headline-3"/>
    <w:p>
      <w:pPr>
        <w:pStyle w:val="Heading3"/>
      </w:pPr>
      <w:r>
        <w:t xml:space="preserve">Section Headline</w:t>
      </w:r>
    </w:p>
    <w:p>
      <w:pPr>
        <w:pStyle w:val="BlockText"/>
      </w:pPr>
      <w:r>
        <w:t xml:space="preserve">Edge architecture built around process context</w:t>
      </w:r>
    </w:p>
    <w:bookmarkEnd w:id="68"/>
    <w:bookmarkStart w:id="69" w:name="body-copy-2"/>
    <w:p>
      <w:pPr>
        <w:pStyle w:val="Heading3"/>
      </w:pPr>
      <w:r>
        <w:t xml:space="preserve">Body Copy</w:t>
      </w:r>
    </w:p>
    <w:p>
      <w:pPr>
        <w:pStyle w:val="BlockText"/>
      </w:pPr>
      <w:r>
        <w:t xml:space="preserve">Optify’s model quality depends on context, not raw data volume. Data is filtered and classified by recipe, operating mode, sensor validity, machine state, maintenance context, and operating zone before it is used for local comparison.</w:t>
      </w:r>
    </w:p>
    <w:bookmarkEnd w:id="69"/>
    <w:bookmarkStart w:id="70" w:name="architecture-diagram"/>
    <w:p>
      <w:pPr>
        <w:pStyle w:val="Heading3"/>
      </w:pPr>
      <w:r>
        <w:t xml:space="preserve">Architecture Diagram</w:t>
      </w:r>
    </w:p>
    <w:p>
      <w:pPr>
        <w:pStyle w:val="FirstParagraph"/>
      </w:pPr>
      <w:r>
        <w:t xml:space="preserve">Create this as a clean vertical or horizontal system diagram:</w:t>
      </w:r>
    </w:p>
    <w:p>
      <w:pPr>
        <w:pStyle w:val="SourceCode"/>
      </w:pPr>
      <w:r>
        <w:rPr>
          <w:rStyle w:val="VerbatimChar"/>
        </w:rPr>
        <w:t xml:space="preserve">Plant Data</w:t>
      </w:r>
      <w:r>
        <w:br/>
      </w:r>
      <w:r>
        <w:rPr>
          <w:rStyle w:val="VerbatimChar"/>
        </w:rPr>
        <w:t xml:space="preserve">Sensors / PLC / Historian / Lab Inputs</w:t>
      </w:r>
      <w:r>
        <w:br/>
      </w:r>
      <w:r>
        <w:rPr>
          <w:rStyle w:val="VerbatimChar"/>
        </w:rPr>
        <w:t xml:space="preserve">          ↓</w:t>
      </w:r>
      <w:r>
        <w:br/>
      </w:r>
      <w:r>
        <w:rPr>
          <w:rStyle w:val="VerbatimChar"/>
        </w:rPr>
        <w:t xml:space="preserve">Context Filter</w:t>
      </w:r>
      <w:r>
        <w:br/>
      </w:r>
      <w:r>
        <w:rPr>
          <w:rStyle w:val="VerbatimChar"/>
        </w:rPr>
        <w:t xml:space="preserve">Recipe / Mode / Sensor Validity / Maintenance State / Operating Zone</w:t>
      </w:r>
      <w:r>
        <w:br/>
      </w:r>
      <w:r>
        <w:rPr>
          <w:rStyle w:val="VerbatimChar"/>
        </w:rPr>
        <w:t xml:space="preserve">          ↓</w:t>
      </w:r>
      <w:r>
        <w:br/>
      </w:r>
      <w:r>
        <w:rPr>
          <w:rStyle w:val="VerbatimChar"/>
        </w:rPr>
        <w:t xml:space="preserve">Local Digital Twin</w:t>
      </w:r>
      <w:r>
        <w:br/>
      </w:r>
      <w:r>
        <w:rPr>
          <w:rStyle w:val="VerbatimChar"/>
        </w:rPr>
        <w:t xml:space="preserve">KD-tree / KNN / Mahalanobis Similarity / Ridge Solver</w:t>
      </w:r>
      <w:r>
        <w:br/>
      </w:r>
      <w:r>
        <w:rPr>
          <w:rStyle w:val="VerbatimChar"/>
        </w:rPr>
        <w:t xml:space="preserve">          ↓</w:t>
      </w:r>
      <w:r>
        <w:br/>
      </w:r>
      <w:r>
        <w:rPr>
          <w:rStyle w:val="VerbatimChar"/>
        </w:rPr>
        <w:t xml:space="preserve">Confidence Gate</w:t>
      </w:r>
      <w:r>
        <w:br/>
      </w:r>
      <w:r>
        <w:rPr>
          <w:rStyle w:val="VerbatimChar"/>
        </w:rPr>
        <w:t xml:space="preserve">Distance Threshold / Neighbor Count / Zone Validity / Statistical Limit</w:t>
      </w:r>
      <w:r>
        <w:br/>
      </w:r>
      <w:r>
        <w:rPr>
          <w:rStyle w:val="VerbatimChar"/>
        </w:rPr>
        <w:t xml:space="preserve">          ↓</w:t>
      </w:r>
      <w:r>
        <w:br/>
      </w:r>
      <w:r>
        <w:rPr>
          <w:rStyle w:val="VerbatimChar"/>
        </w:rPr>
        <w:t xml:space="preserve">Output Layer</w:t>
      </w:r>
      <w:r>
        <w:br/>
      </w:r>
      <w:r>
        <w:rPr>
          <w:rStyle w:val="VerbatimChar"/>
        </w:rPr>
        <w:t xml:space="preserve">Advisory Trim / PLC-Bounded Constraint / Alert / Fallback</w:t>
      </w:r>
    </w:p>
    <w:bookmarkEnd w:id="70"/>
    <w:bookmarkStart w:id="71" w:name="supporting-copy"/>
    <w:p>
      <w:pPr>
        <w:pStyle w:val="Heading3"/>
      </w:pPr>
      <w:r>
        <w:t xml:space="preserve">Supporting Copy</w:t>
      </w:r>
    </w:p>
    <w:p>
      <w:pPr>
        <w:pStyle w:val="BlockText"/>
      </w:pPr>
      <w:r>
        <w:t xml:space="preserve">The model does not treat all historical data as equally valid. It compares the current state only against relevant, verified operating conditions.</w:t>
      </w:r>
    </w:p>
    <w:bookmarkEnd w:id="71"/>
    <w:bookmarkStart w:id="72" w:name="design-notes-1"/>
    <w:p>
      <w:pPr>
        <w:pStyle w:val="Heading3"/>
      </w:pPr>
      <w:r>
        <w:t xml:space="preserve">Design Notes</w:t>
      </w:r>
    </w:p>
    <w:p>
      <w:pPr>
        <w:pStyle w:val="FirstParagraph"/>
      </w:pPr>
      <w:r>
        <w:t xml:space="preserve">This section should be visual-heavy.</w:t>
      </w:r>
      <w:r>
        <w:br/>
      </w:r>
      <w:r>
        <w:t xml:space="preserve">Do not over-explain the math in the main body. Put mathematical details in a collapsible</w:t>
      </w:r>
      <w:r>
        <w:t xml:space="preserve"> </w:t>
      </w:r>
      <w:r>
        <w:t xml:space="preserve">“Engineering Notes”</w:t>
      </w:r>
      <w:r>
        <w:t xml:space="preserve"> </w:t>
      </w:r>
      <w:r>
        <w:t xml:space="preserve">section.</w:t>
      </w:r>
    </w:p>
    <w:p>
      <w:r>
        <w:pict>
          <v:rect style="width:0;height:1.5pt" o:hralign="center" o:hrstd="t" o:hr="t"/>
        </w:pict>
      </w:r>
    </w:p>
    <w:bookmarkEnd w:id="72"/>
    <w:bookmarkEnd w:id="73"/>
    <w:bookmarkStart w:id="79" w:name="section-6-maintenance-handling"/>
    <w:p>
      <w:pPr>
        <w:pStyle w:val="Heading2"/>
      </w:pPr>
      <w:r>
        <w:t xml:space="preserve">SECTION 6 — Maintenance Handling</w:t>
      </w:r>
    </w:p>
    <w:bookmarkStart w:id="74" w:name="purpose-5"/>
    <w:p>
      <w:pPr>
        <w:pStyle w:val="Heading3"/>
      </w:pPr>
      <w:r>
        <w:t xml:space="preserve">Purpose</w:t>
      </w:r>
    </w:p>
    <w:p>
      <w:pPr>
        <w:pStyle w:val="FirstParagraph"/>
      </w:pPr>
      <w:r>
        <w:t xml:space="preserve">Show discipline. This is one of the most important sections.</w:t>
      </w:r>
    </w:p>
    <w:bookmarkEnd w:id="74"/>
    <w:bookmarkStart w:id="75" w:name="section-headline-4"/>
    <w:p>
      <w:pPr>
        <w:pStyle w:val="Heading3"/>
      </w:pPr>
      <w:r>
        <w:t xml:space="preserve">Section Headline</w:t>
      </w:r>
    </w:p>
    <w:p>
      <w:pPr>
        <w:pStyle w:val="BlockText"/>
      </w:pPr>
      <w:r>
        <w:t xml:space="preserve">Reset &amp; Learn: controlled re-baselining after maintenance</w:t>
      </w:r>
    </w:p>
    <w:bookmarkEnd w:id="75"/>
    <w:bookmarkStart w:id="76" w:name="body-copy-3"/>
    <w:p>
      <w:pPr>
        <w:pStyle w:val="Heading3"/>
      </w:pPr>
      <w:r>
        <w:t xml:space="preserve">Body Copy</w:t>
      </w:r>
    </w:p>
    <w:p>
      <w:pPr>
        <w:pStyle w:val="BlockText"/>
      </w:pPr>
      <w:r>
        <w:t xml:space="preserve">Post-maintenance startup data is often chaotic. Lines are being cleared. Temperatures are settling. Operators may intervene more frequently. Mechanical behavior may stabilize only after initial running.</w:t>
      </w:r>
    </w:p>
    <w:p>
      <w:pPr>
        <w:pStyle w:val="BlockText"/>
      </w:pPr>
      <w:r>
        <w:t xml:space="preserve">Optify does not blindly self-tune on this data.</w:t>
      </w:r>
    </w:p>
    <w:p>
      <w:pPr>
        <w:pStyle w:val="BlockText"/>
      </w:pPr>
      <w:r>
        <w:t xml:space="preserve">After maintenance, affected local models can be placed into advisory or restricted mode. The system continues to observe, but re-baselining is performed only after a verified steady-state learning window is approved.</w:t>
      </w:r>
    </w:p>
    <w:bookmarkEnd w:id="76"/>
    <w:bookmarkStart w:id="77" w:name="workflow-visual"/>
    <w:p>
      <w:pPr>
        <w:pStyle w:val="Heading3"/>
      </w:pPr>
      <w:r>
        <w:t xml:space="preserve">Workflow Visual</w:t>
      </w:r>
    </w:p>
    <w:p>
      <w:pPr>
        <w:pStyle w:val="FirstParagraph"/>
      </w:pPr>
      <w:r>
        <w:t xml:space="preserve">Create a 5-step workflow:</w:t>
      </w:r>
    </w:p>
    <w:p>
      <w:pPr>
        <w:pStyle w:val="SourceCode"/>
      </w:pPr>
      <w:r>
        <w:rPr>
          <w:rStyle w:val="VerbatimChar"/>
        </w:rPr>
        <w:t xml:space="preserve">1. Maintenance Event Logged</w:t>
      </w:r>
      <w:r>
        <w:br/>
      </w:r>
      <w:r>
        <w:rPr>
          <w:rStyle w:val="VerbatimChar"/>
        </w:rPr>
        <w:t xml:space="preserve">        ↓</w:t>
      </w:r>
      <w:r>
        <w:br/>
      </w:r>
      <w:r>
        <w:rPr>
          <w:rStyle w:val="VerbatimChar"/>
        </w:rPr>
        <w:t xml:space="preserve">2. Model Enters Advisory / Restricted Mode</w:t>
      </w:r>
      <w:r>
        <w:br/>
      </w:r>
      <w:r>
        <w:rPr>
          <w:rStyle w:val="VerbatimChar"/>
        </w:rPr>
        <w:t xml:space="preserve">        ↓</w:t>
      </w:r>
      <w:r>
        <w:br/>
      </w:r>
      <w:r>
        <w:rPr>
          <w:rStyle w:val="VerbatimChar"/>
        </w:rPr>
        <w:t xml:space="preserve">3. Startup Transients Are Excluded</w:t>
      </w:r>
      <w:r>
        <w:br/>
      </w:r>
      <w:r>
        <w:rPr>
          <w:rStyle w:val="VerbatimChar"/>
        </w:rPr>
        <w:t xml:space="preserve">        ↓</w:t>
      </w:r>
      <w:r>
        <w:br/>
      </w:r>
      <w:r>
        <w:rPr>
          <w:rStyle w:val="VerbatimChar"/>
        </w:rPr>
        <w:t xml:space="preserve">4. Engineer Approves Stable Learning Window</w:t>
      </w:r>
      <w:r>
        <w:br/>
      </w:r>
      <w:r>
        <w:rPr>
          <w:rStyle w:val="VerbatimChar"/>
        </w:rPr>
        <w:t xml:space="preserve">        ↓</w:t>
      </w:r>
      <w:r>
        <w:br/>
      </w:r>
      <w:r>
        <w:rPr>
          <w:rStyle w:val="VerbatimChar"/>
        </w:rPr>
        <w:t xml:space="preserve">5. New Baseline Compared With Last-Known-Good</w:t>
      </w:r>
    </w:p>
    <w:bookmarkEnd w:id="77"/>
    <w:bookmarkStart w:id="78" w:name="callout"/>
    <w:p>
      <w:pPr>
        <w:pStyle w:val="Heading3"/>
      </w:pPr>
      <w:r>
        <w:t xml:space="preserve">Callout</w:t>
      </w:r>
    </w:p>
    <w:p>
      <w:pPr>
        <w:pStyle w:val="BlockText"/>
      </w:pPr>
      <w:r>
        <w:t xml:space="preserve">The goal is not blind self-learning. The goal is disciplined re-baselining.</w:t>
      </w:r>
    </w:p>
    <w:p>
      <w:pPr>
        <w:pStyle w:val="FirstParagraph"/>
      </w:pPr>
      <w:r>
        <w:t xml:space="preserve">This is a powerful credibility line. Use it.</w:t>
      </w:r>
    </w:p>
    <w:p>
      <w:r>
        <w:pict>
          <v:rect style="width:0;height:1.5pt" o:hralign="center" o:hrstd="t" o:hr="t"/>
        </w:pict>
      </w:r>
    </w:p>
    <w:bookmarkEnd w:id="78"/>
    <w:bookmarkEnd w:id="79"/>
    <w:bookmarkStart w:id="86" w:name="section-7-engineering-visibility"/>
    <w:p>
      <w:pPr>
        <w:pStyle w:val="Heading2"/>
      </w:pPr>
      <w:r>
        <w:t xml:space="preserve">SECTION 7 — Engineering Visibility</w:t>
      </w:r>
    </w:p>
    <w:bookmarkStart w:id="80" w:name="purpose-6"/>
    <w:p>
      <w:pPr>
        <w:pStyle w:val="Heading3"/>
      </w:pPr>
      <w:r>
        <w:t xml:space="preserve">Purpose</w:t>
      </w:r>
    </w:p>
    <w:p>
      <w:pPr>
        <w:pStyle w:val="FirstParagraph"/>
      </w:pPr>
      <w:r>
        <w:t xml:space="preserve">Prevent</w:t>
      </w:r>
      <w:r>
        <w:t xml:space="preserve"> </w:t>
      </w:r>
      <w:r>
        <w:t xml:space="preserve">“black box”</w:t>
      </w:r>
      <w:r>
        <w:t xml:space="preserve"> </w:t>
      </w:r>
      <w:r>
        <w:t xml:space="preserve">objection.</w:t>
      </w:r>
    </w:p>
    <w:bookmarkEnd w:id="80"/>
    <w:bookmarkStart w:id="81" w:name="section-headline-5"/>
    <w:p>
      <w:pPr>
        <w:pStyle w:val="Heading3"/>
      </w:pPr>
      <w:r>
        <w:t xml:space="preserve">Section Headline</w:t>
      </w:r>
    </w:p>
    <w:p>
      <w:pPr>
        <w:pStyle w:val="BlockText"/>
      </w:pPr>
      <w:r>
        <w:t xml:space="preserve">Engineer-visible parameters, not magic AI sliders</w:t>
      </w:r>
    </w:p>
    <w:bookmarkEnd w:id="81"/>
    <w:bookmarkStart w:id="82" w:name="body-copy-4"/>
    <w:p>
      <w:pPr>
        <w:pStyle w:val="Heading3"/>
      </w:pPr>
      <w:r>
        <w:t xml:space="preserve">Body Copy</w:t>
      </w:r>
    </w:p>
    <w:p>
      <w:pPr>
        <w:pStyle w:val="BlockText"/>
      </w:pPr>
      <w:r>
        <w:t xml:space="preserve">Optify exposes the important mathematical and control-governance levers to engineers during commissioning and review. Operators see clear recommendations. Engineers can inspect the thresholds behind those recommendations.</w:t>
      </w:r>
    </w:p>
    <w:bookmarkEnd w:id="82"/>
    <w:bookmarkStart w:id="83" w:name="parameter-list"/>
    <w:p>
      <w:pPr>
        <w:pStyle w:val="Heading3"/>
      </w:pPr>
      <w:r>
        <w:t xml:space="preserve">Parameter List</w:t>
      </w:r>
    </w:p>
    <w:p>
      <w:pPr>
        <w:pStyle w:val="FirstParagraph"/>
      </w:pPr>
      <w:r>
        <w:t xml:space="preserve">Use cards or a 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Purpose</w:t>
            </w:r>
          </w:p>
        </w:tc>
      </w:tr>
      <w:tr>
        <w:tc>
          <w:tcPr/>
          <w:p>
            <w:pPr>
              <w:pStyle w:val="Compact"/>
            </w:pPr>
            <w:r>
              <w:t xml:space="preserve">Mahalanobis distance threshold</w:t>
            </w:r>
          </w:p>
        </w:tc>
        <w:tc>
          <w:tcPr/>
          <w:p>
            <w:pPr>
              <w:pStyle w:val="Compact"/>
            </w:pPr>
            <w:r>
              <w:t xml:space="preserve">Rejects dissimilar historical states</w:t>
            </w:r>
          </w:p>
        </w:tc>
      </w:tr>
      <w:tr>
        <w:tc>
          <w:tcPr/>
          <w:p>
            <w:pPr>
              <w:pStyle w:val="Compact"/>
            </w:pPr>
            <w:r>
              <w:t xml:space="preserve">Minimum neighbor count</w:t>
            </w:r>
          </w:p>
        </w:tc>
        <w:tc>
          <w:tcPr/>
          <w:p>
            <w:pPr>
              <w:pStyle w:val="Compact"/>
            </w:pPr>
            <w:r>
              <w:t xml:space="preserve">Prevents weak interpolation from sparse comparison sets</w:t>
            </w:r>
          </w:p>
        </w:tc>
      </w:tr>
      <w:tr>
        <w:tc>
          <w:tcPr/>
          <w:p>
            <w:pPr>
              <w:pStyle w:val="Compact"/>
            </w:pPr>
            <w:r>
              <w:t xml:space="preserve">Interpolation radius</w:t>
            </w:r>
          </w:p>
        </w:tc>
        <w:tc>
          <w:tcPr/>
          <w:p>
            <w:pPr>
              <w:pStyle w:val="Compact"/>
            </w:pPr>
            <w:r>
              <w:t xml:space="preserve">Defines the local operating neighborhood</w:t>
            </w:r>
          </w:p>
        </w:tc>
      </w:tr>
      <w:tr>
        <w:tc>
          <w:tcPr/>
          <w:p>
            <w:pPr>
              <w:pStyle w:val="Compact"/>
            </w:pPr>
            <w:r>
              <w:t xml:space="preserve">Ridge regularization strength</w:t>
            </w:r>
          </w:p>
        </w:tc>
        <w:tc>
          <w:tcPr/>
          <w:p>
            <w:pPr>
              <w:pStyle w:val="Compact"/>
            </w:pPr>
            <w:r>
              <w:t xml:space="preserve">Stabilizes local fitting under noisy or sparse data</w:t>
            </w:r>
          </w:p>
        </w:tc>
      </w:tr>
      <w:tr>
        <w:tc>
          <w:tcPr/>
          <w:p>
            <w:pPr>
              <w:pStyle w:val="Compact"/>
            </w:pPr>
            <w:r>
              <w:t xml:space="preserve">Confidence floor</w:t>
            </w:r>
          </w:p>
        </w:tc>
        <w:tc>
          <w:tcPr/>
          <w:p>
            <w:pPr>
              <w:pStyle w:val="Compact"/>
            </w:pPr>
            <w:r>
              <w:t xml:space="preserve">Blocks recommendations below accepted certainty</w:t>
            </w:r>
          </w:p>
        </w:tc>
      </w:tr>
      <w:tr>
        <w:tc>
          <w:tcPr/>
          <w:p>
            <w:pPr>
              <w:pStyle w:val="Compact"/>
            </w:pPr>
            <w:r>
              <w:t xml:space="preserve">Maximum advisory trim</w:t>
            </w:r>
          </w:p>
        </w:tc>
        <w:tc>
          <w:tcPr/>
          <w:p>
            <w:pPr>
              <w:pStyle w:val="Compact"/>
            </w:pPr>
            <w:r>
              <w:t xml:space="preserve">Limits recommendation amplitude</w:t>
            </w:r>
          </w:p>
        </w:tc>
      </w:tr>
      <w:tr>
        <w:tc>
          <w:tcPr/>
          <w:p>
            <w:pPr>
              <w:pStyle w:val="Compact"/>
            </w:pPr>
            <w:r>
              <w:t xml:space="preserve">Freshness weighting</w:t>
            </w:r>
          </w:p>
        </w:tc>
        <w:tc>
          <w:tcPr/>
          <w:p>
            <w:pPr>
              <w:pStyle w:val="Compact"/>
            </w:pPr>
            <w:r>
              <w:t xml:space="preserve">Controls how recent verified data influences local behavior</w:t>
            </w:r>
          </w:p>
        </w:tc>
      </w:tr>
      <w:tr>
        <w:tc>
          <w:tcPr/>
          <w:p>
            <w:pPr>
              <w:pStyle w:val="Compact"/>
            </w:pPr>
            <w:r>
              <w:t xml:space="preserve">Zone classification</w:t>
            </w:r>
          </w:p>
        </w:tc>
        <w:tc>
          <w:tcPr/>
          <w:p>
            <w:pPr>
              <w:pStyle w:val="Compact"/>
            </w:pPr>
            <w:r>
              <w:t xml:space="preserve">Separates physically different operating regions</w:t>
            </w:r>
          </w:p>
        </w:tc>
      </w:tr>
      <w:tr>
        <w:tc>
          <w:tcPr/>
          <w:p>
            <w:pPr>
              <w:pStyle w:val="Compact"/>
            </w:pPr>
            <w:r>
              <w:t xml:space="preserve">Fallback rule</w:t>
            </w:r>
          </w:p>
        </w:tc>
        <w:tc>
          <w:tcPr/>
          <w:p>
            <w:pPr>
              <w:pStyle w:val="Compact"/>
            </w:pPr>
            <w:r>
              <w:t xml:space="preserve">Defines behavior when confidence is low</w:t>
            </w:r>
          </w:p>
        </w:tc>
      </w:tr>
    </w:tbl>
    <w:bookmarkEnd w:id="83"/>
    <w:bookmarkStart w:id="84" w:name="supporting-copy-1"/>
    <w:p>
      <w:pPr>
        <w:pStyle w:val="Heading3"/>
      </w:pPr>
      <w:r>
        <w:t xml:space="preserve">Supporting Copy</w:t>
      </w:r>
    </w:p>
    <w:p>
      <w:pPr>
        <w:pStyle w:val="BlockText"/>
      </w:pPr>
      <w:r>
        <w:t xml:space="preserve">These are commissioning and governance parameters, not everyday operator controls.</w:t>
      </w:r>
    </w:p>
    <w:bookmarkEnd w:id="84"/>
    <w:bookmarkStart w:id="85" w:name="visual-2"/>
    <w:p>
      <w:pPr>
        <w:pStyle w:val="Heading3"/>
      </w:pPr>
      <w:r>
        <w:t xml:space="preserve">Visual</w:t>
      </w:r>
    </w:p>
    <w:p>
      <w:pPr>
        <w:pStyle w:val="FirstParagraph"/>
      </w:pPr>
      <w:r>
        <w:t xml:space="preserve">Use screenshot-style mockup of an</w:t>
      </w:r>
      <w:r>
        <w:t xml:space="preserve"> </w:t>
      </w:r>
      <w:r>
        <w:t xml:space="preserve">“Engineer Review Panel.”</w:t>
      </w:r>
    </w:p>
    <w:p>
      <w:pPr>
        <w:pStyle w:val="BodyText"/>
      </w:pPr>
      <w:r>
        <w:t xml:space="preserve">Suggested fields:</w:t>
      </w:r>
    </w:p>
    <w:p>
      <w:pPr>
        <w:pStyle w:val="Compact"/>
        <w:numPr>
          <w:ilvl w:val="0"/>
          <w:numId w:val="1020"/>
        </w:numPr>
      </w:pPr>
      <w:r>
        <w:t xml:space="preserve">Current operating zone</w:t>
      </w:r>
    </w:p>
    <w:p>
      <w:pPr>
        <w:pStyle w:val="Compact"/>
        <w:numPr>
          <w:ilvl w:val="0"/>
          <w:numId w:val="1020"/>
        </w:numPr>
      </w:pPr>
      <w:r>
        <w:t xml:space="preserve">Neighbor count</w:t>
      </w:r>
    </w:p>
    <w:p>
      <w:pPr>
        <w:pStyle w:val="Compact"/>
        <w:numPr>
          <w:ilvl w:val="0"/>
          <w:numId w:val="1020"/>
        </w:numPr>
      </w:pPr>
      <w:r>
        <w:t xml:space="preserve">Distance score</w:t>
      </w:r>
    </w:p>
    <w:p>
      <w:pPr>
        <w:pStyle w:val="Compact"/>
        <w:numPr>
          <w:ilvl w:val="0"/>
          <w:numId w:val="1020"/>
        </w:numPr>
      </w:pPr>
      <w:r>
        <w:t xml:space="preserve">Confidence score</w:t>
      </w:r>
    </w:p>
    <w:p>
      <w:pPr>
        <w:pStyle w:val="Compact"/>
        <w:numPr>
          <w:ilvl w:val="0"/>
          <w:numId w:val="1020"/>
        </w:numPr>
      </w:pPr>
      <w:r>
        <w:t xml:space="preserve">Recommended trim</w:t>
      </w:r>
    </w:p>
    <w:p>
      <w:pPr>
        <w:pStyle w:val="Compact"/>
        <w:numPr>
          <w:ilvl w:val="0"/>
          <w:numId w:val="1020"/>
        </w:numPr>
      </w:pPr>
      <w:r>
        <w:t xml:space="preserve">Maximum allowed trim</w:t>
      </w:r>
    </w:p>
    <w:p>
      <w:pPr>
        <w:pStyle w:val="Compact"/>
        <w:numPr>
          <w:ilvl w:val="0"/>
          <w:numId w:val="1020"/>
        </w:numPr>
      </w:pPr>
      <w:r>
        <w:t xml:space="preserve">Last-known-good baseline</w:t>
      </w:r>
    </w:p>
    <w:p>
      <w:pPr>
        <w:pStyle w:val="Compact"/>
        <w:numPr>
          <w:ilvl w:val="0"/>
          <w:numId w:val="1020"/>
        </w:numPr>
      </w:pPr>
      <w:r>
        <w:t xml:space="preserve">Data window status</w:t>
      </w:r>
    </w:p>
    <w:p>
      <w:pPr>
        <w:pStyle w:val="Compact"/>
        <w:numPr>
          <w:ilvl w:val="0"/>
          <w:numId w:val="1020"/>
        </w:numPr>
      </w:pPr>
      <w:r>
        <w:t xml:space="preserve">Fallback state</w:t>
      </w:r>
    </w:p>
    <w:p>
      <w:pPr>
        <w:pStyle w:val="FirstParagraph"/>
      </w:pPr>
      <w:r>
        <w:t xml:space="preserve">Do not make it look like consumer SaaS. Make it look industrial.</w:t>
      </w:r>
    </w:p>
    <w:p>
      <w:r>
        <w:pict>
          <v:rect style="width:0;height:1.5pt" o:hralign="center" o:hrstd="t" o:hr="t"/>
        </w:pict>
      </w:r>
    </w:p>
    <w:bookmarkEnd w:id="85"/>
    <w:bookmarkEnd w:id="86"/>
    <w:bookmarkStart w:id="92" w:name="X8cf873b2a33bccd033a1af085352353f969208a"/>
    <w:p>
      <w:pPr>
        <w:pStyle w:val="Heading2"/>
      </w:pPr>
      <w:r>
        <w:t xml:space="preserve">SECTION 8 — Relationship With Existing Control Systems</w:t>
      </w:r>
    </w:p>
    <w:bookmarkStart w:id="87" w:name="purpose-7"/>
    <w:p>
      <w:pPr>
        <w:pStyle w:val="Heading3"/>
      </w:pPr>
      <w:r>
        <w:t xml:space="preserve">Purpose</w:t>
      </w:r>
    </w:p>
    <w:p>
      <w:pPr>
        <w:pStyle w:val="FirstParagraph"/>
      </w:pPr>
      <w:r>
        <w:t xml:space="preserve">Remove political resistance.</w:t>
      </w:r>
    </w:p>
    <w:bookmarkEnd w:id="87"/>
    <w:bookmarkStart w:id="88" w:name="section-headline-6"/>
    <w:p>
      <w:pPr>
        <w:pStyle w:val="Heading3"/>
      </w:pPr>
      <w:r>
        <w:t xml:space="preserve">Section Headline</w:t>
      </w:r>
    </w:p>
    <w:p>
      <w:pPr>
        <w:pStyle w:val="BlockText"/>
      </w:pPr>
      <w:r>
        <w:t xml:space="preserve">Works with the existing control stack</w:t>
      </w:r>
    </w:p>
    <w:bookmarkEnd w:id="88"/>
    <w:bookmarkStart w:id="89" w:name="body-copy-5"/>
    <w:p>
      <w:pPr>
        <w:pStyle w:val="Heading3"/>
      </w:pPr>
      <w:r>
        <w:t xml:space="preserve">Body Copy</w:t>
      </w:r>
    </w:p>
    <w:p>
      <w:pPr>
        <w:pStyle w:val="BlockText"/>
      </w:pPr>
      <w:r>
        <w:t xml:space="preserve">Optify is not designed to displace the plant’s existing PLC, DCS, APC, or MPC systems.</w:t>
      </w:r>
    </w:p>
    <w:p>
      <w:pPr>
        <w:pStyle w:val="BlockText"/>
      </w:pPr>
      <w:r>
        <w:t xml:space="preserve">Core automation remains responsible for execution, interlocks, safety, and established control strategy. Optify sits above this foundation as a supervisory optimizer for selected local behaviors affected by drift, maintenance, recipe variation, ambient conditions, or machine-specific response.</w:t>
      </w:r>
    </w:p>
    <w:p>
      <w:pPr>
        <w:pStyle w:val="BlockText"/>
      </w:pPr>
      <w:r>
        <w:t xml:space="preserve">This makes Optify a low-conflict addition to the control environment.</w:t>
      </w:r>
    </w:p>
    <w:bookmarkEnd w:id="89"/>
    <w:bookmarkStart w:id="90" w:name="layer-diagram"/>
    <w:p>
      <w:pPr>
        <w:pStyle w:val="Heading3"/>
      </w:pPr>
      <w:r>
        <w:t xml:space="preserve">Layer Diagram</w:t>
      </w:r>
    </w:p>
    <w:p>
      <w:pPr>
        <w:pStyle w:val="SourceCode"/>
      </w:pPr>
      <w:r>
        <w:rPr>
          <w:rStyle w:val="VerbatimChar"/>
        </w:rPr>
        <w:t xml:space="preserve">Optify Supervisory Optimizer</w:t>
      </w:r>
      <w:r>
        <w:br/>
      </w:r>
      <w:r>
        <w:rPr>
          <w:rStyle w:val="VerbatimChar"/>
        </w:rPr>
        <w:t xml:space="preserve">Advisory trims / confidence scoring / drift detection</w:t>
      </w:r>
      <w:r>
        <w:br/>
      </w:r>
      <w:r>
        <w:rPr>
          <w:rStyle w:val="VerbatimChar"/>
        </w:rPr>
        <w:t xml:space="preserve">          ↓</w:t>
      </w:r>
      <w:r>
        <w:br/>
      </w:r>
      <w:r>
        <w:rPr>
          <w:rStyle w:val="VerbatimChar"/>
        </w:rPr>
        <w:t xml:space="preserve">APC / MPC / PLC / DCS</w:t>
      </w:r>
      <w:r>
        <w:br/>
      </w:r>
      <w:r>
        <w:rPr>
          <w:rStyle w:val="VerbatimChar"/>
        </w:rPr>
        <w:t xml:space="preserve">Execution / constraints / interlocks / control strategy</w:t>
      </w:r>
      <w:r>
        <w:br/>
      </w:r>
      <w:r>
        <w:rPr>
          <w:rStyle w:val="VerbatimChar"/>
        </w:rPr>
        <w:t xml:space="preserve">          ↓</w:t>
      </w:r>
      <w:r>
        <w:br/>
      </w:r>
      <w:r>
        <w:rPr>
          <w:rStyle w:val="VerbatimChar"/>
        </w:rPr>
        <w:t xml:space="preserve">Plant Equipment</w:t>
      </w:r>
      <w:r>
        <w:br/>
      </w:r>
      <w:r>
        <w:rPr>
          <w:rStyle w:val="VerbatimChar"/>
        </w:rPr>
        <w:t xml:space="preserve">Actuators / sensors / process loops</w:t>
      </w:r>
    </w:p>
    <w:bookmarkEnd w:id="90"/>
    <w:bookmarkStart w:id="91" w:name="callout-1"/>
    <w:p>
      <w:pPr>
        <w:pStyle w:val="Heading3"/>
      </w:pPr>
      <w:r>
        <w:t xml:space="preserve">Callout</w:t>
      </w:r>
    </w:p>
    <w:p>
      <w:pPr>
        <w:pStyle w:val="BlockText"/>
      </w:pPr>
      <w:r>
        <w:t xml:space="preserve">Existing automation protects the plant. Optify improves visibility and recommendation quality around it.</w:t>
      </w:r>
    </w:p>
    <w:p>
      <w:r>
        <w:pict>
          <v:rect style="width:0;height:1.5pt" o:hralign="center" o:hrstd="t" o:hr="t"/>
        </w:pict>
      </w:r>
    </w:p>
    <w:bookmarkEnd w:id="91"/>
    <w:bookmarkEnd w:id="92"/>
    <w:bookmarkStart w:id="104" w:name="section-9-validation-path"/>
    <w:p>
      <w:pPr>
        <w:pStyle w:val="Heading2"/>
      </w:pPr>
      <w:r>
        <w:t xml:space="preserve">SECTION 9 — Validation Path</w:t>
      </w:r>
    </w:p>
    <w:bookmarkStart w:id="93" w:name="purpose-8"/>
    <w:p>
      <w:pPr>
        <w:pStyle w:val="Heading3"/>
      </w:pPr>
      <w:r>
        <w:t xml:space="preserve">Purpose</w:t>
      </w:r>
    </w:p>
    <w:p>
      <w:pPr>
        <w:pStyle w:val="FirstParagraph"/>
      </w:pPr>
      <w:r>
        <w:t xml:space="preserve">Convert interest into a low-risk next step.</w:t>
      </w:r>
    </w:p>
    <w:bookmarkEnd w:id="93"/>
    <w:bookmarkStart w:id="94" w:name="section-headline-7"/>
    <w:p>
      <w:pPr>
        <w:pStyle w:val="Heading3"/>
      </w:pPr>
      <w:r>
        <w:t xml:space="preserve">Section Headline</w:t>
      </w:r>
    </w:p>
    <w:p>
      <w:pPr>
        <w:pStyle w:val="BlockText"/>
      </w:pPr>
      <w:r>
        <w:t xml:space="preserve">Validate on one high-value loop</w:t>
      </w:r>
    </w:p>
    <w:bookmarkEnd w:id="94"/>
    <w:bookmarkStart w:id="95" w:name="body-copy-6"/>
    <w:p>
      <w:pPr>
        <w:pStyle w:val="Heading3"/>
      </w:pPr>
      <w:r>
        <w:t xml:space="preserve">Body Copy</w:t>
      </w:r>
    </w:p>
    <w:p>
      <w:pPr>
        <w:pStyle w:val="BlockText"/>
      </w:pPr>
      <w:r>
        <w:t xml:space="preserve">Optify does not require a plant-wide deployment to prove value. The recommended starting point is one bounded validation on a selected process loop where drift, variation, or manual correction currently affects consistency.</w:t>
      </w:r>
    </w:p>
    <w:bookmarkEnd w:id="95"/>
    <w:bookmarkStart w:id="102" w:name="six-step-validation-path"/>
    <w:p>
      <w:pPr>
        <w:pStyle w:val="Heading3"/>
      </w:pPr>
      <w:r>
        <w:t xml:space="preserve">Six-Step Validation Path</w:t>
      </w:r>
    </w:p>
    <w:p>
      <w:pPr>
        <w:pStyle w:val="FirstParagraph"/>
      </w:pPr>
      <w:r>
        <w:t xml:space="preserve">Use numbered cards.</w:t>
      </w:r>
    </w:p>
    <w:bookmarkStart w:id="96" w:name="step-1-select-one-loop"/>
    <w:p>
      <w:pPr>
        <w:pStyle w:val="Heading4"/>
      </w:pPr>
      <w:r>
        <w:t xml:space="preserve">Step 1 — Select One Loop</w:t>
      </w:r>
    </w:p>
    <w:p>
      <w:pPr>
        <w:pStyle w:val="BlockText"/>
      </w:pPr>
      <w:r>
        <w:t xml:space="preserve">Identify one high-value process loop with measurable quality, energy, throughput, or consistency impact.</w:t>
      </w:r>
    </w:p>
    <w:bookmarkEnd w:id="96"/>
    <w:bookmarkStart w:id="97" w:name="step-2-define-boundaries"/>
    <w:p>
      <w:pPr>
        <w:pStyle w:val="Heading4"/>
      </w:pPr>
      <w:r>
        <w:t xml:space="preserve">Step 2 — Define Boundaries</w:t>
      </w:r>
    </w:p>
    <w:p>
      <w:pPr>
        <w:pStyle w:val="BlockText"/>
      </w:pPr>
      <w:r>
        <w:t xml:space="preserve">Define operating zones, valid data windows, exclusion rules, actuator limits, and fallback behavior.</w:t>
      </w:r>
    </w:p>
    <w:bookmarkEnd w:id="97"/>
    <w:bookmarkStart w:id="98" w:name="step-3-build-local-digital-twin"/>
    <w:p>
      <w:pPr>
        <w:pStyle w:val="Heading4"/>
      </w:pPr>
      <w:r>
        <w:t xml:space="preserve">Step 3 — Build Local Digital Twin</w:t>
      </w:r>
    </w:p>
    <w:p>
      <w:pPr>
        <w:pStyle w:val="BlockText"/>
      </w:pPr>
      <w:r>
        <w:t xml:space="preserve">Use verified historical data to build a physics-informed local model around the selected behavior.</w:t>
      </w:r>
    </w:p>
    <w:bookmarkEnd w:id="98"/>
    <w:bookmarkStart w:id="99" w:name="step-4-run-advisory-comparison"/>
    <w:p>
      <w:pPr>
        <w:pStyle w:val="Heading4"/>
      </w:pPr>
      <w:r>
        <w:t xml:space="preserve">Step 4 — Run Advisory Comparison</w:t>
      </w:r>
    </w:p>
    <w:p>
      <w:pPr>
        <w:pStyle w:val="BlockText"/>
      </w:pPr>
      <w:r>
        <w:t xml:space="preserve">Compare Optify’s recommendations against actual plant outcomes without changing the process.</w:t>
      </w:r>
    </w:p>
    <w:bookmarkEnd w:id="99"/>
    <w:bookmarkStart w:id="100" w:name="step-5-review-with-engineers"/>
    <w:p>
      <w:pPr>
        <w:pStyle w:val="Heading4"/>
      </w:pPr>
      <w:r>
        <w:t xml:space="preserve">Step 5 — Review With Engineers</w:t>
      </w:r>
    </w:p>
    <w:p>
      <w:pPr>
        <w:pStyle w:val="BlockText"/>
      </w:pPr>
      <w:r>
        <w:t xml:space="preserve">Inspect distance thresholds, neighbor quality, confidence scores, and recommendation logic.</w:t>
      </w:r>
    </w:p>
    <w:bookmarkEnd w:id="100"/>
    <w:bookmarkStart w:id="101" w:name="step-6-decide-integration-level"/>
    <w:p>
      <w:pPr>
        <w:pStyle w:val="Heading4"/>
      </w:pPr>
      <w:r>
        <w:t xml:space="preserve">Step 6 — Decide Integration Level</w:t>
      </w:r>
    </w:p>
    <w:p>
      <w:pPr>
        <w:pStyle w:val="BlockText"/>
      </w:pPr>
      <w:r>
        <w:t xml:space="preserve">Continue advisory mode, map recommendations into PLC-bounded limits, or stop the validation.</w:t>
      </w:r>
    </w:p>
    <w:bookmarkEnd w:id="101"/>
    <w:bookmarkEnd w:id="102"/>
    <w:bookmarkStart w:id="103" w:name="highlight-box-1"/>
    <w:p>
      <w:pPr>
        <w:pStyle w:val="Heading3"/>
      </w:pPr>
      <w:r>
        <w:t xml:space="preserve">Highlight Box</w:t>
      </w:r>
    </w:p>
    <w:p>
      <w:pPr>
        <w:pStyle w:val="BlockText"/>
      </w:pPr>
      <w:r>
        <w:t xml:space="preserve">The validation is designed to be reversible, inspectable, and limited in scope.</w:t>
      </w:r>
    </w:p>
    <w:p>
      <w:pPr>
        <w:pStyle w:val="FirstParagraph"/>
      </w:pPr>
      <w:r>
        <w:t xml:space="preserve">This line matters for executives.</w:t>
      </w:r>
    </w:p>
    <w:p>
      <w:r>
        <w:pict>
          <v:rect style="width:0;height:1.5pt" o:hralign="center" o:hrstd="t" o:hr="t"/>
        </w:pict>
      </w:r>
    </w:p>
    <w:bookmarkEnd w:id="103"/>
    <w:bookmarkEnd w:id="104"/>
    <w:bookmarkStart w:id="111" w:name="section-10-final-cta"/>
    <w:p>
      <w:pPr>
        <w:pStyle w:val="Heading2"/>
      </w:pPr>
      <w:r>
        <w:t xml:space="preserve">SECTION 10 — Final CTA</w:t>
      </w:r>
    </w:p>
    <w:bookmarkStart w:id="105" w:name="purpose-9"/>
    <w:p>
      <w:pPr>
        <w:pStyle w:val="Heading3"/>
      </w:pPr>
      <w:r>
        <w:t xml:space="preserve">Purpose</w:t>
      </w:r>
    </w:p>
    <w:p>
      <w:pPr>
        <w:pStyle w:val="FirstParagraph"/>
      </w:pPr>
      <w:r>
        <w:t xml:space="preserve">Make the next step specific.</w:t>
      </w:r>
    </w:p>
    <w:bookmarkEnd w:id="105"/>
    <w:bookmarkStart w:id="106" w:name="headline-1"/>
    <w:p>
      <w:pPr>
        <w:pStyle w:val="Heading3"/>
      </w:pPr>
      <w:r>
        <w:t xml:space="preserve">Headline</w:t>
      </w:r>
    </w:p>
    <w:p>
      <w:pPr>
        <w:pStyle w:val="BlockText"/>
      </w:pPr>
      <w:r>
        <w:t xml:space="preserve">Start with one loop. Prove the behavior. Then decide.</w:t>
      </w:r>
    </w:p>
    <w:bookmarkEnd w:id="106"/>
    <w:bookmarkStart w:id="107" w:name="body-copy-7"/>
    <w:p>
      <w:pPr>
        <w:pStyle w:val="Heading3"/>
      </w:pPr>
      <w:r>
        <w:t xml:space="preserve">Body Copy</w:t>
      </w:r>
    </w:p>
    <w:p>
      <w:pPr>
        <w:pStyle w:val="BlockText"/>
      </w:pPr>
      <w:r>
        <w:t xml:space="preserve">Optify is built for controlled industrial validation. Select one process loop, define the operating envelope, and test whether bounded local mathematics can improve drift visibility and recommendation quality before deeper integration.</w:t>
      </w:r>
    </w:p>
    <w:bookmarkEnd w:id="107"/>
    <w:bookmarkStart w:id="108" w:name="cta"/>
    <w:p>
      <w:pPr>
        <w:pStyle w:val="Heading3"/>
      </w:pPr>
      <w:r>
        <w:t xml:space="preserve">CTA</w:t>
      </w:r>
    </w:p>
    <w:p>
      <w:pPr>
        <w:pStyle w:val="FirstParagraph"/>
      </w:pPr>
      <w:r>
        <w:t xml:space="preserve">Primary button:</w:t>
      </w:r>
    </w:p>
    <w:p>
      <w:pPr>
        <w:pStyle w:val="BlockText"/>
      </w:pPr>
      <w:r>
        <w:t xml:space="preserve">Request an Engineering Validation</w:t>
      </w:r>
    </w:p>
    <w:p>
      <w:pPr>
        <w:pStyle w:val="FirstParagraph"/>
      </w:pPr>
      <w:r>
        <w:t xml:space="preserve">Secondary button:</w:t>
      </w:r>
    </w:p>
    <w:p>
      <w:pPr>
        <w:pStyle w:val="BlockText"/>
      </w:pPr>
      <w:r>
        <w:t xml:space="preserve">Download Technical Note</w:t>
      </w:r>
    </w:p>
    <w:bookmarkEnd w:id="108"/>
    <w:bookmarkStart w:id="109" w:name="contact-form-fields"/>
    <w:p>
      <w:pPr>
        <w:pStyle w:val="Heading3"/>
      </w:pPr>
      <w:r>
        <w:t xml:space="preserve">Contact Form Fields</w:t>
      </w:r>
    </w:p>
    <w:p>
      <w:pPr>
        <w:pStyle w:val="FirstParagraph"/>
      </w:pPr>
      <w:r>
        <w:t xml:space="preserve">Keep form short.</w:t>
      </w:r>
    </w:p>
    <w:p>
      <w:pPr>
        <w:pStyle w:val="BodyText"/>
      </w:pPr>
      <w:r>
        <w:t xml:space="preserve">Required:</w:t>
      </w:r>
    </w:p>
    <w:p>
      <w:pPr>
        <w:pStyle w:val="Compact"/>
        <w:numPr>
          <w:ilvl w:val="0"/>
          <w:numId w:val="1021"/>
        </w:numPr>
      </w:pPr>
      <w:r>
        <w:t xml:space="preserve">Name</w:t>
      </w:r>
    </w:p>
    <w:p>
      <w:pPr>
        <w:pStyle w:val="Compact"/>
        <w:numPr>
          <w:ilvl w:val="0"/>
          <w:numId w:val="1021"/>
        </w:numPr>
      </w:pPr>
      <w:r>
        <w:t xml:space="preserve">Company</w:t>
      </w:r>
    </w:p>
    <w:p>
      <w:pPr>
        <w:pStyle w:val="Compact"/>
        <w:numPr>
          <w:ilvl w:val="0"/>
          <w:numId w:val="1021"/>
        </w:numPr>
      </w:pPr>
      <w:r>
        <w:t xml:space="preserve">Work email</w:t>
      </w:r>
    </w:p>
    <w:p>
      <w:pPr>
        <w:pStyle w:val="Compact"/>
        <w:numPr>
          <w:ilvl w:val="0"/>
          <w:numId w:val="1021"/>
        </w:numPr>
      </w:pPr>
      <w:r>
        <w:t xml:space="preserve">Role</w:t>
      </w:r>
    </w:p>
    <w:p>
      <w:pPr>
        <w:pStyle w:val="Compact"/>
        <w:numPr>
          <w:ilvl w:val="0"/>
          <w:numId w:val="1021"/>
        </w:numPr>
      </w:pPr>
      <w:r>
        <w:t xml:space="preserve">Industry</w:t>
      </w:r>
    </w:p>
    <w:p>
      <w:pPr>
        <w:pStyle w:val="Compact"/>
        <w:numPr>
          <w:ilvl w:val="0"/>
          <w:numId w:val="1021"/>
        </w:numPr>
      </w:pPr>
      <w:r>
        <w:t xml:space="preserve">Process area</w:t>
      </w:r>
    </w:p>
    <w:p>
      <w:pPr>
        <w:pStyle w:val="Compact"/>
        <w:numPr>
          <w:ilvl w:val="0"/>
          <w:numId w:val="1021"/>
        </w:numPr>
      </w:pPr>
      <w:r>
        <w:t xml:space="preserve">Message</w:t>
      </w:r>
    </w:p>
    <w:p>
      <w:pPr>
        <w:pStyle w:val="FirstParagraph"/>
      </w:pPr>
      <w:r>
        <w:t xml:space="preserve">Optional dropdown:</w:t>
      </w:r>
    </w:p>
    <w:p>
      <w:pPr>
        <w:pStyle w:val="BlockText"/>
      </w:pPr>
      <w:r>
        <w:t xml:space="preserve">What do you want to evaluate?</w:t>
      </w:r>
    </w:p>
    <w:p>
      <w:pPr>
        <w:pStyle w:val="FirstParagraph"/>
      </w:pPr>
      <w:r>
        <w:t xml:space="preserve">Options:</w:t>
      </w:r>
    </w:p>
    <w:p>
      <w:pPr>
        <w:pStyle w:val="Compact"/>
        <w:numPr>
          <w:ilvl w:val="0"/>
          <w:numId w:val="1022"/>
        </w:numPr>
      </w:pPr>
      <w:r>
        <w:t xml:space="preserve">Moisture control</w:t>
      </w:r>
    </w:p>
    <w:p>
      <w:pPr>
        <w:pStyle w:val="Compact"/>
        <w:numPr>
          <w:ilvl w:val="0"/>
          <w:numId w:val="1022"/>
        </w:numPr>
      </w:pPr>
      <w:r>
        <w:t xml:space="preserve">Dryer / cooler optimization</w:t>
      </w:r>
    </w:p>
    <w:p>
      <w:pPr>
        <w:pStyle w:val="Compact"/>
        <w:numPr>
          <w:ilvl w:val="0"/>
          <w:numId w:val="1022"/>
        </w:numPr>
      </w:pPr>
      <w:r>
        <w:t xml:space="preserve">Energy consistency</w:t>
      </w:r>
    </w:p>
    <w:p>
      <w:pPr>
        <w:pStyle w:val="Compact"/>
        <w:numPr>
          <w:ilvl w:val="0"/>
          <w:numId w:val="1022"/>
        </w:numPr>
      </w:pPr>
      <w:r>
        <w:t xml:space="preserve">Process drift</w:t>
      </w:r>
    </w:p>
    <w:p>
      <w:pPr>
        <w:pStyle w:val="Compact"/>
        <w:numPr>
          <w:ilvl w:val="0"/>
          <w:numId w:val="1022"/>
        </w:numPr>
      </w:pPr>
      <w:r>
        <w:t xml:space="preserve">Maintenance re-baselining</w:t>
      </w:r>
    </w:p>
    <w:p>
      <w:pPr>
        <w:pStyle w:val="Compact"/>
        <w:numPr>
          <w:ilvl w:val="0"/>
          <w:numId w:val="1022"/>
        </w:numPr>
      </w:pPr>
      <w:r>
        <w:t xml:space="preserve">Operator advisory system</w:t>
      </w:r>
    </w:p>
    <w:p>
      <w:pPr>
        <w:pStyle w:val="Compact"/>
        <w:numPr>
          <w:ilvl w:val="0"/>
          <w:numId w:val="1022"/>
        </w:numPr>
      </w:pPr>
      <w:r>
        <w:t xml:space="preserve">Other</w:t>
      </w:r>
    </w:p>
    <w:bookmarkEnd w:id="109"/>
    <w:bookmarkStart w:id="110" w:name="form-submission-message"/>
    <w:p>
      <w:pPr>
        <w:pStyle w:val="Heading3"/>
      </w:pPr>
      <w:r>
        <w:t xml:space="preserve">Form Submission Message</w:t>
      </w:r>
    </w:p>
    <w:p>
      <w:pPr>
        <w:pStyle w:val="BlockText"/>
      </w:pPr>
      <w:r>
        <w:t xml:space="preserve">Thank you. Optify will review the process context and respond with the next validation step.</w:t>
      </w:r>
    </w:p>
    <w:p>
      <w:pPr>
        <w:pStyle w:val="FirstParagraph"/>
      </w:pPr>
      <w:r>
        <w:t xml:space="preserve">Do not say</w:t>
      </w:r>
      <w:r>
        <w:t xml:space="preserve"> </w:t>
      </w:r>
      <w:r>
        <w:t xml:space="preserve">“Our sales team will contact you.”</w:t>
      </w:r>
    </w:p>
    <w:p>
      <w:r>
        <w:pict>
          <v:rect style="width:0;height:1.5pt" o:hralign="center" o:hrstd="t" o:hr="t"/>
        </w:pict>
      </w:r>
    </w:p>
    <w:bookmarkEnd w:id="110"/>
    <w:bookmarkEnd w:id="111"/>
    <w:bookmarkEnd w:id="112"/>
    <w:bookmarkStart w:id="113" w:name="footer"/>
    <w:p>
      <w:pPr>
        <w:pStyle w:val="Heading1"/>
      </w:pPr>
      <w:r>
        <w:t xml:space="preserve">7. Footer</w:t>
      </w:r>
    </w:p>
    <w:p>
      <w:pPr>
        <w:pStyle w:val="FirstParagraph"/>
      </w:pPr>
      <w:r>
        <w:t xml:space="preserve">Footer should be simple.</w:t>
      </w:r>
    </w:p>
    <w:p>
      <w:pPr>
        <w:pStyle w:val="BodyText"/>
      </w:pPr>
      <w:r>
        <w:t xml:space="preserve">Include:</w:t>
      </w:r>
    </w:p>
    <w:p>
      <w:pPr>
        <w:pStyle w:val="Compact"/>
        <w:numPr>
          <w:ilvl w:val="0"/>
          <w:numId w:val="1023"/>
        </w:numPr>
      </w:pPr>
      <w:r>
        <w:t xml:space="preserve">Optify Industrial Solutions Pvt. Ltd.</w:t>
      </w:r>
    </w:p>
    <w:p>
      <w:pPr>
        <w:pStyle w:val="Compact"/>
        <w:numPr>
          <w:ilvl w:val="0"/>
          <w:numId w:val="1023"/>
        </w:numPr>
      </w:pPr>
      <w:r>
        <w:t xml:space="preserve">Pune, India</w:t>
      </w:r>
    </w:p>
    <w:p>
      <w:pPr>
        <w:pStyle w:val="Compact"/>
        <w:numPr>
          <w:ilvl w:val="0"/>
          <w:numId w:val="1023"/>
        </w:numPr>
      </w:pPr>
      <w:r>
        <w:t xml:space="preserve">Contact email</w:t>
      </w:r>
    </w:p>
    <w:p>
      <w:pPr>
        <w:pStyle w:val="Compact"/>
        <w:numPr>
          <w:ilvl w:val="0"/>
          <w:numId w:val="1023"/>
        </w:numPr>
      </w:pPr>
      <w:r>
        <w:t xml:space="preserve">Phone, if available</w:t>
      </w:r>
    </w:p>
    <w:p>
      <w:pPr>
        <w:pStyle w:val="Compact"/>
        <w:numPr>
          <w:ilvl w:val="0"/>
          <w:numId w:val="1023"/>
        </w:numPr>
      </w:pPr>
      <w:r>
        <w:t xml:space="preserve">LinkedIn, if available</w:t>
      </w:r>
    </w:p>
    <w:p>
      <w:pPr>
        <w:pStyle w:val="Compact"/>
        <w:numPr>
          <w:ilvl w:val="0"/>
          <w:numId w:val="1023"/>
        </w:numPr>
      </w:pPr>
      <w:r>
        <w:t xml:space="preserve">Privacy Policy</w:t>
      </w:r>
    </w:p>
    <w:p>
      <w:pPr>
        <w:pStyle w:val="Compact"/>
        <w:numPr>
          <w:ilvl w:val="0"/>
          <w:numId w:val="1023"/>
        </w:numPr>
      </w:pPr>
      <w:r>
        <w:t xml:space="preserve">Technical Note download link</w:t>
      </w:r>
    </w:p>
    <w:p>
      <w:pPr>
        <w:pStyle w:val="FirstParagraph"/>
      </w:pPr>
      <w:r>
        <w:t xml:space="preserve">Footer tagline:</w:t>
      </w:r>
    </w:p>
    <w:p>
      <w:pPr>
        <w:pStyle w:val="BlockText"/>
      </w:pPr>
      <w:r>
        <w:t xml:space="preserve">Bounded supervisory optimization for industrial process drift.</w:t>
      </w:r>
    </w:p>
    <w:p>
      <w:r>
        <w:pict>
          <v:rect style="width:0;height:1.5pt" o:hralign="center" o:hrstd="t" o:hr="t"/>
        </w:pict>
      </w:r>
    </w:p>
    <w:bookmarkEnd w:id="113"/>
    <w:bookmarkStart w:id="114" w:name="suggested-navigation-menu"/>
    <w:p>
      <w:pPr>
        <w:pStyle w:val="Heading1"/>
      </w:pPr>
      <w:r>
        <w:t xml:space="preserve">8. Suggested Navigation Menu</w:t>
      </w:r>
    </w:p>
    <w:p>
      <w:pPr>
        <w:pStyle w:val="FirstParagraph"/>
      </w:pPr>
      <w:r>
        <w:t xml:space="preserve">Top navigation:</w:t>
      </w:r>
    </w:p>
    <w:p>
      <w:pPr>
        <w:pStyle w:val="Compact"/>
        <w:numPr>
          <w:ilvl w:val="0"/>
          <w:numId w:val="1024"/>
        </w:numPr>
      </w:pPr>
      <w:r>
        <w:t xml:space="preserve">Problem</w:t>
      </w:r>
    </w:p>
    <w:p>
      <w:pPr>
        <w:pStyle w:val="Compact"/>
        <w:numPr>
          <w:ilvl w:val="0"/>
          <w:numId w:val="1024"/>
        </w:numPr>
      </w:pPr>
      <w:r>
        <w:t xml:space="preserve">Architecture</w:t>
      </w:r>
    </w:p>
    <w:p>
      <w:pPr>
        <w:pStyle w:val="Compact"/>
        <w:numPr>
          <w:ilvl w:val="0"/>
          <w:numId w:val="1024"/>
        </w:numPr>
      </w:pPr>
      <w:r>
        <w:t xml:space="preserve">Maintenance Handling</w:t>
      </w:r>
    </w:p>
    <w:p>
      <w:pPr>
        <w:pStyle w:val="Compact"/>
        <w:numPr>
          <w:ilvl w:val="0"/>
          <w:numId w:val="1024"/>
        </w:numPr>
      </w:pPr>
      <w:r>
        <w:t xml:space="preserve">Validation Path</w:t>
      </w:r>
    </w:p>
    <w:p>
      <w:pPr>
        <w:pStyle w:val="Compact"/>
        <w:numPr>
          <w:ilvl w:val="0"/>
          <w:numId w:val="1024"/>
        </w:numPr>
      </w:pPr>
      <w:r>
        <w:t xml:space="preserve">Contact</w:t>
      </w:r>
    </w:p>
    <w:p>
      <w:pPr>
        <w:pStyle w:val="FirstParagraph"/>
      </w:pPr>
      <w:r>
        <w:t xml:space="preserve">CTA button in navbar:</w:t>
      </w:r>
    </w:p>
    <w:p>
      <w:pPr>
        <w:pStyle w:val="BlockText"/>
      </w:pPr>
      <w:r>
        <w:t xml:space="preserve">Request Validation</w:t>
      </w:r>
    </w:p>
    <w:p>
      <w:pPr>
        <w:pStyle w:val="FirstParagraph"/>
      </w:pPr>
      <w:r>
        <w:t xml:space="preserve">Keep navigation sticky on desktop.</w:t>
      </w:r>
    </w:p>
    <w:p>
      <w:pPr>
        <w:pStyle w:val="BodyText"/>
      </w:pPr>
      <w:r>
        <w:t xml:space="preserve">On mobile, use simple hamburger menu.</w:t>
      </w:r>
    </w:p>
    <w:p>
      <w:r>
        <w:pict>
          <v:rect style="width:0;height:1.5pt" o:hralign="center" o:hrstd="t" o:hr="t"/>
        </w:pict>
      </w:r>
    </w:p>
    <w:bookmarkEnd w:id="114"/>
    <w:bookmarkStart w:id="120" w:name="seo-and-metadata"/>
    <w:p>
      <w:pPr>
        <w:pStyle w:val="Heading1"/>
      </w:pPr>
      <w:r>
        <w:t xml:space="preserve">9. SEO and Metadata</w:t>
      </w:r>
    </w:p>
    <w:bookmarkStart w:id="115" w:name="page-title"/>
    <w:p>
      <w:pPr>
        <w:pStyle w:val="Heading2"/>
      </w:pPr>
      <w:r>
        <w:t xml:space="preserve">Page Title</w:t>
      </w:r>
    </w:p>
    <w:p>
      <w:pPr>
        <w:pStyle w:val="BlockText"/>
      </w:pPr>
      <w:r>
        <w:t xml:space="preserve">Optify | Supervisory Optimization for Industrial Process Drift</w:t>
      </w:r>
    </w:p>
    <w:bookmarkEnd w:id="115"/>
    <w:bookmarkStart w:id="116" w:name="meta-description"/>
    <w:p>
      <w:pPr>
        <w:pStyle w:val="Heading2"/>
      </w:pPr>
      <w:r>
        <w:t xml:space="preserve">Meta Description</w:t>
      </w:r>
    </w:p>
    <w:p>
      <w:pPr>
        <w:pStyle w:val="BlockText"/>
      </w:pPr>
      <w:r>
        <w:t xml:space="preserve">Optify provides a bounded, edge-resident supervisory optimization layer for industrial process drift. It works above existing PLC, DCS, APC, or MPC systems to recommend inspectable trims and support controlled re-baselining after maintenance.</w:t>
      </w:r>
    </w:p>
    <w:bookmarkEnd w:id="116"/>
    <w:bookmarkStart w:id="117" w:name="keywords"/>
    <w:p>
      <w:pPr>
        <w:pStyle w:val="Heading2"/>
      </w:pPr>
      <w:r>
        <w:t xml:space="preserve">Keywords</w:t>
      </w:r>
    </w:p>
    <w:p>
      <w:pPr>
        <w:pStyle w:val="FirstParagraph"/>
      </w:pPr>
      <w:r>
        <w:t xml:space="preserve">Use naturally, not stuffed:</w:t>
      </w:r>
    </w:p>
    <w:p>
      <w:pPr>
        <w:pStyle w:val="Compact"/>
        <w:numPr>
          <w:ilvl w:val="0"/>
          <w:numId w:val="1025"/>
        </w:numPr>
      </w:pPr>
      <w:r>
        <w:t xml:space="preserve">industrial process optimization</w:t>
      </w:r>
    </w:p>
    <w:p>
      <w:pPr>
        <w:pStyle w:val="Compact"/>
        <w:numPr>
          <w:ilvl w:val="0"/>
          <w:numId w:val="1025"/>
        </w:numPr>
      </w:pPr>
      <w:r>
        <w:t xml:space="preserve">supervisory optimizer</w:t>
      </w:r>
    </w:p>
    <w:p>
      <w:pPr>
        <w:pStyle w:val="Compact"/>
        <w:numPr>
          <w:ilvl w:val="0"/>
          <w:numId w:val="1025"/>
        </w:numPr>
      </w:pPr>
      <w:r>
        <w:t xml:space="preserve">process drift detection</w:t>
      </w:r>
    </w:p>
    <w:p>
      <w:pPr>
        <w:pStyle w:val="Compact"/>
        <w:numPr>
          <w:ilvl w:val="0"/>
          <w:numId w:val="1025"/>
        </w:numPr>
      </w:pPr>
      <w:r>
        <w:t xml:space="preserve">edge control system</w:t>
      </w:r>
    </w:p>
    <w:p>
      <w:pPr>
        <w:pStyle w:val="Compact"/>
        <w:numPr>
          <w:ilvl w:val="0"/>
          <w:numId w:val="1025"/>
        </w:numPr>
      </w:pPr>
      <w:r>
        <w:t xml:space="preserve">local digital twin</w:t>
      </w:r>
    </w:p>
    <w:p>
      <w:pPr>
        <w:pStyle w:val="Compact"/>
        <w:numPr>
          <w:ilvl w:val="0"/>
          <w:numId w:val="1025"/>
        </w:numPr>
      </w:pPr>
      <w:r>
        <w:t xml:space="preserve">industrial AI</w:t>
      </w:r>
    </w:p>
    <w:p>
      <w:pPr>
        <w:pStyle w:val="Compact"/>
        <w:numPr>
          <w:ilvl w:val="0"/>
          <w:numId w:val="1025"/>
        </w:numPr>
      </w:pPr>
      <w:r>
        <w:t xml:space="preserve">PLC optimization layer</w:t>
      </w:r>
    </w:p>
    <w:p>
      <w:pPr>
        <w:pStyle w:val="Compact"/>
        <w:numPr>
          <w:ilvl w:val="0"/>
          <w:numId w:val="1025"/>
        </w:numPr>
      </w:pPr>
      <w:r>
        <w:t xml:space="preserve">process control advisory system</w:t>
      </w:r>
    </w:p>
    <w:p>
      <w:pPr>
        <w:pStyle w:val="Compact"/>
        <w:numPr>
          <w:ilvl w:val="0"/>
          <w:numId w:val="1025"/>
        </w:numPr>
      </w:pPr>
      <w:r>
        <w:t xml:space="preserve">maintenance re-baselining</w:t>
      </w:r>
    </w:p>
    <w:p>
      <w:pPr>
        <w:pStyle w:val="Compact"/>
        <w:numPr>
          <w:ilvl w:val="0"/>
          <w:numId w:val="1025"/>
        </w:numPr>
      </w:pPr>
      <w:r>
        <w:t xml:space="preserve">bounded optimization</w:t>
      </w:r>
    </w:p>
    <w:bookmarkEnd w:id="117"/>
    <w:bookmarkStart w:id="118" w:name="open-graph-title"/>
    <w:p>
      <w:pPr>
        <w:pStyle w:val="Heading2"/>
      </w:pPr>
      <w:r>
        <w:t xml:space="preserve">Open Graph Title</w:t>
      </w:r>
    </w:p>
    <w:p>
      <w:pPr>
        <w:pStyle w:val="BlockText"/>
      </w:pPr>
      <w:r>
        <w:t xml:space="preserve">Bounded Supervisory Optimization for Industrial Process Drift</w:t>
      </w:r>
    </w:p>
    <w:bookmarkEnd w:id="118"/>
    <w:bookmarkStart w:id="119" w:name="open-graph-description"/>
    <w:p>
      <w:pPr>
        <w:pStyle w:val="Heading2"/>
      </w:pPr>
      <w:r>
        <w:t xml:space="preserve">Open Graph Description</w:t>
      </w:r>
    </w:p>
    <w:p>
      <w:pPr>
        <w:pStyle w:val="BlockText"/>
      </w:pPr>
      <w:r>
        <w:t xml:space="preserve">Improve process consistency without replacing existing automation.</w:t>
      </w:r>
    </w:p>
    <w:p>
      <w:r>
        <w:pict>
          <v:rect style="width:0;height:1.5pt" o:hralign="center" o:hrstd="t" o:hr="t"/>
        </w:pict>
      </w:r>
    </w:p>
    <w:bookmarkEnd w:id="119"/>
    <w:bookmarkEnd w:id="120"/>
    <w:bookmarkStart w:id="123" w:name="copy-rules"/>
    <w:p>
      <w:pPr>
        <w:pStyle w:val="Heading1"/>
      </w:pPr>
      <w:r>
        <w:t xml:space="preserve">10. Copy Rules</w:t>
      </w:r>
    </w:p>
    <w:bookmarkStart w:id="121" w:name="use-these-words"/>
    <w:p>
      <w:pPr>
        <w:pStyle w:val="Heading2"/>
      </w:pPr>
      <w:r>
        <w:t xml:space="preserve">Use These Words</w:t>
      </w:r>
    </w:p>
    <w:p>
      <w:pPr>
        <w:pStyle w:val="Compact"/>
        <w:numPr>
          <w:ilvl w:val="0"/>
          <w:numId w:val="1026"/>
        </w:numPr>
      </w:pPr>
      <w:r>
        <w:t xml:space="preserve">Bounded</w:t>
      </w:r>
    </w:p>
    <w:p>
      <w:pPr>
        <w:pStyle w:val="Compact"/>
        <w:numPr>
          <w:ilvl w:val="0"/>
          <w:numId w:val="1026"/>
        </w:numPr>
      </w:pPr>
      <w:r>
        <w:t xml:space="preserve">Supervisory</w:t>
      </w:r>
    </w:p>
    <w:p>
      <w:pPr>
        <w:pStyle w:val="Compact"/>
        <w:numPr>
          <w:ilvl w:val="0"/>
          <w:numId w:val="1026"/>
        </w:numPr>
      </w:pPr>
      <w:r>
        <w:t xml:space="preserve">Inspectable</w:t>
      </w:r>
    </w:p>
    <w:p>
      <w:pPr>
        <w:pStyle w:val="Compact"/>
        <w:numPr>
          <w:ilvl w:val="0"/>
          <w:numId w:val="1026"/>
        </w:numPr>
      </w:pPr>
      <w:r>
        <w:t xml:space="preserve">Advisory</w:t>
      </w:r>
    </w:p>
    <w:p>
      <w:pPr>
        <w:pStyle w:val="Compact"/>
        <w:numPr>
          <w:ilvl w:val="0"/>
          <w:numId w:val="1026"/>
        </w:numPr>
      </w:pPr>
      <w:r>
        <w:t xml:space="preserve">Edge-resident</w:t>
      </w:r>
    </w:p>
    <w:p>
      <w:pPr>
        <w:pStyle w:val="Compact"/>
        <w:numPr>
          <w:ilvl w:val="0"/>
          <w:numId w:val="1026"/>
        </w:numPr>
      </w:pPr>
      <w:r>
        <w:t xml:space="preserve">Physics-informed</w:t>
      </w:r>
    </w:p>
    <w:p>
      <w:pPr>
        <w:pStyle w:val="Compact"/>
        <w:numPr>
          <w:ilvl w:val="0"/>
          <w:numId w:val="1026"/>
        </w:numPr>
      </w:pPr>
      <w:r>
        <w:t xml:space="preserve">Local digital twin</w:t>
      </w:r>
    </w:p>
    <w:p>
      <w:pPr>
        <w:pStyle w:val="Compact"/>
        <w:numPr>
          <w:ilvl w:val="0"/>
          <w:numId w:val="1026"/>
        </w:numPr>
      </w:pPr>
      <w:r>
        <w:t xml:space="preserve">Process drift</w:t>
      </w:r>
    </w:p>
    <w:p>
      <w:pPr>
        <w:pStyle w:val="Compact"/>
        <w:numPr>
          <w:ilvl w:val="0"/>
          <w:numId w:val="1026"/>
        </w:numPr>
      </w:pPr>
      <w:r>
        <w:t xml:space="preserve">Verified steady-state data</w:t>
      </w:r>
    </w:p>
    <w:p>
      <w:pPr>
        <w:pStyle w:val="Compact"/>
        <w:numPr>
          <w:ilvl w:val="0"/>
          <w:numId w:val="1026"/>
        </w:numPr>
      </w:pPr>
      <w:r>
        <w:t xml:space="preserve">Confidence gate</w:t>
      </w:r>
    </w:p>
    <w:p>
      <w:pPr>
        <w:pStyle w:val="Compact"/>
        <w:numPr>
          <w:ilvl w:val="0"/>
          <w:numId w:val="1026"/>
        </w:numPr>
      </w:pPr>
      <w:r>
        <w:t xml:space="preserve">Fallback</w:t>
      </w:r>
    </w:p>
    <w:p>
      <w:pPr>
        <w:pStyle w:val="Compact"/>
        <w:numPr>
          <w:ilvl w:val="0"/>
          <w:numId w:val="1026"/>
        </w:numPr>
      </w:pPr>
      <w:r>
        <w:t xml:space="preserve">Validation</w:t>
      </w:r>
    </w:p>
    <w:p>
      <w:pPr>
        <w:pStyle w:val="Compact"/>
        <w:numPr>
          <w:ilvl w:val="0"/>
          <w:numId w:val="1026"/>
        </w:numPr>
      </w:pPr>
      <w:r>
        <w:t xml:space="preserve">Re-baselining</w:t>
      </w:r>
    </w:p>
    <w:p>
      <w:pPr>
        <w:pStyle w:val="Compact"/>
        <w:numPr>
          <w:ilvl w:val="0"/>
          <w:numId w:val="1026"/>
        </w:numPr>
      </w:pPr>
      <w:r>
        <w:t xml:space="preserve">Existing automation</w:t>
      </w:r>
    </w:p>
    <w:bookmarkEnd w:id="121"/>
    <w:bookmarkStart w:id="122" w:name="avoid-these-words"/>
    <w:p>
      <w:pPr>
        <w:pStyle w:val="Heading2"/>
      </w:pPr>
      <w:r>
        <w:t xml:space="preserve">Avoid These Words</w:t>
      </w:r>
    </w:p>
    <w:p>
      <w:pPr>
        <w:pStyle w:val="Compact"/>
        <w:numPr>
          <w:ilvl w:val="0"/>
          <w:numId w:val="1027"/>
        </w:numPr>
      </w:pPr>
      <w:r>
        <w:t xml:space="preserve">Revolutionary</w:t>
      </w:r>
    </w:p>
    <w:p>
      <w:pPr>
        <w:pStyle w:val="Compact"/>
        <w:numPr>
          <w:ilvl w:val="0"/>
          <w:numId w:val="1027"/>
        </w:numPr>
      </w:pPr>
      <w:r>
        <w:t xml:space="preserve">Fully autonomous</w:t>
      </w:r>
    </w:p>
    <w:p>
      <w:pPr>
        <w:pStyle w:val="Compact"/>
        <w:numPr>
          <w:ilvl w:val="0"/>
          <w:numId w:val="1027"/>
        </w:numPr>
      </w:pPr>
      <w:r>
        <w:t xml:space="preserve">Self-healing</w:t>
      </w:r>
    </w:p>
    <w:p>
      <w:pPr>
        <w:pStyle w:val="Compact"/>
        <w:numPr>
          <w:ilvl w:val="0"/>
          <w:numId w:val="1027"/>
        </w:numPr>
      </w:pPr>
      <w:r>
        <w:t xml:space="preserve">AI-powered factory</w:t>
      </w:r>
    </w:p>
    <w:p>
      <w:pPr>
        <w:pStyle w:val="Compact"/>
        <w:numPr>
          <w:ilvl w:val="0"/>
          <w:numId w:val="1027"/>
        </w:numPr>
      </w:pPr>
      <w:r>
        <w:t xml:space="preserve">GenAI</w:t>
      </w:r>
    </w:p>
    <w:p>
      <w:pPr>
        <w:pStyle w:val="Compact"/>
        <w:numPr>
          <w:ilvl w:val="0"/>
          <w:numId w:val="1027"/>
        </w:numPr>
      </w:pPr>
      <w:r>
        <w:t xml:space="preserve">Replace MPC</w:t>
      </w:r>
    </w:p>
    <w:p>
      <w:pPr>
        <w:pStyle w:val="Compact"/>
        <w:numPr>
          <w:ilvl w:val="0"/>
          <w:numId w:val="1027"/>
        </w:numPr>
      </w:pPr>
      <w:r>
        <w:t xml:space="preserve">No tuning needed</w:t>
      </w:r>
    </w:p>
    <w:p>
      <w:pPr>
        <w:pStyle w:val="Compact"/>
        <w:numPr>
          <w:ilvl w:val="0"/>
          <w:numId w:val="1027"/>
        </w:numPr>
      </w:pPr>
      <w:r>
        <w:t xml:space="preserve">Magic</w:t>
      </w:r>
    </w:p>
    <w:p>
      <w:pPr>
        <w:pStyle w:val="Compact"/>
        <w:numPr>
          <w:ilvl w:val="0"/>
          <w:numId w:val="1027"/>
        </w:numPr>
      </w:pPr>
      <w:r>
        <w:t xml:space="preserve">End-to-end transformation</w:t>
      </w:r>
    </w:p>
    <w:p>
      <w:pPr>
        <w:pStyle w:val="Compact"/>
        <w:numPr>
          <w:ilvl w:val="0"/>
          <w:numId w:val="1027"/>
        </w:numPr>
      </w:pPr>
      <w:r>
        <w:t xml:space="preserve">Black-box</w:t>
      </w:r>
    </w:p>
    <w:p>
      <w:pPr>
        <w:pStyle w:val="Compact"/>
        <w:numPr>
          <w:ilvl w:val="0"/>
          <w:numId w:val="1027"/>
        </w:numPr>
      </w:pPr>
      <w:r>
        <w:t xml:space="preserve">Disruptive</w:t>
      </w:r>
    </w:p>
    <w:p>
      <w:pPr>
        <w:pStyle w:val="Compact"/>
        <w:numPr>
          <w:ilvl w:val="0"/>
          <w:numId w:val="1027"/>
        </w:numPr>
      </w:pPr>
      <w:r>
        <w:t xml:space="preserve">Industry 4.0 buzzwords</w:t>
      </w:r>
    </w:p>
    <w:p>
      <w:pPr>
        <w:pStyle w:val="Compact"/>
        <w:numPr>
          <w:ilvl w:val="0"/>
          <w:numId w:val="1027"/>
        </w:numPr>
      </w:pPr>
      <w:r>
        <w:t xml:space="preserve">Agentic AI</w:t>
      </w:r>
    </w:p>
    <w:p>
      <w:pPr>
        <w:pStyle w:val="Compact"/>
        <w:numPr>
          <w:ilvl w:val="0"/>
          <w:numId w:val="1027"/>
        </w:numPr>
      </w:pPr>
      <w:r>
        <w:t xml:space="preserve">Vibe coding</w:t>
      </w:r>
    </w:p>
    <w:p>
      <w:pPr>
        <w:pStyle w:val="Compact"/>
        <w:numPr>
          <w:ilvl w:val="0"/>
          <w:numId w:val="1027"/>
        </w:numPr>
      </w:pPr>
      <w:r>
        <w:t xml:space="preserve">Digital twin of the whole plant</w:t>
      </w:r>
    </w:p>
    <w:p>
      <w:r>
        <w:pict>
          <v:rect style="width:0;height:1.5pt" o:hralign="center" o:hrstd="t" o:hr="t"/>
        </w:pict>
      </w:r>
    </w:p>
    <w:bookmarkEnd w:id="122"/>
    <w:bookmarkEnd w:id="123"/>
    <w:bookmarkStart w:id="130" w:name="conversion-logic"/>
    <w:p>
      <w:pPr>
        <w:pStyle w:val="Heading1"/>
      </w:pPr>
      <w:r>
        <w:t xml:space="preserve">11. Conversion Logic</w:t>
      </w:r>
    </w:p>
    <w:p>
      <w:pPr>
        <w:pStyle w:val="FirstParagraph"/>
      </w:pPr>
      <w:r>
        <w:t xml:space="preserve">The page should move the reader through this sequence:</w:t>
      </w:r>
    </w:p>
    <w:bookmarkStart w:id="124" w:name="first-impression"/>
    <w:p>
      <w:pPr>
        <w:pStyle w:val="Heading2"/>
      </w:pPr>
      <w:r>
        <w:t xml:space="preserve">First Impression</w:t>
      </w:r>
    </w:p>
    <w:p>
      <w:pPr>
        <w:pStyle w:val="BlockText"/>
      </w:pPr>
      <w:r>
        <w:t xml:space="preserve">This is not hype. This is industrial and bounded.</w:t>
      </w:r>
    </w:p>
    <w:bookmarkEnd w:id="124"/>
    <w:bookmarkStart w:id="125" w:name="after-problem-section"/>
    <w:p>
      <w:pPr>
        <w:pStyle w:val="Heading2"/>
      </w:pPr>
      <w:r>
        <w:t xml:space="preserve">After Problem Section</w:t>
      </w:r>
    </w:p>
    <w:p>
      <w:pPr>
        <w:pStyle w:val="BlockText"/>
      </w:pPr>
      <w:r>
        <w:t xml:space="preserve">They understand what happens after commissioning and maintenance.</w:t>
      </w:r>
    </w:p>
    <w:bookmarkEnd w:id="125"/>
    <w:bookmarkStart w:id="126" w:name="after-architecture-section"/>
    <w:p>
      <w:pPr>
        <w:pStyle w:val="Heading2"/>
      </w:pPr>
      <w:r>
        <w:t xml:space="preserve">After Architecture Section</w:t>
      </w:r>
    </w:p>
    <w:p>
      <w:pPr>
        <w:pStyle w:val="BlockText"/>
      </w:pPr>
      <w:r>
        <w:t xml:space="preserve">This is technically concrete.</w:t>
      </w:r>
    </w:p>
    <w:bookmarkEnd w:id="126"/>
    <w:bookmarkStart w:id="127" w:name="after-safety-section"/>
    <w:p>
      <w:pPr>
        <w:pStyle w:val="Heading2"/>
      </w:pPr>
      <w:r>
        <w:t xml:space="preserve">After Safety Section</w:t>
      </w:r>
    </w:p>
    <w:p>
      <w:pPr>
        <w:pStyle w:val="BlockText"/>
      </w:pPr>
      <w:r>
        <w:t xml:space="preserve">This can be validated without risking the plant.</w:t>
      </w:r>
    </w:p>
    <w:bookmarkEnd w:id="127"/>
    <w:bookmarkStart w:id="128" w:name="after-existing-systems-section"/>
    <w:p>
      <w:pPr>
        <w:pStyle w:val="Heading2"/>
      </w:pPr>
      <w:r>
        <w:t xml:space="preserve">After Existing Systems Section</w:t>
      </w:r>
    </w:p>
    <w:p>
      <w:pPr>
        <w:pStyle w:val="BlockText"/>
      </w:pPr>
      <w:r>
        <w:t xml:space="preserve">This will not threaten our current PLC/APC/MPC investments.</w:t>
      </w:r>
    </w:p>
    <w:bookmarkEnd w:id="128"/>
    <w:bookmarkStart w:id="129" w:name="after-validation-section"/>
    <w:p>
      <w:pPr>
        <w:pStyle w:val="Heading2"/>
      </w:pPr>
      <w:r>
        <w:t xml:space="preserve">After Validation Section</w:t>
      </w:r>
    </w:p>
    <w:p>
      <w:pPr>
        <w:pStyle w:val="BlockText"/>
      </w:pPr>
      <w:r>
        <w:t xml:space="preserve">I can approve a limited validation without committing to a plant-wide project.</w:t>
      </w:r>
    </w:p>
    <w:p>
      <w:pPr>
        <w:pStyle w:val="FirstParagraph"/>
      </w:pPr>
      <w:r>
        <w:t xml:space="preserve">That is the emotional and logical arc.</w:t>
      </w:r>
    </w:p>
    <w:p>
      <w:r>
        <w:pict>
          <v:rect style="width:0;height:1.5pt" o:hralign="center" o:hrstd="t" o:hr="t"/>
        </w:pict>
      </w:r>
    </w:p>
    <w:bookmarkEnd w:id="129"/>
    <w:bookmarkEnd w:id="130"/>
    <w:bookmarkStart w:id="138" w:name="suggested-visual-assets-to-create"/>
    <w:p>
      <w:pPr>
        <w:pStyle w:val="Heading1"/>
      </w:pPr>
      <w:r>
        <w:t xml:space="preserve">12. Suggested Visual Assets To Create</w:t>
      </w:r>
    </w:p>
    <w:p>
      <w:pPr>
        <w:pStyle w:val="FirstParagraph"/>
      </w:pPr>
      <w:r>
        <w:t xml:space="preserve">Developer/designer should create the following original visuals:</w:t>
      </w:r>
    </w:p>
    <w:bookmarkStart w:id="131" w:name="visual-1-hero-layer-diagram"/>
    <w:p>
      <w:pPr>
        <w:pStyle w:val="Heading2"/>
      </w:pPr>
      <w:r>
        <w:t xml:space="preserve">Visual 1 — Hero Layer Diagram</w:t>
      </w:r>
    </w:p>
    <w:p>
      <w:pPr>
        <w:pStyle w:val="FirstParagraph"/>
      </w:pPr>
      <w:r>
        <w:t xml:space="preserve">Purpose: show Optify above existing automation.</w:t>
      </w:r>
    </w:p>
    <w:bookmarkEnd w:id="131"/>
    <w:bookmarkStart w:id="132" w:name="visual-2-plant-drift-timeline"/>
    <w:p>
      <w:pPr>
        <w:pStyle w:val="Heading2"/>
      </w:pPr>
      <w:r>
        <w:t xml:space="preserve">Visual 2 — Plant Drift Timeline</w:t>
      </w:r>
    </w:p>
    <w:p>
      <w:pPr>
        <w:pStyle w:val="FirstParagraph"/>
      </w:pPr>
      <w:r>
        <w:t xml:space="preserve">Purpose: show why post-maintenance and drift handling matter.</w:t>
      </w:r>
    </w:p>
    <w:bookmarkEnd w:id="132"/>
    <w:bookmarkStart w:id="133" w:name="visual-3-architecture-flow"/>
    <w:p>
      <w:pPr>
        <w:pStyle w:val="Heading2"/>
      </w:pPr>
      <w:r>
        <w:t xml:space="preserve">Visual 3 — Architecture Flow</w:t>
      </w:r>
    </w:p>
    <w:p>
      <w:pPr>
        <w:pStyle w:val="FirstParagraph"/>
      </w:pPr>
      <w:r>
        <w:t xml:space="preserve">Purpose: show context filter → local digital twin → confidence gate → output.</w:t>
      </w:r>
    </w:p>
    <w:bookmarkEnd w:id="133"/>
    <w:bookmarkStart w:id="134" w:name="visual-4-confidence-gate"/>
    <w:p>
      <w:pPr>
        <w:pStyle w:val="Heading2"/>
      </w:pPr>
      <w:r>
        <w:t xml:space="preserve">Visual 4 — Confidence Gate</w:t>
      </w:r>
    </w:p>
    <w:p>
      <w:pPr>
        <w:pStyle w:val="FirstParagraph"/>
      </w:pPr>
      <w:r>
        <w:t xml:space="preserve">Purpose: show high / medium / low confidence behavior.</w:t>
      </w:r>
    </w:p>
    <w:bookmarkEnd w:id="134"/>
    <w:bookmarkStart w:id="135" w:name="visual-5-reset-learn-workflow"/>
    <w:p>
      <w:pPr>
        <w:pStyle w:val="Heading2"/>
      </w:pPr>
      <w:r>
        <w:t xml:space="preserve">Visual 5 — Reset &amp; Learn Workflow</w:t>
      </w:r>
    </w:p>
    <w:p>
      <w:pPr>
        <w:pStyle w:val="FirstParagraph"/>
      </w:pPr>
      <w:r>
        <w:t xml:space="preserve">Purpose: show controlled re-baselining after maintenance.</w:t>
      </w:r>
    </w:p>
    <w:bookmarkEnd w:id="135"/>
    <w:bookmarkStart w:id="136" w:name="visual-6-engineer-review-panel-mockup"/>
    <w:p>
      <w:pPr>
        <w:pStyle w:val="Heading2"/>
      </w:pPr>
      <w:r>
        <w:t xml:space="preserve">Visual 6 — Engineer Review Panel Mockup</w:t>
      </w:r>
    </w:p>
    <w:p>
      <w:pPr>
        <w:pStyle w:val="FirstParagraph"/>
      </w:pPr>
      <w:r>
        <w:t xml:space="preserve">Purpose: show transparency and auditability.</w:t>
      </w:r>
    </w:p>
    <w:bookmarkEnd w:id="136"/>
    <w:bookmarkStart w:id="137" w:name="visual-7-validation-path"/>
    <w:p>
      <w:pPr>
        <w:pStyle w:val="Heading2"/>
      </w:pPr>
      <w:r>
        <w:t xml:space="preserve">Visual 7 — Validation Path</w:t>
      </w:r>
    </w:p>
    <w:p>
      <w:pPr>
        <w:pStyle w:val="FirstParagraph"/>
      </w:pPr>
      <w:r>
        <w:t xml:space="preserve">Purpose: show limited, reversible deployment process.</w:t>
      </w:r>
    </w:p>
    <w:p>
      <w:r>
        <w:pict>
          <v:rect style="width:0;height:1.5pt" o:hralign="center" o:hrstd="t" o:hr="t"/>
        </w:pict>
      </w:r>
    </w:p>
    <w:bookmarkEnd w:id="137"/>
    <w:bookmarkEnd w:id="138"/>
    <w:bookmarkStart w:id="139" w:name="suggested-page-wireframe"/>
    <w:p>
      <w:pPr>
        <w:pStyle w:val="Heading1"/>
      </w:pPr>
      <w:r>
        <w:t xml:space="preserve">13. Suggested Page Wireframe</w:t>
      </w:r>
    </w:p>
    <w:p>
      <w:pPr>
        <w:pStyle w:val="SourceCode"/>
      </w:pPr>
      <w:r>
        <w:rPr>
          <w:rStyle w:val="VerbatimChar"/>
        </w:rPr>
        <w:t xml:space="preserve">[Sticky Nav]</w:t>
      </w:r>
      <w:r>
        <w:br/>
      </w:r>
      <w:r>
        <w:rPr>
          <w:rStyle w:val="VerbatimChar"/>
        </w:rPr>
        <w:t xml:space="preserve">Logo | Problem | Architecture | Maintenance | Validation | Contact | Request Validation</w:t>
      </w:r>
      <w:r>
        <w:br/>
      </w:r>
      <w:r>
        <w:br/>
      </w:r>
      <w:r>
        <w:rPr>
          <w:rStyle w:val="VerbatimChar"/>
        </w:rPr>
        <w:t xml:space="preserve">[Hero]</w:t>
      </w:r>
      <w:r>
        <w:br/>
      </w:r>
      <w:r>
        <w:rPr>
          <w:rStyle w:val="VerbatimChar"/>
        </w:rPr>
        <w:t xml:space="preserve">Headline</w:t>
      </w:r>
      <w:r>
        <w:br/>
      </w:r>
      <w:r>
        <w:rPr>
          <w:rStyle w:val="VerbatimChar"/>
        </w:rPr>
        <w:t xml:space="preserve">Subheadline</w:t>
      </w:r>
      <w:r>
        <w:br/>
      </w:r>
      <w:r>
        <w:rPr>
          <w:rStyle w:val="VerbatimChar"/>
        </w:rPr>
        <w:t xml:space="preserve">CTA buttons</w:t>
      </w:r>
      <w:r>
        <w:br/>
      </w:r>
      <w:r>
        <w:rPr>
          <w:rStyle w:val="VerbatimChar"/>
        </w:rPr>
        <w:t xml:space="preserve">Hero architecture visual</w:t>
      </w:r>
      <w:r>
        <w:br/>
      </w:r>
      <w:r>
        <w:br/>
      </w:r>
      <w:r>
        <w:rPr>
          <w:rStyle w:val="VerbatimChar"/>
        </w:rPr>
        <w:t xml:space="preserve">[Problem]</w:t>
      </w:r>
      <w:r>
        <w:br/>
      </w:r>
      <w:r>
        <w:rPr>
          <w:rStyle w:val="VerbatimChar"/>
        </w:rPr>
        <w:t xml:space="preserve">Optimization fails after plant changes</w:t>
      </w:r>
      <w:r>
        <w:br/>
      </w:r>
      <w:r>
        <w:rPr>
          <w:rStyle w:val="VerbatimChar"/>
        </w:rPr>
        <w:t xml:space="preserve">Trend drift visual</w:t>
      </w:r>
      <w:r>
        <w:br/>
      </w:r>
      <w:r>
        <w:br/>
      </w:r>
      <w:r>
        <w:rPr>
          <w:rStyle w:val="VerbatimChar"/>
        </w:rPr>
        <w:t xml:space="preserve">[What Optify Does]</w:t>
      </w:r>
      <w:r>
        <w:br/>
      </w:r>
      <w:r>
        <w:rPr>
          <w:rStyle w:val="VerbatimChar"/>
        </w:rPr>
        <w:t xml:space="preserve">4 cards:</w:t>
      </w:r>
      <w:r>
        <w:br/>
      </w:r>
      <w:r>
        <w:rPr>
          <w:rStyle w:val="VerbatimChar"/>
        </w:rPr>
        <w:t xml:space="preserve">Local Drift Detection</w:t>
      </w:r>
      <w:r>
        <w:br/>
      </w:r>
      <w:r>
        <w:rPr>
          <w:rStyle w:val="VerbatimChar"/>
        </w:rPr>
        <w:t xml:space="preserve">Inspectable Math</w:t>
      </w:r>
      <w:r>
        <w:br/>
      </w:r>
      <w:r>
        <w:rPr>
          <w:rStyle w:val="VerbatimChar"/>
        </w:rPr>
        <w:t xml:space="preserve">Advisory Trim Layer</w:t>
      </w:r>
      <w:r>
        <w:br/>
      </w:r>
      <w:r>
        <w:rPr>
          <w:rStyle w:val="VerbatimChar"/>
        </w:rPr>
        <w:t xml:space="preserve">Reset &amp; Learn</w:t>
      </w:r>
      <w:r>
        <w:br/>
      </w:r>
      <w:r>
        <w:br/>
      </w:r>
      <w:r>
        <w:rPr>
          <w:rStyle w:val="VerbatimChar"/>
        </w:rPr>
        <w:t xml:space="preserve">[Contained Deployment]</w:t>
      </w:r>
      <w:r>
        <w:br/>
      </w:r>
      <w:r>
        <w:rPr>
          <w:rStyle w:val="VerbatimChar"/>
        </w:rPr>
        <w:t xml:space="preserve">Checklist + Confidence Gate</w:t>
      </w:r>
      <w:r>
        <w:br/>
      </w:r>
      <w:r>
        <w:br/>
      </w:r>
      <w:r>
        <w:rPr>
          <w:rStyle w:val="VerbatimChar"/>
        </w:rPr>
        <w:t xml:space="preserve">[Architecture]</w:t>
      </w:r>
      <w:r>
        <w:br/>
      </w:r>
      <w:r>
        <w:rPr>
          <w:rStyle w:val="VerbatimChar"/>
        </w:rPr>
        <w:t xml:space="preserve">Flow diagram + short explanation</w:t>
      </w:r>
      <w:r>
        <w:br/>
      </w:r>
      <w:r>
        <w:br/>
      </w:r>
      <w:r>
        <w:rPr>
          <w:rStyle w:val="VerbatimChar"/>
        </w:rPr>
        <w:t xml:space="preserve">[Maintenance Handling]</w:t>
      </w:r>
      <w:r>
        <w:br/>
      </w:r>
      <w:r>
        <w:rPr>
          <w:rStyle w:val="VerbatimChar"/>
        </w:rPr>
        <w:t xml:space="preserve">Reset &amp; Learn workflow</w:t>
      </w:r>
      <w:r>
        <w:br/>
      </w:r>
      <w:r>
        <w:br/>
      </w:r>
      <w:r>
        <w:rPr>
          <w:rStyle w:val="VerbatimChar"/>
        </w:rPr>
        <w:t xml:space="preserve">[Engineering Visibility]</w:t>
      </w:r>
      <w:r>
        <w:br/>
      </w:r>
      <w:r>
        <w:rPr>
          <w:rStyle w:val="VerbatimChar"/>
        </w:rPr>
        <w:t xml:space="preserve">Parameter table + Engineer Review Panel mockup</w:t>
      </w:r>
      <w:r>
        <w:br/>
      </w:r>
      <w:r>
        <w:br/>
      </w:r>
      <w:r>
        <w:rPr>
          <w:rStyle w:val="VerbatimChar"/>
        </w:rPr>
        <w:t xml:space="preserve">[Existing Control Systems]</w:t>
      </w:r>
      <w:r>
        <w:br/>
      </w:r>
      <w:r>
        <w:rPr>
          <w:rStyle w:val="VerbatimChar"/>
        </w:rPr>
        <w:t xml:space="preserve">Layer diagram + compatibility copy</w:t>
      </w:r>
      <w:r>
        <w:br/>
      </w:r>
      <w:r>
        <w:br/>
      </w:r>
      <w:r>
        <w:rPr>
          <w:rStyle w:val="VerbatimChar"/>
        </w:rPr>
        <w:t xml:space="preserve">[Validation Path]</w:t>
      </w:r>
      <w:r>
        <w:br/>
      </w:r>
      <w:r>
        <w:rPr>
          <w:rStyle w:val="VerbatimChar"/>
        </w:rPr>
        <w:t xml:space="preserve">6-step validation cards</w:t>
      </w:r>
      <w:r>
        <w:br/>
      </w:r>
      <w:r>
        <w:br/>
      </w:r>
      <w:r>
        <w:rPr>
          <w:rStyle w:val="VerbatimChar"/>
        </w:rPr>
        <w:t xml:space="preserve">[Final CTA]</w:t>
      </w:r>
      <w:r>
        <w:br/>
      </w:r>
      <w:r>
        <w:rPr>
          <w:rStyle w:val="VerbatimChar"/>
        </w:rPr>
        <w:t xml:space="preserve">Start with one loop</w:t>
      </w:r>
      <w:r>
        <w:br/>
      </w:r>
      <w:r>
        <w:rPr>
          <w:rStyle w:val="VerbatimChar"/>
        </w:rPr>
        <w:t xml:space="preserve">Contact form</w:t>
      </w:r>
      <w:r>
        <w:br/>
      </w:r>
      <w:r>
        <w:br/>
      </w:r>
      <w:r>
        <w:rPr>
          <w:rStyle w:val="VerbatimChar"/>
        </w:rPr>
        <w:t xml:space="preserve">[Footer]</w:t>
      </w:r>
      <w:r>
        <w:br/>
      </w:r>
      <w:r>
        <w:rPr>
          <w:rStyle w:val="VerbatimChar"/>
        </w:rPr>
        <w:t xml:space="preserve">Company details</w:t>
      </w:r>
    </w:p>
    <w:p>
      <w:r>
        <w:pict>
          <v:rect style="width:0;height:1.5pt" o:hralign="center" o:hrstd="t" o:hr="t"/>
        </w:pict>
      </w:r>
    </w:p>
    <w:bookmarkEnd w:id="139"/>
    <w:bookmarkStart w:id="146" w:name="recommended-technical-implementation"/>
    <w:p>
      <w:pPr>
        <w:pStyle w:val="Heading1"/>
      </w:pPr>
      <w:r>
        <w:t xml:space="preserve">14. Recommended Technical Implementation</w:t>
      </w:r>
    </w:p>
    <w:bookmarkStart w:id="143" w:name="platform"/>
    <w:p>
      <w:pPr>
        <w:pStyle w:val="Heading2"/>
      </w:pPr>
      <w:r>
        <w:t xml:space="preserve">Platform</w:t>
      </w:r>
    </w:p>
    <w:p>
      <w:pPr>
        <w:pStyle w:val="FirstParagraph"/>
      </w:pPr>
      <w:r>
        <w:t xml:space="preserve">Use whichever stack is already convenient. Suggested options:</w:t>
      </w:r>
    </w:p>
    <w:bookmarkStart w:id="140" w:name="option-a-simple-and-fast"/>
    <w:p>
      <w:pPr>
        <w:pStyle w:val="Heading3"/>
      </w:pPr>
      <w:r>
        <w:t xml:space="preserve">Option A — Simple and Fast</w:t>
      </w:r>
    </w:p>
    <w:p>
      <w:pPr>
        <w:pStyle w:val="Compact"/>
        <w:numPr>
          <w:ilvl w:val="0"/>
          <w:numId w:val="1028"/>
        </w:numPr>
      </w:pPr>
      <w:r>
        <w:t xml:space="preserve">Next.js</w:t>
      </w:r>
    </w:p>
    <w:p>
      <w:pPr>
        <w:pStyle w:val="Compact"/>
        <w:numPr>
          <w:ilvl w:val="0"/>
          <w:numId w:val="1028"/>
        </w:numPr>
      </w:pPr>
      <w:r>
        <w:t xml:space="preserve">Tailwind CSS</w:t>
      </w:r>
    </w:p>
    <w:p>
      <w:pPr>
        <w:pStyle w:val="Compact"/>
        <w:numPr>
          <w:ilvl w:val="0"/>
          <w:numId w:val="1028"/>
        </w:numPr>
      </w:pPr>
      <w:r>
        <w:t xml:space="preserve">Static page</w:t>
      </w:r>
    </w:p>
    <w:p>
      <w:pPr>
        <w:pStyle w:val="Compact"/>
        <w:numPr>
          <w:ilvl w:val="0"/>
          <w:numId w:val="1028"/>
        </w:numPr>
      </w:pPr>
      <w:r>
        <w:t xml:space="preserve">Contact form via backend route or form service</w:t>
      </w:r>
    </w:p>
    <w:p>
      <w:pPr>
        <w:pStyle w:val="Compact"/>
        <w:numPr>
          <w:ilvl w:val="0"/>
          <w:numId w:val="1028"/>
        </w:numPr>
      </w:pPr>
      <w:r>
        <w:t xml:space="preserve">Deployed on Vercel / Cloudflare / existing server</w:t>
      </w:r>
    </w:p>
    <w:bookmarkEnd w:id="140"/>
    <w:bookmarkStart w:id="141" w:name="option-b-wordpress"/>
    <w:p>
      <w:pPr>
        <w:pStyle w:val="Heading3"/>
      </w:pPr>
      <w:r>
        <w:t xml:space="preserve">Option B — WordPress</w:t>
      </w:r>
    </w:p>
    <w:p>
      <w:pPr>
        <w:pStyle w:val="FirstParagraph"/>
      </w:pPr>
      <w:r>
        <w:t xml:space="preserve">Acceptable if internal team already manages WordPress.</w:t>
      </w:r>
    </w:p>
    <w:p>
      <w:pPr>
        <w:pStyle w:val="BodyText"/>
      </w:pPr>
      <w:r>
        <w:t xml:space="preserve">Use a lightweight theme. Avoid heavy animation builders.</w:t>
      </w:r>
    </w:p>
    <w:bookmarkEnd w:id="141"/>
    <w:bookmarkStart w:id="142" w:name="option-c-static-html"/>
    <w:p>
      <w:pPr>
        <w:pStyle w:val="Heading3"/>
      </w:pPr>
      <w:r>
        <w:t xml:space="preserve">Option C — Static HTML</w:t>
      </w:r>
    </w:p>
    <w:p>
      <w:pPr>
        <w:pStyle w:val="FirstParagraph"/>
      </w:pPr>
      <w:r>
        <w:t xml:space="preserve">Acceptable for first version if speed matters.</w:t>
      </w:r>
    </w:p>
    <w:p>
      <w:pPr>
        <w:pStyle w:val="BodyText"/>
      </w:pPr>
      <w:r>
        <w:t xml:space="preserve">The page does not need complex backend logic.</w:t>
      </w:r>
    </w:p>
    <w:bookmarkEnd w:id="142"/>
    <w:bookmarkEnd w:id="143"/>
    <w:bookmarkStart w:id="144" w:name="performance-requirements"/>
    <w:p>
      <w:pPr>
        <w:pStyle w:val="Heading2"/>
      </w:pPr>
      <w:r>
        <w:t xml:space="preserve">Performance Requirements</w:t>
      </w:r>
    </w:p>
    <w:p>
      <w:pPr>
        <w:pStyle w:val="Compact"/>
        <w:numPr>
          <w:ilvl w:val="0"/>
          <w:numId w:val="1029"/>
        </w:numPr>
      </w:pPr>
      <w:r>
        <w:t xml:space="preserve">Page load under 2 seconds on desktop</w:t>
      </w:r>
    </w:p>
    <w:p>
      <w:pPr>
        <w:pStyle w:val="Compact"/>
        <w:numPr>
          <w:ilvl w:val="0"/>
          <w:numId w:val="1029"/>
        </w:numPr>
      </w:pPr>
      <w:r>
        <w:t xml:space="preserve">Mobile responsive</w:t>
      </w:r>
    </w:p>
    <w:p>
      <w:pPr>
        <w:pStyle w:val="Compact"/>
        <w:numPr>
          <w:ilvl w:val="0"/>
          <w:numId w:val="1029"/>
        </w:numPr>
      </w:pPr>
      <w:r>
        <w:t xml:space="preserve">Compressed images</w:t>
      </w:r>
    </w:p>
    <w:p>
      <w:pPr>
        <w:pStyle w:val="Compact"/>
        <w:numPr>
          <w:ilvl w:val="0"/>
          <w:numId w:val="1029"/>
        </w:numPr>
      </w:pPr>
      <w:r>
        <w:t xml:space="preserve">No heavy animation libraries</w:t>
      </w:r>
    </w:p>
    <w:p>
      <w:pPr>
        <w:pStyle w:val="Compact"/>
        <w:numPr>
          <w:ilvl w:val="0"/>
          <w:numId w:val="1029"/>
        </w:numPr>
      </w:pPr>
      <w:r>
        <w:t xml:space="preserve">No autoplay video in hero</w:t>
      </w:r>
    </w:p>
    <w:p>
      <w:pPr>
        <w:pStyle w:val="Compact"/>
        <w:numPr>
          <w:ilvl w:val="0"/>
          <w:numId w:val="1029"/>
        </w:numPr>
      </w:pPr>
      <w:r>
        <w:t xml:space="preserve">No unnecessary JavaScript</w:t>
      </w:r>
    </w:p>
    <w:p>
      <w:pPr>
        <w:pStyle w:val="Compact"/>
        <w:numPr>
          <w:ilvl w:val="0"/>
          <w:numId w:val="1029"/>
        </w:numPr>
      </w:pPr>
      <w:r>
        <w:t xml:space="preserve">Lighthouse score target: 90+</w:t>
      </w:r>
    </w:p>
    <w:bookmarkEnd w:id="144"/>
    <w:bookmarkStart w:id="145" w:name="basic-analytics"/>
    <w:p>
      <w:pPr>
        <w:pStyle w:val="Heading2"/>
      </w:pPr>
      <w:r>
        <w:t xml:space="preserve">Basic Analytics</w:t>
      </w:r>
    </w:p>
    <w:p>
      <w:pPr>
        <w:pStyle w:val="FirstParagraph"/>
      </w:pPr>
      <w:r>
        <w:t xml:space="preserve">Track:</w:t>
      </w:r>
    </w:p>
    <w:p>
      <w:pPr>
        <w:pStyle w:val="Compact"/>
        <w:numPr>
          <w:ilvl w:val="0"/>
          <w:numId w:val="1030"/>
        </w:numPr>
      </w:pPr>
      <w:r>
        <w:t xml:space="preserve">CTA clicks</w:t>
      </w:r>
    </w:p>
    <w:p>
      <w:pPr>
        <w:pStyle w:val="Compact"/>
        <w:numPr>
          <w:ilvl w:val="0"/>
          <w:numId w:val="1030"/>
        </w:numPr>
      </w:pPr>
      <w:r>
        <w:t xml:space="preserve">Form submissions</w:t>
      </w:r>
    </w:p>
    <w:p>
      <w:pPr>
        <w:pStyle w:val="Compact"/>
        <w:numPr>
          <w:ilvl w:val="0"/>
          <w:numId w:val="1030"/>
        </w:numPr>
      </w:pPr>
      <w:r>
        <w:t xml:space="preserve">Technical note downloads</w:t>
      </w:r>
    </w:p>
    <w:p>
      <w:pPr>
        <w:pStyle w:val="Compact"/>
        <w:numPr>
          <w:ilvl w:val="0"/>
          <w:numId w:val="1030"/>
        </w:numPr>
      </w:pPr>
      <w:r>
        <w:t xml:space="preserve">Scroll depth</w:t>
      </w:r>
    </w:p>
    <w:p>
      <w:pPr>
        <w:pStyle w:val="Compact"/>
        <w:numPr>
          <w:ilvl w:val="0"/>
          <w:numId w:val="1030"/>
        </w:numPr>
      </w:pPr>
      <w:r>
        <w:t xml:space="preserve">Section engagement</w:t>
      </w:r>
    </w:p>
    <w:p>
      <w:pPr>
        <w:pStyle w:val="FirstParagraph"/>
      </w:pPr>
      <w:r>
        <w:t xml:space="preserve">Suggested events:</w:t>
      </w:r>
    </w:p>
    <w:p>
      <w:pPr>
        <w:pStyle w:val="Compact"/>
        <w:numPr>
          <w:ilvl w:val="0"/>
          <w:numId w:val="1031"/>
        </w:numPr>
      </w:pPr>
      <w:r>
        <w:rPr>
          <w:rStyle w:val="VerbatimChar"/>
        </w:rPr>
        <w:t xml:space="preserve">request_validation_click</w:t>
      </w:r>
    </w:p>
    <w:p>
      <w:pPr>
        <w:pStyle w:val="Compact"/>
        <w:numPr>
          <w:ilvl w:val="0"/>
          <w:numId w:val="1031"/>
        </w:numPr>
      </w:pPr>
      <w:r>
        <w:rPr>
          <w:rStyle w:val="VerbatimChar"/>
        </w:rPr>
        <w:t xml:space="preserve">technical_note_download</w:t>
      </w:r>
    </w:p>
    <w:p>
      <w:pPr>
        <w:pStyle w:val="Compact"/>
        <w:numPr>
          <w:ilvl w:val="0"/>
          <w:numId w:val="1031"/>
        </w:numPr>
      </w:pPr>
      <w:r>
        <w:rPr>
          <w:rStyle w:val="VerbatimChar"/>
        </w:rPr>
        <w:t xml:space="preserve">architecture_section_view</w:t>
      </w:r>
    </w:p>
    <w:p>
      <w:pPr>
        <w:pStyle w:val="Compact"/>
        <w:numPr>
          <w:ilvl w:val="0"/>
          <w:numId w:val="1031"/>
        </w:numPr>
      </w:pPr>
      <w:r>
        <w:rPr>
          <w:rStyle w:val="VerbatimChar"/>
        </w:rPr>
        <w:t xml:space="preserve">validation_form_submit</w:t>
      </w:r>
    </w:p>
    <w:p>
      <w:r>
        <w:pict>
          <v:rect style="width:0;height:1.5pt" o:hralign="center" o:hrstd="t" o:hr="t"/>
        </w:pict>
      </w:r>
    </w:p>
    <w:bookmarkEnd w:id="145"/>
    <w:bookmarkEnd w:id="146"/>
    <w:bookmarkStart w:id="149" w:name="mobile-behavior"/>
    <w:p>
      <w:pPr>
        <w:pStyle w:val="Heading1"/>
      </w:pPr>
      <w:r>
        <w:t xml:space="preserve">15. Mobile Behavior</w:t>
      </w:r>
    </w:p>
    <w:p>
      <w:pPr>
        <w:pStyle w:val="FirstParagraph"/>
      </w:pPr>
      <w:r>
        <w:t xml:space="preserve">Mobile version should prioritize clarity.</w:t>
      </w:r>
    </w:p>
    <w:bookmarkStart w:id="147" w:name="mobile-section-order"/>
    <w:p>
      <w:pPr>
        <w:pStyle w:val="Heading2"/>
      </w:pPr>
      <w:r>
        <w:t xml:space="preserve">Mobile Section Order</w:t>
      </w:r>
    </w:p>
    <w:p>
      <w:pPr>
        <w:pStyle w:val="FirstParagraph"/>
      </w:pPr>
      <w:r>
        <w:t xml:space="preserve">Same as desktop.</w:t>
      </w:r>
    </w:p>
    <w:bookmarkEnd w:id="147"/>
    <w:bookmarkStart w:id="148" w:name="mobile-design-rules"/>
    <w:p>
      <w:pPr>
        <w:pStyle w:val="Heading2"/>
      </w:pPr>
      <w:r>
        <w:t xml:space="preserve">Mobile Design Rules</w:t>
      </w:r>
    </w:p>
    <w:p>
      <w:pPr>
        <w:pStyle w:val="Compact"/>
        <w:numPr>
          <w:ilvl w:val="0"/>
          <w:numId w:val="1032"/>
        </w:numPr>
      </w:pPr>
      <w:r>
        <w:t xml:space="preserve">Hero text first, visual second</w:t>
      </w:r>
    </w:p>
    <w:p>
      <w:pPr>
        <w:pStyle w:val="Compact"/>
        <w:numPr>
          <w:ilvl w:val="0"/>
          <w:numId w:val="1032"/>
        </w:numPr>
      </w:pPr>
      <w:r>
        <w:t xml:space="preserve">Cards stack vertically</w:t>
      </w:r>
    </w:p>
    <w:p>
      <w:pPr>
        <w:pStyle w:val="Compact"/>
        <w:numPr>
          <w:ilvl w:val="0"/>
          <w:numId w:val="1032"/>
        </w:numPr>
      </w:pPr>
      <w:r>
        <w:t xml:space="preserve">Diagrams should simplify, not shrink unreadably</w:t>
      </w:r>
    </w:p>
    <w:p>
      <w:pPr>
        <w:pStyle w:val="Compact"/>
        <w:numPr>
          <w:ilvl w:val="0"/>
          <w:numId w:val="1032"/>
        </w:numPr>
      </w:pPr>
      <w:r>
        <w:t xml:space="preserve">Parameter table should become accordion cards</w:t>
      </w:r>
    </w:p>
    <w:p>
      <w:pPr>
        <w:pStyle w:val="Compact"/>
        <w:numPr>
          <w:ilvl w:val="0"/>
          <w:numId w:val="1032"/>
        </w:numPr>
      </w:pPr>
      <w:r>
        <w:t xml:space="preserve">CTA button should remain visible at bottom or in sticky nav</w:t>
      </w:r>
    </w:p>
    <w:p>
      <w:pPr>
        <w:pStyle w:val="Compact"/>
        <w:numPr>
          <w:ilvl w:val="0"/>
          <w:numId w:val="1032"/>
        </w:numPr>
      </w:pPr>
      <w:r>
        <w:t xml:space="preserve">Contact form should be easy to complete</w:t>
      </w:r>
    </w:p>
    <w:p>
      <w:r>
        <w:pict>
          <v:rect style="width:0;height:1.5pt" o:hralign="center" o:hrstd="t" o:hr="t"/>
        </w:pict>
      </w:r>
    </w:p>
    <w:bookmarkEnd w:id="148"/>
    <w:bookmarkEnd w:id="149"/>
    <w:bookmarkStart w:id="150" w:name="technical-note-download"/>
    <w:p>
      <w:pPr>
        <w:pStyle w:val="Heading1"/>
      </w:pPr>
      <w:r>
        <w:t xml:space="preserve">16. Technical Note Download</w:t>
      </w:r>
    </w:p>
    <w:p>
      <w:pPr>
        <w:pStyle w:val="FirstParagraph"/>
      </w:pPr>
      <w:r>
        <w:t xml:space="preserve">Add a button:</w:t>
      </w:r>
    </w:p>
    <w:p>
      <w:pPr>
        <w:pStyle w:val="BlockText"/>
      </w:pPr>
      <w:r>
        <w:t xml:space="preserve">Download Technical Note</w:t>
      </w:r>
    </w:p>
    <w:p>
      <w:pPr>
        <w:pStyle w:val="FirstParagraph"/>
      </w:pPr>
      <w:r>
        <w:t xml:space="preserve">This should download the 3.5-page memo.</w:t>
      </w:r>
    </w:p>
    <w:p>
      <w:pPr>
        <w:pStyle w:val="BodyText"/>
      </w:pPr>
      <w:r>
        <w:t xml:space="preserve">Suggested title:</w:t>
      </w:r>
    </w:p>
    <w:p>
      <w:pPr>
        <w:pStyle w:val="BlockText"/>
      </w:pPr>
      <w:r>
        <w:t xml:space="preserve">Optify Edge ML Architecture: A Bounded Supervisory Optimizer for Industrial Process Drift</w:t>
      </w:r>
    </w:p>
    <w:p>
      <w:pPr>
        <w:pStyle w:val="FirstParagraph"/>
      </w:pPr>
      <w:r>
        <w:t xml:space="preserve">The PDF should not be shown before the landing page does its job. The landing page should create interest. The PDF should support due diligence.</w:t>
      </w:r>
    </w:p>
    <w:p>
      <w:r>
        <w:pict>
          <v:rect style="width:0;height:1.5pt" o:hralign="center" o:hrstd="t" o:hr="t"/>
        </w:pict>
      </w:r>
    </w:p>
    <w:bookmarkEnd w:id="150"/>
    <w:bookmarkStart w:id="171" w:name="final-homepage-copy-condensed-version"/>
    <w:p>
      <w:pPr>
        <w:pStyle w:val="Heading1"/>
      </w:pPr>
      <w:r>
        <w:t xml:space="preserve">17. Final Homepage Copy — Condensed Version</w:t>
      </w:r>
    </w:p>
    <w:p>
      <w:pPr>
        <w:pStyle w:val="FirstParagraph"/>
      </w:pPr>
      <w:r>
        <w:t xml:space="preserve">Use this as the actual first version if development time is limited.</w:t>
      </w:r>
    </w:p>
    <w:bookmarkStart w:id="152" w:name="hero"/>
    <w:p>
      <w:pPr>
        <w:pStyle w:val="Heading2"/>
      </w:pPr>
      <w:r>
        <w:t xml:space="preserve">Hero</w:t>
      </w:r>
    </w:p>
    <w:bookmarkStart w:id="151" w:name="X3f178a5892e6665d434d3adf345bde88f69d7af"/>
    <w:p>
      <w:pPr>
        <w:pStyle w:val="Heading3"/>
      </w:pPr>
      <w:r>
        <w:t xml:space="preserve">Bounded Supervisory Optimization for Industrial Process Drift</w:t>
      </w:r>
    </w:p>
    <w:p>
      <w:pPr>
        <w:pStyle w:val="FirstParagraph"/>
      </w:pPr>
      <w:r>
        <w:t xml:space="preserve">Optify sits above existing PLC, DCS, APC, or MPC systems to identify localized process drift, recommend inspectable trims, and support controlled re-baselining after maintenance.</w:t>
      </w:r>
    </w:p>
    <w:p>
      <w:pPr>
        <w:pStyle w:val="BodyText"/>
      </w:pPr>
      <w:r>
        <w:rPr>
          <w:b/>
          <w:bCs/>
        </w:rPr>
        <w:t xml:space="preserve">Request an Engineering Validation</w:t>
      </w:r>
      <w:r>
        <w:br/>
      </w:r>
      <w:r>
        <w:rPr>
          <w:b/>
          <w:bCs/>
        </w:rPr>
        <w:t xml:space="preserve">View Architecture</w:t>
      </w:r>
    </w:p>
    <w:p>
      <w:pPr>
        <w:pStyle w:val="BodyText"/>
      </w:pPr>
      <w:r>
        <w:t xml:space="preserve">Edge-resident. Physics-informed. Advisory-first. Built for bounded deployment.</w:t>
      </w:r>
    </w:p>
    <w:p>
      <w:r>
        <w:pict>
          <v:rect style="width:0;height:1.5pt" o:hralign="center" o:hrstd="t" o:hr="t"/>
        </w:pict>
      </w:r>
    </w:p>
    <w:bookmarkEnd w:id="151"/>
    <w:bookmarkEnd w:id="152"/>
    <w:bookmarkStart w:id="154" w:name="problem"/>
    <w:p>
      <w:pPr>
        <w:pStyle w:val="Heading2"/>
      </w:pPr>
      <w:r>
        <w:t xml:space="preserve">Problem</w:t>
      </w:r>
    </w:p>
    <w:bookmarkStart w:id="153" w:name="X876ec9210a50d74519128ddfa63a5a2eecc72fd"/>
    <w:p>
      <w:pPr>
        <w:pStyle w:val="Heading3"/>
      </w:pPr>
      <w:r>
        <w:t xml:space="preserve">Optimization rarely fails on day one. It fails after the plant changes.</w:t>
      </w:r>
    </w:p>
    <w:p>
      <w:pPr>
        <w:pStyle w:val="FirstParagraph"/>
      </w:pPr>
      <w:r>
        <w:t xml:space="preserve">Industrial models often perform well during commissioning. The harder test comes later.</w:t>
      </w:r>
    </w:p>
    <w:p>
      <w:pPr>
        <w:pStyle w:val="BodyText"/>
      </w:pPr>
      <w:r>
        <w:t xml:space="preserve">Sensors are replaced. Actuators age. Cleaning changes heat transfer. Air leakage is corrected. Ambient conditions shift. Recipes change. Startup data becomes noisy. Operators intervene.</w:t>
      </w:r>
    </w:p>
    <w:p>
      <w:pPr>
        <w:pStyle w:val="BodyText"/>
      </w:pPr>
      <w:r>
        <w:t xml:space="preserve">A model that cannot separate steady-state behavior from transient noise will eventually lose trust.</w:t>
      </w:r>
    </w:p>
    <w:p>
      <w:pPr>
        <w:pStyle w:val="BodyText"/>
      </w:pPr>
      <w:r>
        <w:t xml:space="preserve">The question is not whether optimization is possible.</w:t>
      </w:r>
    </w:p>
    <w:p>
      <w:pPr>
        <w:pStyle w:val="BodyText"/>
      </w:pPr>
      <w:r>
        <w:t xml:space="preserve">The question is whether optimization remains trustworthy after the plant changes.</w:t>
      </w:r>
    </w:p>
    <w:p>
      <w:r>
        <w:pict>
          <v:rect style="width:0;height:1.5pt" o:hralign="center" o:hrstd="t" o:hr="t"/>
        </w:pict>
      </w:r>
    </w:p>
    <w:bookmarkEnd w:id="153"/>
    <w:bookmarkEnd w:id="154"/>
    <w:bookmarkStart w:id="156" w:name="what-optify-does"/>
    <w:p>
      <w:pPr>
        <w:pStyle w:val="Heading2"/>
      </w:pPr>
      <w:r>
        <w:t xml:space="preserve">What Optify Does</w:t>
      </w:r>
    </w:p>
    <w:bookmarkStart w:id="155" w:name="X7b8f2ce937154cc1176ae2a07aa06335694e245"/>
    <w:p>
      <w:pPr>
        <w:pStyle w:val="Heading3"/>
      </w:pPr>
      <w:r>
        <w:t xml:space="preserve">A supervisory layer for localized process behavior</w:t>
      </w:r>
    </w:p>
    <w:p>
      <w:pPr>
        <w:pStyle w:val="FirstParagraph"/>
      </w:pPr>
      <w:r>
        <w:t xml:space="preserve">Optify does not attempt to learn the entire factory from raw data. It builds smaller, physics-informed local digital twins around selected high-value process loops and operating zones.</w:t>
      </w:r>
    </w:p>
    <w:p>
      <w:pPr>
        <w:pStyle w:val="BodyText"/>
      </w:pPr>
      <w:r>
        <w:rPr>
          <w:b/>
          <w:bCs/>
        </w:rPr>
        <w:t xml:space="preserve">Local Drift Detection</w:t>
      </w:r>
      <w:r>
        <w:br/>
      </w:r>
      <w:r>
        <w:t xml:space="preserve">Detects shifts in machine behavior, process response, or operating-zone performance using relevant historical comparison sets.</w:t>
      </w:r>
    </w:p>
    <w:p>
      <w:pPr>
        <w:pStyle w:val="BodyText"/>
      </w:pPr>
      <w:r>
        <w:rPr>
          <w:b/>
          <w:bCs/>
        </w:rPr>
        <w:t xml:space="preserve">Inspectable Mathematical Layer</w:t>
      </w:r>
      <w:r>
        <w:br/>
      </w:r>
      <w:r>
        <w:t xml:space="preserve">Uses distance-based similarity, local interpolation, and regularized solvers instead of a generic black-box AI model.</w:t>
      </w:r>
    </w:p>
    <w:p>
      <w:pPr>
        <w:pStyle w:val="BodyText"/>
      </w:pPr>
      <w:r>
        <w:rPr>
          <w:b/>
          <w:bCs/>
        </w:rPr>
        <w:t xml:space="preserve">Advisory Trim Recommendations</w:t>
      </w:r>
      <w:r>
        <w:br/>
      </w:r>
      <w:r>
        <w:t xml:space="preserve">Recommends conservative trims or setpoint support that can remain advisory or be mapped into strict PLC-bounded limits.</w:t>
      </w:r>
    </w:p>
    <w:p>
      <w:pPr>
        <w:pStyle w:val="BodyText"/>
      </w:pPr>
      <w:r>
        <w:rPr>
          <w:b/>
          <w:bCs/>
        </w:rPr>
        <w:t xml:space="preserve">Reset &amp; Learn After Maintenance</w:t>
      </w:r>
      <w:r>
        <w:br/>
      </w:r>
      <w:r>
        <w:t xml:space="preserve">Supports controlled re-baselining after maintenance using verified steady-state data, not noisy startup transients.</w:t>
      </w:r>
    </w:p>
    <w:p>
      <w:r>
        <w:pict>
          <v:rect style="width:0;height:1.5pt" o:hralign="center" o:hrstd="t" o:hr="t"/>
        </w:pict>
      </w:r>
    </w:p>
    <w:bookmarkEnd w:id="155"/>
    <w:bookmarkEnd w:id="156"/>
    <w:bookmarkStart w:id="158" w:name="contained-deployment"/>
    <w:p>
      <w:pPr>
        <w:pStyle w:val="Heading2"/>
      </w:pPr>
      <w:r>
        <w:t xml:space="preserve">Contained Deployment</w:t>
      </w:r>
    </w:p>
    <w:bookmarkStart w:id="157" w:name="designed-for-contained-deployment"/>
    <w:p>
      <w:pPr>
        <w:pStyle w:val="Heading3"/>
      </w:pPr>
      <w:r>
        <w:t xml:space="preserve">Designed for contained deployment</w:t>
      </w:r>
    </w:p>
    <w:p>
      <w:pPr>
        <w:pStyle w:val="FirstParagraph"/>
      </w:pPr>
      <w:r>
        <w:t xml:space="preserve">Optify is designed to reduce the risk profile of industrial AI adoption. It can begin in advisory mode, operate within defined process boundaries, and reduce authority when confidence is low.</w:t>
      </w:r>
    </w:p>
    <w:p>
      <w:pPr>
        <w:pStyle w:val="Compact"/>
        <w:numPr>
          <w:ilvl w:val="0"/>
          <w:numId w:val="1033"/>
        </w:numPr>
      </w:pPr>
      <w:r>
        <w:t xml:space="preserve">Sits above existing automation</w:t>
      </w:r>
    </w:p>
    <w:p>
      <w:pPr>
        <w:pStyle w:val="Compact"/>
        <w:numPr>
          <w:ilvl w:val="0"/>
          <w:numId w:val="1033"/>
        </w:numPr>
      </w:pPr>
      <w:r>
        <w:t xml:space="preserve">Does not replace PLC or safety logic</w:t>
      </w:r>
    </w:p>
    <w:p>
      <w:pPr>
        <w:pStyle w:val="Compact"/>
        <w:numPr>
          <w:ilvl w:val="0"/>
          <w:numId w:val="1033"/>
        </w:numPr>
      </w:pPr>
      <w:r>
        <w:t xml:space="preserve">Starts in advisory mode</w:t>
      </w:r>
    </w:p>
    <w:p>
      <w:pPr>
        <w:pStyle w:val="Compact"/>
        <w:numPr>
          <w:ilvl w:val="0"/>
          <w:numId w:val="1033"/>
        </w:numPr>
      </w:pPr>
      <w:r>
        <w:t xml:space="preserve">Uses engineer-visible thresholds</w:t>
      </w:r>
    </w:p>
    <w:p>
      <w:pPr>
        <w:pStyle w:val="Compact"/>
        <w:numPr>
          <w:ilvl w:val="0"/>
          <w:numId w:val="1033"/>
        </w:numPr>
      </w:pPr>
      <w:r>
        <w:t xml:space="preserve">Blocks low-confidence recommendations</w:t>
      </w:r>
    </w:p>
    <w:p>
      <w:pPr>
        <w:pStyle w:val="Compact"/>
        <w:numPr>
          <w:ilvl w:val="0"/>
          <w:numId w:val="1033"/>
        </w:numPr>
      </w:pPr>
      <w:r>
        <w:t xml:space="preserve">Supports fallback to base automation</w:t>
      </w:r>
    </w:p>
    <w:p>
      <w:pPr>
        <w:pStyle w:val="Compact"/>
        <w:numPr>
          <w:ilvl w:val="0"/>
          <w:numId w:val="1033"/>
        </w:numPr>
      </w:pPr>
      <w:r>
        <w:t xml:space="preserve">Handles maintenance through human-gated re-baselining</w:t>
      </w:r>
    </w:p>
    <w:p>
      <w:pPr>
        <w:pStyle w:val="Compact"/>
        <w:numPr>
          <w:ilvl w:val="0"/>
          <w:numId w:val="1033"/>
        </w:numPr>
      </w:pPr>
      <w:r>
        <w:t xml:space="preserve">Operates locally at the edge without cloud dependency</w:t>
      </w:r>
    </w:p>
    <w:p>
      <w:pPr>
        <w:pStyle w:val="FirstParagraph"/>
      </w:pPr>
      <w:r>
        <w:rPr>
          <w:b/>
          <w:bCs/>
        </w:rPr>
        <w:t xml:space="preserve">Core principle: low confidence reduces authority.</w:t>
      </w:r>
    </w:p>
    <w:p>
      <w:r>
        <w:pict>
          <v:rect style="width:0;height:1.5pt" o:hralign="center" o:hrstd="t" o:hr="t"/>
        </w:pict>
      </w:r>
    </w:p>
    <w:bookmarkEnd w:id="157"/>
    <w:bookmarkEnd w:id="158"/>
    <w:bookmarkStart w:id="160" w:name="architecture"/>
    <w:p>
      <w:pPr>
        <w:pStyle w:val="Heading2"/>
      </w:pPr>
      <w:r>
        <w:t xml:space="preserve">Architecture</w:t>
      </w:r>
    </w:p>
    <w:bookmarkStart w:id="159" w:name="X84f767995acd32fcde043916672d6364241f7e7"/>
    <w:p>
      <w:pPr>
        <w:pStyle w:val="Heading3"/>
      </w:pPr>
      <w:r>
        <w:t xml:space="preserve">Edge architecture built around process context</w:t>
      </w:r>
    </w:p>
    <w:p>
      <w:pPr>
        <w:pStyle w:val="FirstParagraph"/>
      </w:pPr>
      <w:r>
        <w:t xml:space="preserve">Optify’s model quality depends on context, not raw data volume. Data is filtered and classified by recipe, operating mode, sensor validity, machine state, maintenance context, and operating zone before it is used for local comparison.</w:t>
      </w:r>
    </w:p>
    <w:p>
      <w:pPr>
        <w:pStyle w:val="SourceCode"/>
      </w:pPr>
      <w:r>
        <w:rPr>
          <w:rStyle w:val="VerbatimChar"/>
        </w:rPr>
        <w:t xml:space="preserve">Plant Data</w:t>
      </w:r>
      <w:r>
        <w:br/>
      </w:r>
      <w:r>
        <w:rPr>
          <w:rStyle w:val="VerbatimChar"/>
        </w:rPr>
        <w:t xml:space="preserve">Sensors / PLC / Historian / Lab Inputs</w:t>
      </w:r>
      <w:r>
        <w:br/>
      </w:r>
      <w:r>
        <w:rPr>
          <w:rStyle w:val="VerbatimChar"/>
        </w:rPr>
        <w:t xml:space="preserve">          ↓</w:t>
      </w:r>
      <w:r>
        <w:br/>
      </w:r>
      <w:r>
        <w:rPr>
          <w:rStyle w:val="VerbatimChar"/>
        </w:rPr>
        <w:t xml:space="preserve">Context Filter</w:t>
      </w:r>
      <w:r>
        <w:br/>
      </w:r>
      <w:r>
        <w:rPr>
          <w:rStyle w:val="VerbatimChar"/>
        </w:rPr>
        <w:t xml:space="preserve">Recipe / Mode / Sensor Validity / Maintenance State / Operating Zone</w:t>
      </w:r>
      <w:r>
        <w:br/>
      </w:r>
      <w:r>
        <w:rPr>
          <w:rStyle w:val="VerbatimChar"/>
        </w:rPr>
        <w:t xml:space="preserve">          ↓</w:t>
      </w:r>
      <w:r>
        <w:br/>
      </w:r>
      <w:r>
        <w:rPr>
          <w:rStyle w:val="VerbatimChar"/>
        </w:rPr>
        <w:t xml:space="preserve">Local Digital Twin</w:t>
      </w:r>
      <w:r>
        <w:br/>
      </w:r>
      <w:r>
        <w:rPr>
          <w:rStyle w:val="VerbatimChar"/>
        </w:rPr>
        <w:t xml:space="preserve">KD-tree / KNN / Mahalanobis Similarity / Ridge Solver</w:t>
      </w:r>
      <w:r>
        <w:br/>
      </w:r>
      <w:r>
        <w:rPr>
          <w:rStyle w:val="VerbatimChar"/>
        </w:rPr>
        <w:t xml:space="preserve">          ↓</w:t>
      </w:r>
      <w:r>
        <w:br/>
      </w:r>
      <w:r>
        <w:rPr>
          <w:rStyle w:val="VerbatimChar"/>
        </w:rPr>
        <w:t xml:space="preserve">Confidence Gate</w:t>
      </w:r>
      <w:r>
        <w:br/>
      </w:r>
      <w:r>
        <w:rPr>
          <w:rStyle w:val="VerbatimChar"/>
        </w:rPr>
        <w:t xml:space="preserve">Distance Threshold / Neighbor Count / Zone Validity / Statistical Limit</w:t>
      </w:r>
      <w:r>
        <w:br/>
      </w:r>
      <w:r>
        <w:rPr>
          <w:rStyle w:val="VerbatimChar"/>
        </w:rPr>
        <w:t xml:space="preserve">          ↓</w:t>
      </w:r>
      <w:r>
        <w:br/>
      </w:r>
      <w:r>
        <w:rPr>
          <w:rStyle w:val="VerbatimChar"/>
        </w:rPr>
        <w:t xml:space="preserve">Output Layer</w:t>
      </w:r>
      <w:r>
        <w:br/>
      </w:r>
      <w:r>
        <w:rPr>
          <w:rStyle w:val="VerbatimChar"/>
        </w:rPr>
        <w:t xml:space="preserve">Advisory Trim / PLC-Bounded Constraint / Alert / Fallback</w:t>
      </w:r>
    </w:p>
    <w:p>
      <w:pPr>
        <w:pStyle w:val="FirstParagraph"/>
      </w:pPr>
      <w:r>
        <w:t xml:space="preserve">The model does not treat all historical data as equally valid. It compares the current state only against relevant, verified operating conditions.</w:t>
      </w:r>
    </w:p>
    <w:p>
      <w:r>
        <w:pict>
          <v:rect style="width:0;height:1.5pt" o:hralign="center" o:hrstd="t" o:hr="t"/>
        </w:pict>
      </w:r>
    </w:p>
    <w:bookmarkEnd w:id="159"/>
    <w:bookmarkEnd w:id="160"/>
    <w:bookmarkStart w:id="162" w:name="maintenance-handling"/>
    <w:p>
      <w:pPr>
        <w:pStyle w:val="Heading2"/>
      </w:pPr>
      <w:r>
        <w:t xml:space="preserve">Maintenance Handling</w:t>
      </w:r>
    </w:p>
    <w:bookmarkStart w:id="161" w:name="X4bd618a625b1e7c23eb0a3dd9a3669d869f9506"/>
    <w:p>
      <w:pPr>
        <w:pStyle w:val="Heading3"/>
      </w:pPr>
      <w:r>
        <w:t xml:space="preserve">Reset &amp; Learn: controlled re-baselining after maintenance</w:t>
      </w:r>
    </w:p>
    <w:p>
      <w:pPr>
        <w:pStyle w:val="FirstParagraph"/>
      </w:pPr>
      <w:r>
        <w:t xml:space="preserve">Post-maintenance startup data is often chaotic. Lines are being cleared. Temperatures are settling. Operators may intervene more frequently. Mechanical behavior may stabilize only after initial running.</w:t>
      </w:r>
    </w:p>
    <w:p>
      <w:pPr>
        <w:pStyle w:val="BodyText"/>
      </w:pPr>
      <w:r>
        <w:t xml:space="preserve">Optify does not blindly self-tune on this data.</w:t>
      </w:r>
    </w:p>
    <w:p>
      <w:pPr>
        <w:pStyle w:val="BodyText"/>
      </w:pPr>
      <w:r>
        <w:t xml:space="preserve">After maintenance, affected local models can be placed into advisory or restricted mode. The system continues to observe, but re-baselining is performed only after a verified steady-state learning window is approved.</w:t>
      </w:r>
    </w:p>
    <w:p>
      <w:pPr>
        <w:pStyle w:val="BodyText"/>
      </w:pPr>
      <w:r>
        <w:rPr>
          <w:b/>
          <w:bCs/>
        </w:rPr>
        <w:t xml:space="preserve">The goal is not blind self-learning. The goal is disciplined re-baselining.</w:t>
      </w:r>
    </w:p>
    <w:p>
      <w:r>
        <w:pict>
          <v:rect style="width:0;height:1.5pt" o:hralign="center" o:hrstd="t" o:hr="t"/>
        </w:pict>
      </w:r>
    </w:p>
    <w:bookmarkEnd w:id="161"/>
    <w:bookmarkEnd w:id="162"/>
    <w:bookmarkStart w:id="164" w:name="engineering-visibility"/>
    <w:p>
      <w:pPr>
        <w:pStyle w:val="Heading2"/>
      </w:pPr>
      <w:r>
        <w:t xml:space="preserve">Engineering Visibility</w:t>
      </w:r>
    </w:p>
    <w:bookmarkStart w:id="163" w:name="Xe2e9d8fdff1f5ecc2513d5437739ec1c577c8df"/>
    <w:p>
      <w:pPr>
        <w:pStyle w:val="Heading3"/>
      </w:pPr>
      <w:r>
        <w:t xml:space="preserve">Engineer-visible parameters, not magic AI sliders</w:t>
      </w:r>
    </w:p>
    <w:p>
      <w:pPr>
        <w:pStyle w:val="FirstParagraph"/>
      </w:pPr>
      <w:r>
        <w:t xml:space="preserve">Optify exposes the important mathematical and control-governance levers to engineers during commissioning and review. Operators see clear recommendations. Engineers can inspect the thresholds behind those recommendations.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Purpose</w:t>
            </w:r>
          </w:p>
        </w:tc>
      </w:tr>
      <w:tr>
        <w:tc>
          <w:tcPr/>
          <w:p>
            <w:pPr>
              <w:pStyle w:val="Compact"/>
            </w:pPr>
            <w:r>
              <w:t xml:space="preserve">Mahalanobis distance threshold</w:t>
            </w:r>
          </w:p>
        </w:tc>
        <w:tc>
          <w:tcPr/>
          <w:p>
            <w:pPr>
              <w:pStyle w:val="Compact"/>
            </w:pPr>
            <w:r>
              <w:t xml:space="preserve">Rejects dissimilar historical states</w:t>
            </w:r>
          </w:p>
        </w:tc>
      </w:tr>
      <w:tr>
        <w:tc>
          <w:tcPr/>
          <w:p>
            <w:pPr>
              <w:pStyle w:val="Compact"/>
            </w:pPr>
            <w:r>
              <w:t xml:space="preserve">Minimum neighbor count</w:t>
            </w:r>
          </w:p>
        </w:tc>
        <w:tc>
          <w:tcPr/>
          <w:p>
            <w:pPr>
              <w:pStyle w:val="Compact"/>
            </w:pPr>
            <w:r>
              <w:t xml:space="preserve">Prevents weak interpolation from sparse comparison sets</w:t>
            </w:r>
          </w:p>
        </w:tc>
      </w:tr>
      <w:tr>
        <w:tc>
          <w:tcPr/>
          <w:p>
            <w:pPr>
              <w:pStyle w:val="Compact"/>
            </w:pPr>
            <w:r>
              <w:t xml:space="preserve">Interpolation radius</w:t>
            </w:r>
          </w:p>
        </w:tc>
        <w:tc>
          <w:tcPr/>
          <w:p>
            <w:pPr>
              <w:pStyle w:val="Compact"/>
            </w:pPr>
            <w:r>
              <w:t xml:space="preserve">Defines the local operating neighborhood</w:t>
            </w:r>
          </w:p>
        </w:tc>
      </w:tr>
      <w:tr>
        <w:tc>
          <w:tcPr/>
          <w:p>
            <w:pPr>
              <w:pStyle w:val="Compact"/>
            </w:pPr>
            <w:r>
              <w:t xml:space="preserve">Ridge regularization strength</w:t>
            </w:r>
          </w:p>
        </w:tc>
        <w:tc>
          <w:tcPr/>
          <w:p>
            <w:pPr>
              <w:pStyle w:val="Compact"/>
            </w:pPr>
            <w:r>
              <w:t xml:space="preserve">Stabilizes local fitting under noisy or sparse data</w:t>
            </w:r>
          </w:p>
        </w:tc>
      </w:tr>
      <w:tr>
        <w:tc>
          <w:tcPr/>
          <w:p>
            <w:pPr>
              <w:pStyle w:val="Compact"/>
            </w:pPr>
            <w:r>
              <w:t xml:space="preserve">Confidence floor</w:t>
            </w:r>
          </w:p>
        </w:tc>
        <w:tc>
          <w:tcPr/>
          <w:p>
            <w:pPr>
              <w:pStyle w:val="Compact"/>
            </w:pPr>
            <w:r>
              <w:t xml:space="preserve">Blocks recommendations below accepted certainty</w:t>
            </w:r>
          </w:p>
        </w:tc>
      </w:tr>
      <w:tr>
        <w:tc>
          <w:tcPr/>
          <w:p>
            <w:pPr>
              <w:pStyle w:val="Compact"/>
            </w:pPr>
            <w:r>
              <w:t xml:space="preserve">Maximum advisory trim</w:t>
            </w:r>
          </w:p>
        </w:tc>
        <w:tc>
          <w:tcPr/>
          <w:p>
            <w:pPr>
              <w:pStyle w:val="Compact"/>
            </w:pPr>
            <w:r>
              <w:t xml:space="preserve">Limits recommendation amplitude</w:t>
            </w:r>
          </w:p>
        </w:tc>
      </w:tr>
      <w:tr>
        <w:tc>
          <w:tcPr/>
          <w:p>
            <w:pPr>
              <w:pStyle w:val="Compact"/>
            </w:pPr>
            <w:r>
              <w:t xml:space="preserve">Freshness weighting</w:t>
            </w:r>
          </w:p>
        </w:tc>
        <w:tc>
          <w:tcPr/>
          <w:p>
            <w:pPr>
              <w:pStyle w:val="Compact"/>
            </w:pPr>
            <w:r>
              <w:t xml:space="preserve">Controls how recent verified data influences local behavior</w:t>
            </w:r>
          </w:p>
        </w:tc>
      </w:tr>
      <w:tr>
        <w:tc>
          <w:tcPr/>
          <w:p>
            <w:pPr>
              <w:pStyle w:val="Compact"/>
            </w:pPr>
            <w:r>
              <w:t xml:space="preserve">Zone classification</w:t>
            </w:r>
          </w:p>
        </w:tc>
        <w:tc>
          <w:tcPr/>
          <w:p>
            <w:pPr>
              <w:pStyle w:val="Compact"/>
            </w:pPr>
            <w:r>
              <w:t xml:space="preserve">Separates physically different operating regions</w:t>
            </w:r>
          </w:p>
        </w:tc>
      </w:tr>
      <w:tr>
        <w:tc>
          <w:tcPr/>
          <w:p>
            <w:pPr>
              <w:pStyle w:val="Compact"/>
            </w:pPr>
            <w:r>
              <w:t xml:space="preserve">Fallback rule</w:t>
            </w:r>
          </w:p>
        </w:tc>
        <w:tc>
          <w:tcPr/>
          <w:p>
            <w:pPr>
              <w:pStyle w:val="Compact"/>
            </w:pPr>
            <w:r>
              <w:t xml:space="preserve">Defines behavior when confidence is low</w:t>
            </w:r>
          </w:p>
        </w:tc>
      </w:tr>
    </w:tbl>
    <w:p>
      <w:pPr>
        <w:pStyle w:val="BodyText"/>
      </w:pPr>
      <w:r>
        <w:t xml:space="preserve">These are commissioning and governance parameters, not everyday operator controls.</w:t>
      </w:r>
    </w:p>
    <w:p>
      <w:r>
        <w:pict>
          <v:rect style="width:0;height:1.5pt" o:hralign="center" o:hrstd="t" o:hr="t"/>
        </w:pict>
      </w:r>
    </w:p>
    <w:bookmarkEnd w:id="163"/>
    <w:bookmarkEnd w:id="164"/>
    <w:bookmarkStart w:id="166" w:name="existing-control-systems"/>
    <w:p>
      <w:pPr>
        <w:pStyle w:val="Heading2"/>
      </w:pPr>
      <w:r>
        <w:t xml:space="preserve">Existing Control Systems</w:t>
      </w:r>
    </w:p>
    <w:bookmarkStart w:id="165" w:name="works-with-the-existing-control-stack"/>
    <w:p>
      <w:pPr>
        <w:pStyle w:val="Heading3"/>
      </w:pPr>
      <w:r>
        <w:t xml:space="preserve">Works with the existing control stack</w:t>
      </w:r>
    </w:p>
    <w:p>
      <w:pPr>
        <w:pStyle w:val="FirstParagraph"/>
      </w:pPr>
      <w:r>
        <w:t xml:space="preserve">Optify is not designed to displace the plant’s existing PLC, DCS, APC, or MPC systems.</w:t>
      </w:r>
    </w:p>
    <w:p>
      <w:pPr>
        <w:pStyle w:val="BodyText"/>
      </w:pPr>
      <w:r>
        <w:t xml:space="preserve">Core automation remains responsible for execution, interlocks, safety, and established control strategy. Optify sits above this foundation as a supervisory optimizer for selected local behaviors affected by drift, maintenance, recipe variation, ambient conditions, or machine-specific response.</w:t>
      </w:r>
    </w:p>
    <w:p>
      <w:pPr>
        <w:pStyle w:val="BodyText"/>
      </w:pPr>
      <w:r>
        <w:t xml:space="preserve">This makes Optify a low-conflict addition to the control environment.</w:t>
      </w:r>
    </w:p>
    <w:p>
      <w:pPr>
        <w:pStyle w:val="BodyText"/>
      </w:pPr>
      <w:r>
        <w:rPr>
          <w:b/>
          <w:bCs/>
        </w:rPr>
        <w:t xml:space="preserve">Existing automation protects the plant. Optify improves visibility and recommendation quality around it.</w:t>
      </w:r>
    </w:p>
    <w:p>
      <w:r>
        <w:pict>
          <v:rect style="width:0;height:1.5pt" o:hralign="center" o:hrstd="t" o:hr="t"/>
        </w:pict>
      </w:r>
    </w:p>
    <w:bookmarkEnd w:id="165"/>
    <w:bookmarkEnd w:id="166"/>
    <w:bookmarkStart w:id="168" w:name="validation-path"/>
    <w:p>
      <w:pPr>
        <w:pStyle w:val="Heading2"/>
      </w:pPr>
      <w:r>
        <w:t xml:space="preserve">Validation Path</w:t>
      </w:r>
    </w:p>
    <w:bookmarkStart w:id="167" w:name="validate-on-one-high-value-loop"/>
    <w:p>
      <w:pPr>
        <w:pStyle w:val="Heading3"/>
      </w:pPr>
      <w:r>
        <w:t xml:space="preserve">Validate on one high-value loop</w:t>
      </w:r>
    </w:p>
    <w:p>
      <w:pPr>
        <w:pStyle w:val="FirstParagraph"/>
      </w:pPr>
      <w:r>
        <w:t xml:space="preserve">Optify does not require a plant-wide deployment to prove value. The recommended starting point is one bounded validation on a selected process loop where drift, variation, or manual correction currently affects consistency.</w:t>
      </w:r>
    </w:p>
    <w:p>
      <w:pPr>
        <w:pStyle w:val="BodyText"/>
      </w:pPr>
      <w:r>
        <w:rPr>
          <w:b/>
          <w:bCs/>
        </w:rPr>
        <w:t xml:space="preserve">1. Select One Loop</w:t>
      </w:r>
      <w:r>
        <w:br/>
      </w:r>
      <w:r>
        <w:t xml:space="preserve">Identify one high-value process loop with measurable quality, energy, throughput, or consistency impact.</w:t>
      </w:r>
    </w:p>
    <w:p>
      <w:pPr>
        <w:pStyle w:val="BodyText"/>
      </w:pPr>
      <w:r>
        <w:rPr>
          <w:b/>
          <w:bCs/>
        </w:rPr>
        <w:t xml:space="preserve">2. Define Boundaries</w:t>
      </w:r>
      <w:r>
        <w:br/>
      </w:r>
      <w:r>
        <w:t xml:space="preserve">Define operating zones, valid data windows, exclusion rules, actuator limits, and fallback behavior.</w:t>
      </w:r>
    </w:p>
    <w:p>
      <w:pPr>
        <w:pStyle w:val="BodyText"/>
      </w:pPr>
      <w:r>
        <w:rPr>
          <w:b/>
          <w:bCs/>
        </w:rPr>
        <w:t xml:space="preserve">3. Build Local Digital Twin</w:t>
      </w:r>
      <w:r>
        <w:br/>
      </w:r>
      <w:r>
        <w:t xml:space="preserve">Use verified historical data to build a physics-informed local model around the selected behavior.</w:t>
      </w:r>
    </w:p>
    <w:p>
      <w:pPr>
        <w:pStyle w:val="BodyText"/>
      </w:pPr>
      <w:r>
        <w:rPr>
          <w:b/>
          <w:bCs/>
        </w:rPr>
        <w:t xml:space="preserve">4. Run Advisory Comparison</w:t>
      </w:r>
      <w:r>
        <w:br/>
      </w:r>
      <w:r>
        <w:t xml:space="preserve">Compare Optify’s recommendations against actual plant outcomes without changing the process.</w:t>
      </w:r>
    </w:p>
    <w:p>
      <w:pPr>
        <w:pStyle w:val="BodyText"/>
      </w:pPr>
      <w:r>
        <w:rPr>
          <w:b/>
          <w:bCs/>
        </w:rPr>
        <w:t xml:space="preserve">5. Review With Engineers</w:t>
      </w:r>
      <w:r>
        <w:br/>
      </w:r>
      <w:r>
        <w:t xml:space="preserve">Inspect distance thresholds, neighbor quality, confidence scores, and recommendation logic.</w:t>
      </w:r>
    </w:p>
    <w:p>
      <w:pPr>
        <w:pStyle w:val="BodyText"/>
      </w:pPr>
      <w:r>
        <w:rPr>
          <w:b/>
          <w:bCs/>
        </w:rPr>
        <w:t xml:space="preserve">6. Decide Integration Level</w:t>
      </w:r>
      <w:r>
        <w:br/>
      </w:r>
      <w:r>
        <w:t xml:space="preserve">Continue advisory mode, map recommendations into PLC-bounded limits, or stop the validation.</w:t>
      </w:r>
    </w:p>
    <w:p>
      <w:pPr>
        <w:pStyle w:val="BodyText"/>
      </w:pPr>
      <w:r>
        <w:rPr>
          <w:b/>
          <w:bCs/>
        </w:rPr>
        <w:t xml:space="preserve">The validation is designed to be reversible, inspectable, and limited in scope.</w:t>
      </w:r>
    </w:p>
    <w:p>
      <w:r>
        <w:pict>
          <v:rect style="width:0;height:1.5pt" o:hralign="center" o:hrstd="t" o:hr="t"/>
        </w:pict>
      </w:r>
    </w:p>
    <w:bookmarkEnd w:id="167"/>
    <w:bookmarkEnd w:id="168"/>
    <w:bookmarkStart w:id="170" w:name="final-cta"/>
    <w:p>
      <w:pPr>
        <w:pStyle w:val="Heading2"/>
      </w:pPr>
      <w:r>
        <w:t xml:space="preserve">Final CTA</w:t>
      </w:r>
    </w:p>
    <w:bookmarkStart w:id="169" w:name="Xa7ee4c79239621dd11085fc776ac9ce139893c2"/>
    <w:p>
      <w:pPr>
        <w:pStyle w:val="Heading3"/>
      </w:pPr>
      <w:r>
        <w:t xml:space="preserve">Start with one loop. Prove the behavior. Then decide.</w:t>
      </w:r>
    </w:p>
    <w:p>
      <w:pPr>
        <w:pStyle w:val="FirstParagraph"/>
      </w:pPr>
      <w:r>
        <w:t xml:space="preserve">Optify is built for controlled industrial validation. Select one process loop, define the operating envelope, and test whether bounded local mathematics can improve drift visibility and recommendation quality before deeper integration.</w:t>
      </w:r>
    </w:p>
    <w:p>
      <w:pPr>
        <w:pStyle w:val="BodyText"/>
      </w:pPr>
      <w:r>
        <w:rPr>
          <w:b/>
          <w:bCs/>
        </w:rPr>
        <w:t xml:space="preserve">Request an Engineering Validation</w:t>
      </w:r>
      <w:r>
        <w:br/>
      </w:r>
      <w:r>
        <w:rPr>
          <w:b/>
          <w:bCs/>
        </w:rPr>
        <w:t xml:space="preserve">Download Technical Note</w:t>
      </w:r>
    </w:p>
    <w:p>
      <w:r>
        <w:pict>
          <v:rect style="width:0;height:1.5pt" o:hralign="center" o:hrstd="t" o:hr="t"/>
        </w:pict>
      </w:r>
    </w:p>
    <w:bookmarkEnd w:id="169"/>
    <w:bookmarkEnd w:id="170"/>
    <w:bookmarkEnd w:id="171"/>
    <w:bookmarkStart w:id="172" w:name="developer-notes"/>
    <w:p>
      <w:pPr>
        <w:pStyle w:val="Heading1"/>
      </w:pPr>
      <w:r>
        <w:t xml:space="preserve">18. Developer Notes</w:t>
      </w:r>
    </w:p>
    <w:p>
      <w:pPr>
        <w:pStyle w:val="FirstParagraph"/>
      </w:pPr>
      <w:r>
        <w:t xml:space="preserve">The first version should prioritize message discipline over visual ambition.</w:t>
      </w:r>
    </w:p>
    <w:p>
      <w:pPr>
        <w:pStyle w:val="BodyText"/>
      </w:pPr>
      <w:r>
        <w:t xml:space="preserve">Do not add new claims without review.</w:t>
      </w:r>
    </w:p>
    <w:p>
      <w:pPr>
        <w:pStyle w:val="BodyText"/>
      </w:pPr>
      <w:r>
        <w:t xml:space="preserve">Do not make the page sound more futuristic.</w:t>
      </w:r>
    </w:p>
    <w:p>
      <w:pPr>
        <w:pStyle w:val="BodyText"/>
      </w:pPr>
      <w:r>
        <w:t xml:space="preserve">Do not add generic</w:t>
      </w:r>
      <w:r>
        <w:t xml:space="preserve"> </w:t>
      </w:r>
      <w:r>
        <w:t xml:space="preserve">“AI transformation”</w:t>
      </w:r>
      <w:r>
        <w:t xml:space="preserve"> </w:t>
      </w:r>
      <w:r>
        <w:t xml:space="preserve">sections.</w:t>
      </w:r>
    </w:p>
    <w:p>
      <w:pPr>
        <w:pStyle w:val="BodyText"/>
      </w:pPr>
      <w:r>
        <w:t xml:space="preserve">Do not overuse the word AI.</w:t>
      </w:r>
    </w:p>
    <w:p>
      <w:pPr>
        <w:pStyle w:val="BodyText"/>
      </w:pPr>
      <w:r>
        <w:t xml:space="preserve">Do not put MPC comparison tables on the page.</w:t>
      </w:r>
    </w:p>
    <w:p>
      <w:pPr>
        <w:pStyle w:val="BodyText"/>
      </w:pPr>
      <w:r>
        <w:t xml:space="preserve">Do not make Optify look like it is attacking existing automation systems.</w:t>
      </w:r>
    </w:p>
    <w:p>
      <w:pPr>
        <w:pStyle w:val="BodyText"/>
      </w:pPr>
      <w:r>
        <w:t xml:space="preserve">The page should feel like a controlled engineering validation offer, not a startup pitch.</w:t>
      </w:r>
    </w:p>
    <w:p>
      <w:pPr>
        <w:pStyle w:val="BodyText"/>
      </w:pPr>
      <w:r>
        <w:t xml:space="preserve">The strongest final impression should be:</w:t>
      </w:r>
    </w:p>
    <w:p>
      <w:pPr>
        <w:pStyle w:val="BlockText"/>
      </w:pPr>
      <w:r>
        <w:t xml:space="preserve">Optify is not asking the plant to trust magic. It is asking the plant to validate bounded mathematics on one high-value loop.</w:t>
      </w:r>
    </w:p>
    <w:bookmarkEnd w:id="1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2026-06-10T10:34:32Z</dcterms:created>
  <dcterms:modified xsi:type="dcterms:W3CDTF">2026-06-10T10:34:32Z</dcterms:modified>
</cp:coreProperties>
</file>

<file path=docProps/custom.xml><?xml version="1.0" encoding="utf-8"?>
<Properties xmlns="http://schemas.openxmlformats.org/officeDocument/2006/custom-properties" xmlns:vt="http://schemas.openxmlformats.org/officeDocument/2006/docPropsVTypes"/>
</file>