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F9086" w14:textId="45285058" w:rsidR="007C3FB8" w:rsidRDefault="007C3FB8" w:rsidP="00984368">
      <w:pPr>
        <w:jc w:val="right"/>
      </w:pPr>
    </w:p>
    <w:p w14:paraId="369F2C64" w14:textId="5EFD26ED" w:rsidR="00984368" w:rsidRDefault="00984368" w:rsidP="00984368">
      <w:pPr>
        <w:jc w:val="right"/>
      </w:pPr>
    </w:p>
    <w:p w14:paraId="486442C5" w14:textId="77777777" w:rsidR="007C7057" w:rsidRDefault="007C7057" w:rsidP="00984368">
      <w:pPr>
        <w:spacing w:line="592" w:lineRule="exact"/>
        <w:ind w:left="72"/>
        <w:jc w:val="center"/>
        <w:textAlignment w:val="baseline"/>
        <w:rPr>
          <w:rFonts w:ascii="Cambria" w:eastAsia="Cambria" w:hAnsi="Cambria"/>
          <w:b/>
          <w:color w:val="34B4E1"/>
          <w:sz w:val="43"/>
          <w:lang w:val="fr-FR"/>
        </w:rPr>
      </w:pPr>
    </w:p>
    <w:p w14:paraId="466A331C" w14:textId="4B812AAC" w:rsidR="00984368" w:rsidRDefault="00984368" w:rsidP="00984368">
      <w:pPr>
        <w:spacing w:line="592" w:lineRule="exact"/>
        <w:ind w:left="72"/>
        <w:jc w:val="center"/>
        <w:textAlignment w:val="baseline"/>
        <w:rPr>
          <w:rFonts w:ascii="Cambria" w:eastAsia="Cambria" w:hAnsi="Cambria"/>
          <w:b/>
          <w:color w:val="34B4E1"/>
          <w:sz w:val="43"/>
          <w:lang w:val="fr-FR"/>
        </w:rPr>
      </w:pPr>
      <w:r>
        <w:rPr>
          <w:rFonts w:ascii="Cambria" w:eastAsia="Cambria" w:hAnsi="Cambria"/>
          <w:b/>
          <w:color w:val="34B4E1"/>
          <w:sz w:val="43"/>
          <w:lang w:val="fr-FR"/>
        </w:rPr>
        <w:t>C</w:t>
      </w:r>
      <w:r w:rsidRPr="00FB237C">
        <w:rPr>
          <w:rFonts w:ascii="Cambria" w:eastAsia="Cambria" w:hAnsi="Cambria"/>
          <w:b/>
          <w:color w:val="34B4E1"/>
          <w:sz w:val="40"/>
          <w:szCs w:val="20"/>
          <w:lang w:val="fr-FR"/>
        </w:rPr>
        <w:t>ONVENTION</w:t>
      </w:r>
      <w:r>
        <w:rPr>
          <w:rFonts w:ascii="Cambria" w:eastAsia="Cambria" w:hAnsi="Cambria"/>
          <w:b/>
          <w:color w:val="34B4E1"/>
          <w:sz w:val="40"/>
          <w:szCs w:val="20"/>
          <w:lang w:val="fr-FR"/>
        </w:rPr>
        <w:t xml:space="preserve"> CONCLUE ENTRE LE </w:t>
      </w:r>
      <w:r w:rsidR="00247176">
        <w:rPr>
          <w:rFonts w:ascii="Cambria" w:eastAsia="Cambria" w:hAnsi="Cambria"/>
          <w:b/>
          <w:color w:val="34B4E1"/>
          <w:sz w:val="40"/>
          <w:szCs w:val="20"/>
          <w:lang w:val="fr-FR"/>
        </w:rPr>
        <w:t xml:space="preserve">GESTIONNAIRE DE RESEAU </w:t>
      </w:r>
      <w:r>
        <w:rPr>
          <w:rFonts w:ascii="Cambria" w:eastAsia="Cambria" w:hAnsi="Cambria"/>
          <w:b/>
          <w:color w:val="34B4E1"/>
          <w:sz w:val="40"/>
          <w:szCs w:val="20"/>
          <w:lang w:val="fr-FR"/>
        </w:rPr>
        <w:t>ET LE REPRESENTANT DESIGNE D’UNE ACTIVITE DE PARTAGE D’ENERGIE</w:t>
      </w:r>
      <w:r w:rsidR="008B77AC">
        <w:rPr>
          <w:rFonts w:ascii="Cambria" w:eastAsia="Cambria" w:hAnsi="Cambria"/>
          <w:b/>
          <w:color w:val="34B4E1"/>
          <w:sz w:val="40"/>
          <w:szCs w:val="20"/>
          <w:lang w:val="fr-FR"/>
        </w:rPr>
        <w:t xml:space="preserve"> </w:t>
      </w:r>
      <w:r w:rsidR="000043A1">
        <w:rPr>
          <w:rFonts w:ascii="Cambria" w:eastAsia="Cambria" w:hAnsi="Cambria"/>
          <w:b/>
          <w:color w:val="34B4E1"/>
          <w:sz w:val="40"/>
          <w:szCs w:val="20"/>
          <w:lang w:val="fr-FR"/>
        </w:rPr>
        <w:t>ENTRE CLIENTS ACTIFS AGISSANT COLLECTIVEMENT</w:t>
      </w:r>
      <w:r>
        <w:rPr>
          <w:rFonts w:ascii="Cambria" w:eastAsia="Cambria" w:hAnsi="Cambria"/>
          <w:b/>
          <w:color w:val="34B4E1"/>
          <w:sz w:val="40"/>
          <w:szCs w:val="20"/>
          <w:lang w:val="fr-FR"/>
        </w:rPr>
        <w:t xml:space="preserve"> </w:t>
      </w:r>
      <w:r w:rsidR="008730F5">
        <w:rPr>
          <w:rFonts w:ascii="Cambria" w:eastAsia="Cambria" w:hAnsi="Cambria"/>
          <w:b/>
          <w:color w:val="34B4E1"/>
          <w:sz w:val="40"/>
          <w:szCs w:val="20"/>
          <w:lang w:val="fr-FR"/>
        </w:rPr>
        <w:t>AU SEIN D’UN MEME BATIMENT</w:t>
      </w:r>
    </w:p>
    <w:p w14:paraId="73379B7A" w14:textId="77777777" w:rsidR="00984368" w:rsidRDefault="00984368" w:rsidP="00984368">
      <w:pPr>
        <w:spacing w:before="1155" w:line="250" w:lineRule="exact"/>
        <w:ind w:left="72"/>
        <w:textAlignment w:val="baseline"/>
        <w:rPr>
          <w:rFonts w:ascii="Cambria" w:eastAsia="Cambria" w:hAnsi="Cambria"/>
          <w:color w:val="000000"/>
          <w:spacing w:val="-3"/>
          <w:sz w:val="24"/>
          <w:lang w:val="fr-FR"/>
        </w:rPr>
      </w:pPr>
      <w:r>
        <w:rPr>
          <w:rFonts w:ascii="Cambria" w:eastAsia="Cambria" w:hAnsi="Cambria"/>
          <w:color w:val="000000"/>
          <w:spacing w:val="-3"/>
          <w:sz w:val="24"/>
          <w:lang w:val="fr-FR"/>
        </w:rPr>
        <w:t>ENTRE</w:t>
      </w:r>
    </w:p>
    <w:p w14:paraId="3F51EEF3" w14:textId="6137796F" w:rsidR="00984368" w:rsidRPr="00653019" w:rsidRDefault="00984368" w:rsidP="0036473C">
      <w:pPr>
        <w:spacing w:before="278" w:line="357" w:lineRule="exact"/>
        <w:ind w:left="74"/>
        <w:jc w:val="both"/>
        <w:textAlignment w:val="baseline"/>
        <w:rPr>
          <w:rFonts w:ascii="Cambria" w:eastAsia="Cambria" w:hAnsi="Cambria"/>
          <w:color w:val="000000"/>
          <w:lang w:val="fr-FR"/>
        </w:rPr>
      </w:pPr>
      <w:r w:rsidRPr="00653019">
        <w:rPr>
          <w:rFonts w:ascii="Cambria" w:eastAsia="Cambria" w:hAnsi="Cambria"/>
          <w:color w:val="000000"/>
          <w:lang w:val="fr-FR"/>
        </w:rPr>
        <w:t>La Société {{ data.grid_operator_name }}</w:t>
      </w:r>
      <w:r w:rsidR="009C73B3" w:rsidRPr="00C04A2F">
        <w:rPr>
          <w:rFonts w:ascii="Cambria" w:eastAsia="Cambria" w:hAnsi="Cambria"/>
          <w:color w:val="000000"/>
          <w:highlight w:val="yellow"/>
          <w:lang w:val="fr-FR"/>
        </w:rPr>
      </w:r>
    </w:p>
    <w:p w14:paraId="4548B971" w14:textId="13A50B74" w:rsidR="00984368" w:rsidRDefault="00984368" w:rsidP="00D83BDC">
      <w:pPr>
        <w:spacing w:before="184" w:line="258" w:lineRule="exact"/>
        <w:ind w:left="72"/>
        <w:jc w:val="both"/>
        <w:textAlignment w:val="baseline"/>
        <w:rPr>
          <w:rFonts w:ascii="Cambria" w:eastAsia="Cambria" w:hAnsi="Cambria"/>
          <w:color w:val="000000"/>
          <w:sz w:val="24"/>
          <w:lang w:val="fr-FR"/>
        </w:rPr>
      </w:pPr>
      <w:r>
        <w:rPr>
          <w:rFonts w:ascii="Cambria" w:eastAsia="Cambria" w:hAnsi="Cambria"/>
          <w:color w:val="000000"/>
          <w:sz w:val="24"/>
          <w:lang w:val="fr-FR"/>
        </w:rPr>
        <w:t xml:space="preserve">Ci-après dénommée « le </w:t>
      </w:r>
      <w:r w:rsidR="006D26D5">
        <w:rPr>
          <w:rFonts w:ascii="Cambria" w:eastAsia="Cambria" w:hAnsi="Cambria"/>
          <w:color w:val="000000"/>
          <w:sz w:val="24"/>
          <w:lang w:val="fr-FR"/>
        </w:rPr>
        <w:t>Gestionnaire de réseau</w:t>
      </w:r>
      <w:r>
        <w:rPr>
          <w:rFonts w:ascii="Cambria" w:eastAsia="Cambria" w:hAnsi="Cambria"/>
          <w:color w:val="000000"/>
          <w:sz w:val="24"/>
          <w:lang w:val="fr-FR"/>
        </w:rPr>
        <w:t xml:space="preserve"> »</w:t>
      </w:r>
    </w:p>
    <w:p w14:paraId="11FF03BD" w14:textId="77777777" w:rsidR="00984368" w:rsidRDefault="00984368" w:rsidP="00984368">
      <w:pPr>
        <w:spacing w:before="832" w:line="250" w:lineRule="exact"/>
        <w:ind w:left="72"/>
        <w:textAlignment w:val="baseline"/>
        <w:rPr>
          <w:rFonts w:ascii="Cambria" w:eastAsia="Cambria" w:hAnsi="Cambria"/>
          <w:color w:val="000000"/>
          <w:spacing w:val="-1"/>
          <w:sz w:val="24"/>
          <w:lang w:val="fr-FR"/>
        </w:rPr>
      </w:pPr>
      <w:r>
        <w:rPr>
          <w:rFonts w:ascii="Cambria" w:eastAsia="Cambria" w:hAnsi="Cambria"/>
          <w:color w:val="000000"/>
          <w:spacing w:val="-1"/>
          <w:sz w:val="24"/>
          <w:lang w:val="fr-FR"/>
        </w:rPr>
        <w:t>D’UNE PART,</w:t>
      </w:r>
    </w:p>
    <w:p w14:paraId="7F3F1B69" w14:textId="77777777" w:rsidR="00984368" w:rsidRDefault="00984368" w:rsidP="00984368">
      <w:pPr>
        <w:spacing w:before="292" w:line="250" w:lineRule="exact"/>
        <w:ind w:left="72"/>
        <w:textAlignment w:val="baseline"/>
        <w:rPr>
          <w:rFonts w:ascii="Cambria" w:eastAsia="Cambria" w:hAnsi="Cambria"/>
          <w:color w:val="000000"/>
          <w:spacing w:val="26"/>
          <w:sz w:val="24"/>
          <w:lang w:val="fr-FR"/>
        </w:rPr>
      </w:pPr>
      <w:r>
        <w:rPr>
          <w:rFonts w:ascii="Cambria" w:eastAsia="Cambria" w:hAnsi="Cambria"/>
          <w:color w:val="000000"/>
          <w:spacing w:val="26"/>
          <w:sz w:val="24"/>
          <w:lang w:val="fr-FR"/>
        </w:rPr>
        <w:t>ET</w:t>
      </w:r>
    </w:p>
    <w:p w14:paraId="330B7C5D" w14:textId="77777777" w:rsidR="00984368" w:rsidRDefault="00984368" w:rsidP="00984368">
      <w:pPr>
        <w:spacing w:before="835" w:line="258" w:lineRule="exact"/>
        <w:ind w:left="72"/>
        <w:textAlignment w:val="baseline"/>
        <w:rPr>
          <w:rFonts w:ascii="Cambria" w:eastAsia="Cambria" w:hAnsi="Cambria"/>
          <w:color w:val="000000"/>
          <w:sz w:val="24"/>
          <w:lang w:val="fr-FR"/>
        </w:rPr>
      </w:pPr>
      <w:r>
        <w:rPr>
          <w:rFonts w:ascii="Cambria" w:eastAsia="Cambria" w:hAnsi="Cambria"/>
          <w:b/>
          <w:color w:val="000000"/>
          <w:spacing w:val="10"/>
          <w:sz w:val="24"/>
          <w:highlight w:val="yellow"/>
          <w:lang w:val="fr-FR"/>
        </w:rPr>
        <w:t>{{ data.representative_name }}</w:t>
        <w:br/>
        <w:br/>
        <w:t>Ci-après dénommé « le représentant désigné »</w:t>
      </w:r>
      <w:r w:rsidRPr="00FB237C">
        <w:rPr>
          <w:rFonts w:ascii="Cambria" w:eastAsia="Cambria" w:hAnsi="Cambria"/>
          <w:b/>
          <w:color w:val="000000"/>
          <w:spacing w:val="10"/>
          <w:sz w:val="24"/>
          <w:highlight w:val="yellow"/>
          <w:lang w:val="fr-FR"/>
        </w:rPr>
      </w:r>
      <w:r>
        <w:rPr>
          <w:rFonts w:ascii="Cambria" w:eastAsia="Cambria" w:hAnsi="Cambria"/>
          <w:b/>
          <w:color w:val="000000"/>
          <w:spacing w:val="10"/>
          <w:sz w:val="24"/>
          <w:lang w:val="fr-FR"/>
        </w:rPr>
      </w:r>
      <w:r>
        <w:rPr>
          <w:rFonts w:ascii="Cambria" w:eastAsia="Cambria" w:hAnsi="Cambria"/>
          <w:b/>
          <w:color w:val="000000"/>
          <w:spacing w:val="10"/>
          <w:sz w:val="24"/>
          <w:lang w:val="fr-FR"/>
        </w:rPr>
      </w:r>
      <w:r w:rsidRPr="00F87A0B">
        <w:rPr>
          <w:rFonts w:ascii="Cambria" w:eastAsia="Cambria" w:hAnsi="Cambria"/>
          <w:bCs/>
          <w:color w:val="000000"/>
          <w:spacing w:val="10"/>
          <w:sz w:val="24"/>
          <w:lang w:val="fr-FR"/>
        </w:rPr>
      </w:r>
      <w:r>
        <w:rPr>
          <w:rFonts w:ascii="Cambria" w:eastAsia="Cambria" w:hAnsi="Cambria"/>
          <w:b/>
          <w:color w:val="000000"/>
          <w:spacing w:val="10"/>
          <w:sz w:val="24"/>
          <w:lang w:val="fr-FR"/>
        </w:rPr>
      </w:r>
      <w:r w:rsidRPr="005667E5">
        <w:rPr>
          <w:rFonts w:ascii="Cambria" w:eastAsia="Cambria" w:hAnsi="Cambria"/>
          <w:bCs/>
          <w:color w:val="000000"/>
          <w:spacing w:val="10"/>
          <w:sz w:val="24"/>
          <w:lang w:val="fr-FR"/>
        </w:rPr>
      </w:r>
    </w:p>
    <w:p w14:paraId="5AAEC0F1" w14:textId="77777777" w:rsidR="00984368" w:rsidRDefault="00984368" w:rsidP="00984368">
      <w:pPr>
        <w:spacing w:before="644" w:line="250" w:lineRule="exact"/>
        <w:ind w:left="72"/>
        <w:textAlignment w:val="baseline"/>
        <w:rPr>
          <w:rFonts w:ascii="Cambria" w:eastAsia="Cambria" w:hAnsi="Cambria"/>
          <w:color w:val="000000"/>
          <w:spacing w:val="-1"/>
          <w:sz w:val="24"/>
          <w:lang w:val="fr-FR"/>
        </w:rPr>
      </w:pPr>
      <w:r>
        <w:rPr>
          <w:rFonts w:ascii="Cambria" w:eastAsia="Cambria" w:hAnsi="Cambria"/>
          <w:color w:val="000000"/>
          <w:spacing w:val="-1"/>
          <w:sz w:val="24"/>
          <w:lang w:val="fr-FR"/>
        </w:rPr>
        <w:t>D’AUTRE PART,</w:t>
      </w:r>
    </w:p>
    <w:p w14:paraId="7D2CD07D" w14:textId="3990AA6C" w:rsidR="00984368" w:rsidRDefault="00984368" w:rsidP="00984368">
      <w:pPr>
        <w:spacing w:before="835" w:line="258" w:lineRule="exact"/>
        <w:ind w:left="72"/>
        <w:textAlignment w:val="baseline"/>
        <w:rPr>
          <w:rFonts w:ascii="Cambria" w:eastAsia="Cambria" w:hAnsi="Cambria"/>
          <w:color w:val="000000"/>
          <w:sz w:val="24"/>
          <w:lang w:val="fr-FR"/>
        </w:rPr>
      </w:pPr>
      <w:proofErr w:type="gramStart"/>
      <w:r>
        <w:rPr>
          <w:rFonts w:ascii="Cambria" w:eastAsia="Cambria" w:hAnsi="Cambria"/>
          <w:color w:val="000000"/>
          <w:sz w:val="24"/>
          <w:lang w:val="fr-FR"/>
        </w:rPr>
        <w:t>ci</w:t>
      </w:r>
      <w:proofErr w:type="gramEnd"/>
      <w:r>
        <w:rPr>
          <w:rFonts w:ascii="Cambria" w:eastAsia="Cambria" w:hAnsi="Cambria"/>
          <w:color w:val="000000"/>
          <w:sz w:val="24"/>
          <w:lang w:val="fr-FR"/>
        </w:rPr>
        <w:t>-après dénommés individuellement « une Partie » ou collectivement « les Parties ».</w:t>
      </w:r>
    </w:p>
    <w:p w14:paraId="2DA252D7" w14:textId="102ECEC5" w:rsidR="00CE4F71" w:rsidRDefault="00CE4F71" w:rsidP="003C0530">
      <w:pPr>
        <w:spacing w:before="835" w:line="258" w:lineRule="exact"/>
        <w:textAlignment w:val="baseline"/>
        <w:rPr>
          <w:rFonts w:ascii="Cambria" w:eastAsia="Cambria" w:hAnsi="Cambria"/>
          <w:color w:val="000000"/>
          <w:sz w:val="24"/>
          <w:lang w:val="fr-FR"/>
        </w:rPr>
      </w:pPr>
    </w:p>
    <w:p w14:paraId="6EBF16C2" w14:textId="77777777" w:rsidR="00B0227B" w:rsidRDefault="00B0227B" w:rsidP="003C0530">
      <w:pPr>
        <w:spacing w:before="835" w:line="258" w:lineRule="exact"/>
        <w:textAlignment w:val="baseline"/>
        <w:rPr>
          <w:rFonts w:ascii="Cambria" w:eastAsia="Cambria" w:hAnsi="Cambria"/>
          <w:color w:val="000000"/>
          <w:sz w:val="24"/>
          <w:lang w:val="fr-FR"/>
        </w:rPr>
      </w:pPr>
    </w:p>
    <w:p w14:paraId="5636D60B" w14:textId="77777777" w:rsidR="00984368" w:rsidRPr="00984368" w:rsidRDefault="00984368" w:rsidP="00984368">
      <w:pPr>
        <w:spacing w:before="39" w:line="352" w:lineRule="exact"/>
        <w:ind w:right="72"/>
        <w:textAlignment w:val="baseline"/>
        <w:rPr>
          <w:rFonts w:ascii="Calibri Light" w:eastAsia="Calibri Light" w:hAnsi="Calibri Light"/>
          <w:color w:val="000000"/>
          <w:spacing w:val="-3"/>
          <w:sz w:val="32"/>
          <w:lang w:val="fr-FR"/>
        </w:rPr>
      </w:pPr>
      <w:r w:rsidRPr="00984368">
        <w:rPr>
          <w:rFonts w:ascii="Calibri Light" w:eastAsia="Calibri Light" w:hAnsi="Calibri Light"/>
          <w:color w:val="000000"/>
          <w:spacing w:val="-3"/>
          <w:sz w:val="32"/>
          <w:lang w:val="fr-FR"/>
        </w:rPr>
        <w:t>1. Préambule</w:t>
      </w:r>
    </w:p>
    <w:p w14:paraId="10BE3F56" w14:textId="47F25453" w:rsidR="00984368" w:rsidRPr="00653019" w:rsidRDefault="00984368"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 xml:space="preserve">Le représentant désigné souhaite mettre en œuvre une activité de partage d’énergie au sein d’un bâtiment raccordé au réseau du </w:t>
      </w:r>
      <w:r w:rsidR="008A32E1" w:rsidRPr="00653019">
        <w:rPr>
          <w:rFonts w:ascii="Cambria" w:eastAsia="Cambria" w:hAnsi="Cambria"/>
          <w:color w:val="000000"/>
          <w:lang w:val="fr-FR"/>
        </w:rPr>
        <w:t>Gestionnaire de réseau.</w:t>
      </w:r>
      <w:r w:rsidRPr="00653019">
        <w:rPr>
          <w:rFonts w:ascii="Cambria" w:eastAsia="Cambria" w:hAnsi="Cambria"/>
          <w:color w:val="000000"/>
          <w:lang w:val="fr-FR"/>
        </w:rPr>
        <w:t xml:space="preserve">  </w:t>
      </w:r>
    </w:p>
    <w:p w14:paraId="6D9089D3" w14:textId="06CA0168" w:rsidR="00984368" w:rsidRPr="00653019" w:rsidRDefault="00984368"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 xml:space="preserve">Cette activité de partage d’énergie a été notifiée au </w:t>
      </w:r>
      <w:r w:rsidR="008A32E1" w:rsidRPr="00653019">
        <w:rPr>
          <w:rFonts w:ascii="Cambria" w:eastAsia="Cambria" w:hAnsi="Cambria"/>
          <w:color w:val="000000"/>
          <w:lang w:val="fr-FR"/>
        </w:rPr>
        <w:t>Gestionnaire de réseau</w:t>
      </w:r>
      <w:r w:rsidRPr="00653019">
        <w:rPr>
          <w:rFonts w:ascii="Cambria" w:eastAsia="Cambria" w:hAnsi="Cambria"/>
          <w:color w:val="000000"/>
          <w:lang w:val="fr-FR"/>
        </w:rPr>
        <w:t>.</w:t>
      </w:r>
    </w:p>
    <w:p w14:paraId="5D045DB6" w14:textId="36A13709" w:rsidR="00984368" w:rsidRPr="00653019" w:rsidRDefault="00984368"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 xml:space="preserve">Après examen de la demande par le </w:t>
      </w:r>
      <w:r w:rsidR="008A32E1" w:rsidRPr="00653019">
        <w:rPr>
          <w:rFonts w:ascii="Cambria" w:eastAsia="Cambria" w:hAnsi="Cambria"/>
          <w:color w:val="000000"/>
          <w:lang w:val="fr-FR"/>
        </w:rPr>
        <w:t>gestionnaire de réseau</w:t>
      </w:r>
      <w:r w:rsidRPr="00653019">
        <w:rPr>
          <w:rFonts w:ascii="Cambria" w:eastAsia="Cambria" w:hAnsi="Cambria"/>
          <w:color w:val="000000"/>
          <w:lang w:val="fr-FR"/>
        </w:rPr>
        <w:t>, celui-ci a constaté que toutes les conditions liées à l’activité de partage sont respectées.</w:t>
      </w:r>
    </w:p>
    <w:p w14:paraId="10D997AA" w14:textId="3F49E18A" w:rsidR="00984368" w:rsidRPr="00653019" w:rsidRDefault="00984368"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 xml:space="preserve">La présente </w:t>
      </w:r>
      <w:r w:rsidR="0038248F">
        <w:rPr>
          <w:rFonts w:ascii="Cambria" w:eastAsia="Cambria" w:hAnsi="Cambria"/>
          <w:color w:val="000000"/>
          <w:lang w:val="fr-FR"/>
        </w:rPr>
        <w:t>C</w:t>
      </w:r>
      <w:r w:rsidRPr="00653019">
        <w:rPr>
          <w:rFonts w:ascii="Cambria" w:eastAsia="Cambria" w:hAnsi="Cambria"/>
          <w:color w:val="000000"/>
          <w:lang w:val="fr-FR"/>
        </w:rPr>
        <w:t xml:space="preserve">onvention est donc </w:t>
      </w:r>
      <w:bookmarkStart w:id="0" w:name="_Hlk145413261"/>
      <w:r w:rsidRPr="00653019">
        <w:rPr>
          <w:rFonts w:ascii="Cambria" w:eastAsia="Cambria" w:hAnsi="Cambria"/>
          <w:color w:val="000000"/>
          <w:lang w:val="fr-FR"/>
        </w:rPr>
        <w:t xml:space="preserve">conclue en application de l’article 35nonies, §2, al.6 du décret du 12 avril 2001 relatif à l’organisation du marché régional de l’électricité et de </w:t>
      </w:r>
      <w:r w:rsidR="00240176" w:rsidRPr="00653019">
        <w:rPr>
          <w:rFonts w:ascii="Cambria" w:eastAsia="Cambria" w:hAnsi="Cambria"/>
          <w:color w:val="000000"/>
          <w:lang w:val="fr-FR"/>
        </w:rPr>
        <w:t xml:space="preserve">l’arrêté du </w:t>
      </w:r>
      <w:r w:rsidR="003C0C37">
        <w:rPr>
          <w:rFonts w:ascii="Cambria" w:eastAsia="Cambria" w:hAnsi="Cambria"/>
          <w:color w:val="000000"/>
          <w:lang w:val="fr-FR"/>
        </w:rPr>
        <w:t>Gouvernement</w:t>
      </w:r>
      <w:r w:rsidR="00240176" w:rsidRPr="00653019">
        <w:rPr>
          <w:rFonts w:ascii="Cambria" w:eastAsia="Cambria" w:hAnsi="Cambria"/>
          <w:color w:val="000000"/>
          <w:lang w:val="fr-FR"/>
        </w:rPr>
        <w:t xml:space="preserve"> wallon du 17 mars 2023 relatif aux communautés d’énergie et au partage d’énergie</w:t>
      </w:r>
      <w:r w:rsidR="00FA4506" w:rsidRPr="00653019">
        <w:rPr>
          <w:rFonts w:ascii="Cambria" w:eastAsia="Cambria" w:hAnsi="Cambria"/>
          <w:color w:val="000000"/>
          <w:lang w:val="fr-FR"/>
        </w:rPr>
        <w:t xml:space="preserve"> (ci-après, la « Convention »)</w:t>
      </w:r>
      <w:r w:rsidR="00240176" w:rsidRPr="00653019">
        <w:rPr>
          <w:rFonts w:ascii="Cambria" w:eastAsia="Cambria" w:hAnsi="Cambria"/>
          <w:color w:val="000000"/>
          <w:lang w:val="fr-FR"/>
        </w:rPr>
        <w:t>.</w:t>
      </w:r>
      <w:bookmarkEnd w:id="0"/>
    </w:p>
    <w:p w14:paraId="2D69AAA3" w14:textId="310E139D" w:rsidR="001A2347" w:rsidRDefault="001A2347" w:rsidP="007C7057">
      <w:pPr>
        <w:spacing w:before="39" w:line="352" w:lineRule="exact"/>
        <w:ind w:right="72"/>
        <w:jc w:val="both"/>
        <w:textAlignment w:val="baseline"/>
        <w:rPr>
          <w:rFonts w:ascii="Cambria" w:eastAsia="Calibri Light" w:hAnsi="Cambria"/>
          <w:color w:val="000000"/>
          <w:spacing w:val="-3"/>
          <w:szCs w:val="16"/>
          <w:lang w:val="fr-FR"/>
        </w:rPr>
      </w:pPr>
    </w:p>
    <w:p w14:paraId="04133239" w14:textId="47AAD159" w:rsidR="001A2347" w:rsidRDefault="001A2347" w:rsidP="007C7057">
      <w:pPr>
        <w:spacing w:before="39" w:line="352" w:lineRule="exact"/>
        <w:ind w:right="72"/>
        <w:jc w:val="both"/>
        <w:textAlignment w:val="baseline"/>
        <w:rPr>
          <w:rFonts w:ascii="Cambria" w:eastAsia="Calibri Light" w:hAnsi="Cambria"/>
          <w:color w:val="000000"/>
          <w:spacing w:val="-3"/>
          <w:szCs w:val="16"/>
          <w:lang w:val="fr-FR"/>
        </w:rPr>
      </w:pPr>
      <w:proofErr w:type="gramStart"/>
      <w:r w:rsidRPr="001A2347">
        <w:rPr>
          <w:rFonts w:ascii="Cambria" w:eastAsia="Calibri Light" w:hAnsi="Cambria"/>
          <w:color w:val="000000"/>
          <w:spacing w:val="-3"/>
          <w:szCs w:val="16"/>
          <w:highlight w:val="yellow"/>
          <w:lang w:val="fr-FR"/>
        </w:rPr>
        <w:t>OU</w:t>
      </w:r>
      <w:proofErr w:type="gramEnd"/>
    </w:p>
    <w:p w14:paraId="0449B2FD" w14:textId="3C20EEE9" w:rsidR="001A2347" w:rsidRPr="00653019" w:rsidRDefault="001A2347"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 xml:space="preserve">Après examen de la demande par le Gestionnaire de réseau, celui-ci a constaté que la condition liée à {{ data.unmet_condition }}, n’est pas rencontrée. </w:t>
      </w:r>
      <w:r w:rsidR="008A32E1" w:rsidRPr="00653019">
        <w:rPr>
          <w:rFonts w:ascii="Cambria" w:eastAsia="Cambria" w:hAnsi="Cambria"/>
          <w:color w:val="000000"/>
          <w:lang w:val="fr-FR"/>
        </w:rPr>
      </w:r>
      <w:r w:rsidRPr="00653019">
        <w:rPr>
          <w:rFonts w:ascii="Cambria" w:eastAsia="Cambria" w:hAnsi="Cambria"/>
          <w:color w:val="000000"/>
          <w:lang w:val="fr-FR"/>
        </w:rPr>
      </w:r>
      <w:r w:rsidR="008A32E1" w:rsidRPr="00426382">
        <w:rPr>
          <w:rFonts w:ascii="Cambria" w:eastAsia="Cambria" w:hAnsi="Cambria"/>
          <w:color w:val="000000"/>
          <w:highlight w:val="yellow"/>
          <w:lang w:val="fr-FR"/>
        </w:rPr>
      </w:r>
      <w:r w:rsidRPr="00653019">
        <w:rPr>
          <w:rFonts w:ascii="Cambria" w:eastAsia="Cambria" w:hAnsi="Cambria"/>
          <w:color w:val="000000"/>
          <w:lang w:val="fr-FR"/>
        </w:rPr>
      </w:r>
    </w:p>
    <w:p w14:paraId="00972416" w14:textId="09D109EB" w:rsidR="0038248F" w:rsidRDefault="001A2347"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Le Gestionnaire de réseau soumet la présente Convention, conclue en application de l’article 35nonies, §2, al.6 du décret du 12 avril 2001 relatif à l’organisation du marché régional de l’électricité et de l’arrêté du Gouvernement wallon du 17 mars 2023 relatif aux communautés d’énergie et au partage d’énergie (ci-après, la « Convention ») sous la condition suspensive que {{ data.suspensive_condition }}.</w:t>
      </w:r>
      <w:r w:rsidR="004246FE">
        <w:rPr>
          <w:rFonts w:ascii="Cambria" w:eastAsia="Cambria" w:hAnsi="Cambria"/>
          <w:color w:val="000000"/>
          <w:lang w:val="fr-FR"/>
        </w:rPr>
      </w:r>
      <w:r w:rsidRPr="00653019">
        <w:rPr>
          <w:rFonts w:ascii="Cambria" w:eastAsia="Cambria" w:hAnsi="Cambria"/>
          <w:color w:val="000000"/>
          <w:lang w:val="fr-FR"/>
        </w:rPr>
      </w:r>
      <w:r w:rsidR="008A32E1" w:rsidRPr="00653019">
        <w:rPr>
          <w:rFonts w:ascii="Cambria" w:eastAsia="Cambria" w:hAnsi="Cambria"/>
          <w:color w:val="000000"/>
          <w:lang w:val="fr-FR"/>
        </w:rPr>
      </w:r>
      <w:r w:rsidRPr="00653019">
        <w:rPr>
          <w:rFonts w:ascii="Cambria" w:eastAsia="Cambria" w:hAnsi="Cambria"/>
          <w:color w:val="000000"/>
          <w:lang w:val="fr-FR"/>
        </w:rPr>
      </w:r>
      <w:r w:rsidR="00791BE4" w:rsidRPr="00791BE4">
        <w:rPr>
          <w:rFonts w:ascii="Cambria" w:eastAsia="Cambria" w:hAnsi="Cambria"/>
          <w:color w:val="000000"/>
          <w:lang w:val="fr-FR"/>
        </w:rPr>
      </w:r>
      <w:r w:rsidR="003C0C37">
        <w:rPr>
          <w:rFonts w:ascii="Cambria" w:eastAsia="Cambria" w:hAnsi="Cambria"/>
          <w:color w:val="000000"/>
          <w:lang w:val="fr-FR"/>
        </w:rPr>
      </w:r>
      <w:r w:rsidR="00791BE4" w:rsidRPr="00791BE4">
        <w:rPr>
          <w:rFonts w:ascii="Cambria" w:eastAsia="Cambria" w:hAnsi="Cambria"/>
          <w:color w:val="000000"/>
          <w:lang w:val="fr-FR"/>
        </w:rPr>
      </w:r>
      <w:r w:rsidR="00791BE4">
        <w:rPr>
          <w:rFonts w:ascii="Cambria" w:eastAsia="Cambria" w:hAnsi="Cambria"/>
          <w:color w:val="000000"/>
          <w:lang w:val="fr-FR"/>
        </w:rPr>
      </w:r>
      <w:r w:rsidRPr="00653019">
        <w:rPr>
          <w:rFonts w:ascii="Cambria" w:eastAsia="Cambria" w:hAnsi="Cambria"/>
          <w:color w:val="000000"/>
          <w:lang w:val="fr-FR"/>
        </w:rPr>
      </w:r>
      <w:r w:rsidR="008A32E1" w:rsidRPr="0038248F">
        <w:rPr>
          <w:rFonts w:ascii="Cambria" w:eastAsia="Cambria" w:hAnsi="Cambria"/>
          <w:color w:val="000000"/>
          <w:highlight w:val="yellow"/>
          <w:lang w:val="fr-FR"/>
        </w:rPr>
      </w:r>
      <w:r w:rsidR="0038248F">
        <w:rPr>
          <w:rFonts w:ascii="Cambria" w:eastAsia="Cambria" w:hAnsi="Cambria"/>
          <w:color w:val="000000"/>
          <w:lang w:val="fr-FR"/>
        </w:rPr>
      </w:r>
    </w:p>
    <w:p w14:paraId="1A643601" w14:textId="0ACBCE15" w:rsidR="001A2347" w:rsidRPr="00653019" w:rsidRDefault="001A2347" w:rsidP="00653019">
      <w:pPr>
        <w:spacing w:before="278" w:line="357" w:lineRule="exact"/>
        <w:ind w:left="216"/>
        <w:jc w:val="both"/>
        <w:textAlignment w:val="baseline"/>
        <w:rPr>
          <w:rFonts w:ascii="Cambria" w:eastAsia="Cambria" w:hAnsi="Cambria"/>
          <w:color w:val="000000"/>
          <w:lang w:val="fr-FR"/>
        </w:rPr>
      </w:pPr>
      <w:proofErr w:type="spellStart"/>
      <w:r w:rsidRPr="00653019">
        <w:rPr>
          <w:rFonts w:ascii="Cambria" w:eastAsia="Cambria" w:hAnsi="Cambria"/>
          <w:color w:val="000000"/>
          <w:lang w:val="fr-FR"/>
        </w:rPr>
        <w:t>A</w:t>
      </w:r>
      <w:proofErr w:type="spellEnd"/>
      <w:r w:rsidRPr="00653019">
        <w:rPr>
          <w:rFonts w:ascii="Cambria" w:eastAsia="Cambria" w:hAnsi="Cambria"/>
          <w:color w:val="000000"/>
          <w:lang w:val="fr-FR"/>
        </w:rPr>
        <w:t xml:space="preserve"> défaut</w:t>
      </w:r>
      <w:r w:rsidR="00D62BE3" w:rsidRPr="00653019">
        <w:rPr>
          <w:rFonts w:ascii="Cambria" w:eastAsia="Cambria" w:hAnsi="Cambria"/>
          <w:color w:val="000000"/>
          <w:lang w:val="fr-FR"/>
        </w:rPr>
        <w:t xml:space="preserve"> de recevoir la preuve de la réalisation d’une telle condition suspensive</w:t>
      </w:r>
      <w:r w:rsidRPr="00653019">
        <w:rPr>
          <w:rFonts w:ascii="Cambria" w:eastAsia="Cambria" w:hAnsi="Cambria"/>
          <w:color w:val="000000"/>
          <w:lang w:val="fr-FR"/>
        </w:rPr>
        <w:t>, l’acti</w:t>
      </w:r>
      <w:r w:rsidR="0038248F">
        <w:rPr>
          <w:rFonts w:ascii="Cambria" w:eastAsia="Cambria" w:hAnsi="Cambria"/>
          <w:color w:val="000000"/>
          <w:lang w:val="fr-FR"/>
        </w:rPr>
        <w:t>v</w:t>
      </w:r>
      <w:r w:rsidRPr="00653019">
        <w:rPr>
          <w:rFonts w:ascii="Cambria" w:eastAsia="Cambria" w:hAnsi="Cambria"/>
          <w:color w:val="000000"/>
          <w:lang w:val="fr-FR"/>
        </w:rPr>
        <w:t>ité de partage ne pourra débuter.</w:t>
      </w:r>
    </w:p>
    <w:p w14:paraId="008DD069" w14:textId="1EFBC6D7" w:rsidR="001A2347" w:rsidRDefault="001A2347" w:rsidP="007C7057">
      <w:pPr>
        <w:spacing w:before="39" w:line="352" w:lineRule="exact"/>
        <w:ind w:right="72"/>
        <w:jc w:val="both"/>
        <w:textAlignment w:val="baseline"/>
        <w:rPr>
          <w:rFonts w:ascii="Cambria" w:eastAsia="Calibri Light" w:hAnsi="Cambria"/>
          <w:color w:val="000000"/>
          <w:spacing w:val="-3"/>
          <w:szCs w:val="16"/>
          <w:lang w:val="fr-FR"/>
        </w:rPr>
      </w:pPr>
    </w:p>
    <w:p w14:paraId="5CF46FF9" w14:textId="77777777" w:rsidR="00BA0B7B" w:rsidRPr="00984368" w:rsidRDefault="00BA0B7B" w:rsidP="007C7057">
      <w:pPr>
        <w:spacing w:before="39" w:line="352" w:lineRule="exact"/>
        <w:ind w:right="72"/>
        <w:jc w:val="both"/>
        <w:textAlignment w:val="baseline"/>
        <w:rPr>
          <w:rFonts w:ascii="Cambria" w:eastAsia="Calibri Light" w:hAnsi="Cambria"/>
          <w:color w:val="000000"/>
          <w:spacing w:val="-3"/>
          <w:szCs w:val="16"/>
          <w:lang w:val="fr-FR"/>
        </w:rPr>
      </w:pPr>
    </w:p>
    <w:p w14:paraId="069C0025" w14:textId="77777777" w:rsidR="00984368" w:rsidRPr="00984368" w:rsidRDefault="00984368" w:rsidP="00984368">
      <w:pPr>
        <w:spacing w:before="260" w:line="345" w:lineRule="exact"/>
        <w:ind w:left="72"/>
        <w:textAlignment w:val="baseline"/>
        <w:rPr>
          <w:rFonts w:ascii="Calibri Light" w:eastAsia="Calibri Light" w:hAnsi="Calibri Light"/>
          <w:color w:val="000000"/>
          <w:spacing w:val="-2"/>
          <w:sz w:val="32"/>
          <w:lang w:val="fr-FR"/>
        </w:rPr>
      </w:pPr>
      <w:r w:rsidRPr="00984368">
        <w:rPr>
          <w:rFonts w:ascii="Calibri Light" w:eastAsia="Calibri Light" w:hAnsi="Calibri Light"/>
          <w:color w:val="000000"/>
          <w:spacing w:val="-2"/>
          <w:sz w:val="32"/>
          <w:lang w:val="fr-FR"/>
        </w:rPr>
        <w:t xml:space="preserve">2. Objet </w:t>
      </w:r>
    </w:p>
    <w:p w14:paraId="22AD874C" w14:textId="7D0D0C63" w:rsidR="00984368" w:rsidRDefault="00984368" w:rsidP="00653019">
      <w:pPr>
        <w:spacing w:before="278" w:line="357" w:lineRule="exact"/>
        <w:ind w:left="216"/>
        <w:jc w:val="both"/>
        <w:textAlignment w:val="baseline"/>
        <w:rPr>
          <w:rFonts w:ascii="Cambria" w:eastAsia="Cambria" w:hAnsi="Cambria"/>
          <w:color w:val="000000"/>
          <w:lang w:val="fr-FR"/>
        </w:rPr>
      </w:pPr>
      <w:r w:rsidRPr="00984368">
        <w:rPr>
          <w:rFonts w:ascii="Cambria" w:eastAsia="Cambria" w:hAnsi="Cambria"/>
          <w:color w:val="000000"/>
          <w:lang w:val="fr-FR"/>
        </w:rPr>
        <w:t xml:space="preserve">La présente </w:t>
      </w:r>
      <w:r w:rsidR="008A32E1">
        <w:rPr>
          <w:rFonts w:ascii="Cambria" w:eastAsia="Cambria" w:hAnsi="Cambria"/>
          <w:color w:val="000000"/>
          <w:lang w:val="fr-FR"/>
        </w:rPr>
        <w:t>C</w:t>
      </w:r>
      <w:r w:rsidRPr="00984368">
        <w:rPr>
          <w:rFonts w:ascii="Cambria" w:eastAsia="Cambria" w:hAnsi="Cambria"/>
          <w:color w:val="000000"/>
          <w:lang w:val="fr-FR"/>
        </w:rPr>
        <w:t xml:space="preserve">onvention a pour but de définir les droits et responsabilités des parties, la manière dont sont transmises les données de comptage par le </w:t>
      </w:r>
      <w:r w:rsidR="008A32E1">
        <w:rPr>
          <w:rFonts w:ascii="Cambria" w:eastAsia="Cambria" w:hAnsi="Cambria"/>
          <w:color w:val="000000"/>
          <w:lang w:val="fr-FR"/>
        </w:rPr>
        <w:t>Gestionnaire de réseau,</w:t>
      </w:r>
      <w:r w:rsidR="00CF3745">
        <w:rPr>
          <w:rFonts w:ascii="Cambria" w:eastAsia="Cambria" w:hAnsi="Cambria"/>
          <w:color w:val="000000"/>
          <w:lang w:val="fr-FR"/>
        </w:rPr>
        <w:t xml:space="preserve"> </w:t>
      </w:r>
      <w:r w:rsidRPr="00984368">
        <w:rPr>
          <w:rFonts w:ascii="Cambria" w:eastAsia="Cambria" w:hAnsi="Cambria"/>
          <w:color w:val="000000"/>
          <w:lang w:val="fr-FR"/>
        </w:rPr>
        <w:t>ainsi que la clé de répartition à appliquer.</w:t>
      </w:r>
    </w:p>
    <w:p w14:paraId="45A6DCBE" w14:textId="7776D766" w:rsidR="00B0227B" w:rsidRDefault="00B0227B" w:rsidP="00653019">
      <w:pPr>
        <w:spacing w:before="278" w:line="357" w:lineRule="exact"/>
        <w:ind w:left="216"/>
        <w:jc w:val="both"/>
        <w:textAlignment w:val="baseline"/>
        <w:rPr>
          <w:rFonts w:ascii="Cambria" w:eastAsia="Cambria" w:hAnsi="Cambria"/>
          <w:color w:val="000000"/>
          <w:lang w:val="fr-FR"/>
        </w:rPr>
      </w:pPr>
    </w:p>
    <w:p w14:paraId="25324E88" w14:textId="77777777" w:rsidR="00B0227B" w:rsidRDefault="00B0227B" w:rsidP="00FD5B51">
      <w:pPr>
        <w:spacing w:before="278" w:line="357" w:lineRule="exact"/>
        <w:ind w:left="216"/>
        <w:jc w:val="both"/>
        <w:textAlignment w:val="baseline"/>
        <w:rPr>
          <w:rFonts w:ascii="Cambria" w:eastAsia="Cambria" w:hAnsi="Cambria"/>
          <w:color w:val="000000"/>
          <w:lang w:val="fr-FR"/>
        </w:rPr>
      </w:pPr>
    </w:p>
    <w:p w14:paraId="30B680C0" w14:textId="25CEDE35" w:rsidR="00984368" w:rsidRDefault="00984368" w:rsidP="00984368">
      <w:pPr>
        <w:spacing w:before="550" w:line="343" w:lineRule="exact"/>
        <w:textAlignment w:val="baseline"/>
        <w:rPr>
          <w:rFonts w:ascii="Calibri Light" w:eastAsia="Calibri Light" w:hAnsi="Calibri Light"/>
          <w:color w:val="000000"/>
          <w:sz w:val="32"/>
          <w:lang w:val="fr-FR"/>
        </w:rPr>
      </w:pPr>
      <w:r w:rsidRPr="00984368">
        <w:rPr>
          <w:rFonts w:ascii="Calibri Light" w:eastAsia="Calibri Light" w:hAnsi="Calibri Light"/>
          <w:color w:val="000000"/>
          <w:sz w:val="32"/>
          <w:lang w:val="fr-FR"/>
        </w:rPr>
        <w:lastRenderedPageBreak/>
        <w:t xml:space="preserve">3. </w:t>
      </w:r>
      <w:r w:rsidRPr="00984368">
        <w:rPr>
          <w:rFonts w:ascii="Calibri Light" w:eastAsia="Calibri Light" w:hAnsi="Calibri Light"/>
          <w:color w:val="000000"/>
          <w:sz w:val="32"/>
          <w:highlight w:val="yellow"/>
          <w:lang w:val="fr-FR"/>
        </w:rPr>
        <w:t>Descriptif du partage</w:t>
      </w:r>
    </w:p>
    <w:p w14:paraId="0C2F5EF7" w14:textId="5ED78CEA" w:rsidR="003C0530" w:rsidRPr="008E7D6F" w:rsidRDefault="003C0530" w:rsidP="008E7D6F">
      <w:pPr>
        <w:spacing w:before="278" w:line="357" w:lineRule="exact"/>
        <w:ind w:left="216"/>
        <w:jc w:val="both"/>
        <w:textAlignment w:val="baseline"/>
        <w:rPr>
          <w:rFonts w:ascii="Cambria" w:eastAsia="Cambria" w:hAnsi="Cambria"/>
          <w:color w:val="000000"/>
          <w:lang w:val="fr-FR"/>
        </w:rPr>
      </w:pPr>
      <w:r w:rsidRPr="008E7D6F">
        <w:rPr>
          <w:rFonts w:ascii="Cambria" w:eastAsia="Cambria" w:hAnsi="Cambria"/>
          <w:color w:val="000000"/>
          <w:highlight w:val="yellow"/>
          <w:lang w:val="fr-FR"/>
        </w:rPr>
        <w:t>{{ data.sharing_description }}</w:t>
      </w:r>
      <w:r w:rsidR="00843923" w:rsidRPr="008E7D6F">
        <w:rPr>
          <w:rFonts w:ascii="Cambria" w:eastAsia="Cambria" w:hAnsi="Cambria"/>
          <w:color w:val="000000"/>
          <w:highlight w:val="yellow"/>
          <w:lang w:val="fr-FR"/>
        </w:rPr>
      </w:r>
      <w:r w:rsidRPr="008E7D6F">
        <w:rPr>
          <w:rFonts w:ascii="Cambria" w:eastAsia="Cambria" w:hAnsi="Cambria"/>
          <w:color w:val="000000"/>
          <w:highlight w:val="yellow"/>
          <w:lang w:val="fr-FR"/>
        </w:rPr>
      </w:r>
    </w:p>
    <w:p w14:paraId="6B08C23C" w14:textId="77777777" w:rsidR="00D752BB" w:rsidRPr="00D752BB" w:rsidRDefault="00D752BB" w:rsidP="00D752BB">
      <w:pPr>
        <w:spacing w:before="39" w:line="352" w:lineRule="exact"/>
        <w:ind w:right="72"/>
        <w:jc w:val="both"/>
        <w:textAlignment w:val="baseline"/>
        <w:rPr>
          <w:rFonts w:ascii="Cambria" w:eastAsia="Calibri Light" w:hAnsi="Cambria"/>
          <w:color w:val="000000"/>
          <w:spacing w:val="-3"/>
          <w:szCs w:val="16"/>
          <w:lang w:val="fr-FR"/>
        </w:rPr>
      </w:pPr>
    </w:p>
    <w:p w14:paraId="64760FED" w14:textId="79819949" w:rsidR="00984368" w:rsidRPr="00984368" w:rsidRDefault="00984368" w:rsidP="00984368">
      <w:pPr>
        <w:spacing w:before="291" w:line="371" w:lineRule="exact"/>
        <w:ind w:right="72"/>
        <w:textAlignment w:val="baseline"/>
        <w:rPr>
          <w:rFonts w:ascii="Calibri Light" w:eastAsia="Calibri Light" w:hAnsi="Calibri Light"/>
          <w:color w:val="000000"/>
          <w:sz w:val="32"/>
          <w:lang w:val="fr-FR"/>
        </w:rPr>
      </w:pPr>
      <w:r w:rsidRPr="00984368">
        <w:rPr>
          <w:rFonts w:ascii="Calibri Light" w:eastAsia="Calibri Light" w:hAnsi="Calibri Light"/>
          <w:color w:val="000000"/>
          <w:sz w:val="32"/>
          <w:lang w:val="fr-FR"/>
        </w:rPr>
        <w:t xml:space="preserve">4. Le représentant </w:t>
      </w:r>
      <w:r w:rsidR="007C7057">
        <w:rPr>
          <w:rFonts w:ascii="Calibri Light" w:eastAsia="Calibri Light" w:hAnsi="Calibri Light"/>
          <w:color w:val="000000"/>
          <w:sz w:val="32"/>
          <w:lang w:val="fr-FR"/>
        </w:rPr>
        <w:t xml:space="preserve">désigné </w:t>
      </w:r>
      <w:r w:rsidRPr="00984368">
        <w:rPr>
          <w:rFonts w:ascii="Calibri Light" w:eastAsia="Calibri Light" w:hAnsi="Calibri Light"/>
          <w:color w:val="000000"/>
          <w:sz w:val="32"/>
          <w:lang w:val="fr-FR"/>
        </w:rPr>
        <w:t>du partage</w:t>
      </w:r>
    </w:p>
    <w:p w14:paraId="204DF08F" w14:textId="17B8D3C5" w:rsidR="00984368" w:rsidRPr="00653019" w:rsidRDefault="00984368"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Le représentant</w:t>
      </w:r>
      <w:r w:rsidR="0019238C" w:rsidRPr="00653019">
        <w:rPr>
          <w:rFonts w:ascii="Cambria" w:eastAsia="Cambria" w:hAnsi="Cambria"/>
          <w:color w:val="000000"/>
          <w:lang w:val="fr-FR"/>
        </w:rPr>
        <w:t xml:space="preserve"> </w:t>
      </w:r>
      <w:r w:rsidRPr="00653019">
        <w:rPr>
          <w:rFonts w:ascii="Cambria" w:eastAsia="Cambria" w:hAnsi="Cambria"/>
          <w:color w:val="000000"/>
          <w:lang w:val="fr-FR"/>
        </w:rPr>
        <w:t xml:space="preserve">du partage a été désigné par l’ensemble des clients actifs agissant collectivement afin d’être l’interlocuteur unique du </w:t>
      </w:r>
      <w:r w:rsidR="00BE6296" w:rsidRPr="00653019">
        <w:rPr>
          <w:rFonts w:ascii="Cambria" w:eastAsia="Cambria" w:hAnsi="Cambria"/>
          <w:color w:val="000000"/>
          <w:lang w:val="fr-FR"/>
        </w:rPr>
        <w:t>Gestionnaire de réseau</w:t>
      </w:r>
      <w:r w:rsidRPr="00653019">
        <w:rPr>
          <w:rFonts w:ascii="Cambria" w:eastAsia="Cambria" w:hAnsi="Cambria"/>
          <w:color w:val="000000"/>
          <w:lang w:val="fr-FR"/>
        </w:rPr>
        <w:t xml:space="preserve"> et d’agir en leur nom et pour leur compte dans le cadre de l’activité de partage.</w:t>
      </w:r>
    </w:p>
    <w:p w14:paraId="69126248" w14:textId="50EC9A44" w:rsidR="00984368" w:rsidRPr="00653019" w:rsidRDefault="00984368"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 xml:space="preserve">À cette fin, le représentant </w:t>
      </w:r>
      <w:r w:rsidR="00125687" w:rsidRPr="00653019">
        <w:rPr>
          <w:rFonts w:ascii="Cambria" w:eastAsia="Cambria" w:hAnsi="Cambria"/>
          <w:color w:val="000000"/>
          <w:lang w:val="fr-FR"/>
        </w:rPr>
        <w:t>désigné</w:t>
      </w:r>
      <w:r w:rsidRPr="00653019">
        <w:rPr>
          <w:rFonts w:ascii="Cambria" w:eastAsia="Cambria" w:hAnsi="Cambria"/>
          <w:color w:val="000000"/>
          <w:lang w:val="fr-FR"/>
        </w:rPr>
        <w:t xml:space="preserve"> déclare être dûment habilité par les clients actifs agissant collectivement à les représenter pour l’exécution de la présente Convention. </w:t>
      </w:r>
    </w:p>
    <w:p w14:paraId="1EBCF029" w14:textId="7C40A69E" w:rsidR="00D15D51" w:rsidRPr="00653019" w:rsidRDefault="00984368"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 xml:space="preserve">Le représentant du partage remet une copie de la présente Convention à chacun des clients actifs concernés par le partage. </w:t>
      </w:r>
    </w:p>
    <w:p w14:paraId="353EE815" w14:textId="33859FA8" w:rsidR="00DC7E83" w:rsidRDefault="00984368" w:rsidP="00653019">
      <w:pPr>
        <w:spacing w:before="278" w:line="357" w:lineRule="exact"/>
        <w:ind w:left="216"/>
        <w:jc w:val="both"/>
        <w:textAlignment w:val="baseline"/>
        <w:rPr>
          <w:rFonts w:ascii="Cambria" w:eastAsia="Cambria" w:hAnsi="Cambria"/>
          <w:color w:val="000000"/>
          <w:lang w:val="fr-FR"/>
        </w:rPr>
      </w:pPr>
      <w:r w:rsidRPr="00653019">
        <w:rPr>
          <w:rFonts w:ascii="Cambria" w:eastAsia="Cambria" w:hAnsi="Cambria"/>
          <w:color w:val="000000"/>
          <w:lang w:val="fr-FR"/>
        </w:rPr>
        <w:t xml:space="preserve">L’annexe 1 à la présente Convention reprend la liste des </w:t>
      </w:r>
      <w:r w:rsidR="009F28DD" w:rsidRPr="00653019">
        <w:rPr>
          <w:rFonts w:ascii="Cambria" w:eastAsia="Cambria" w:hAnsi="Cambria"/>
          <w:color w:val="000000"/>
          <w:lang w:val="fr-FR"/>
        </w:rPr>
        <w:t xml:space="preserve">installations de production </w:t>
      </w:r>
      <w:r w:rsidR="00D60F2C" w:rsidRPr="00653019">
        <w:rPr>
          <w:rFonts w:ascii="Cambria" w:eastAsia="Cambria" w:hAnsi="Cambria"/>
          <w:color w:val="000000"/>
          <w:lang w:val="fr-FR"/>
        </w:rPr>
        <w:t xml:space="preserve">et des </w:t>
      </w:r>
      <w:r w:rsidRPr="00653019">
        <w:rPr>
          <w:rFonts w:ascii="Cambria" w:eastAsia="Cambria" w:hAnsi="Cambria"/>
          <w:color w:val="000000"/>
          <w:lang w:val="fr-FR"/>
        </w:rPr>
        <w:t>clients actifs participant au partage d’énergie.</w:t>
      </w:r>
    </w:p>
    <w:p w14:paraId="2712DCAA" w14:textId="77777777" w:rsidR="00DC7E83" w:rsidRPr="00D752BB" w:rsidRDefault="00DC7E83" w:rsidP="00D752BB">
      <w:pPr>
        <w:spacing w:before="39" w:line="352" w:lineRule="exact"/>
        <w:ind w:right="72"/>
        <w:jc w:val="both"/>
        <w:textAlignment w:val="baseline"/>
        <w:rPr>
          <w:rFonts w:ascii="Cambria" w:eastAsia="Calibri Light" w:hAnsi="Cambria"/>
          <w:color w:val="000000"/>
          <w:spacing w:val="-3"/>
          <w:szCs w:val="16"/>
          <w:lang w:val="fr-FR"/>
        </w:rPr>
      </w:pPr>
    </w:p>
    <w:p w14:paraId="7083D4E8" w14:textId="67862696" w:rsidR="00D752BB" w:rsidRDefault="009D24E1" w:rsidP="00D752BB">
      <w:pPr>
        <w:spacing w:before="291" w:line="371" w:lineRule="exact"/>
        <w:ind w:right="72"/>
        <w:textAlignment w:val="baseline"/>
        <w:rPr>
          <w:rFonts w:ascii="Calibri Light" w:eastAsia="Calibri Light" w:hAnsi="Calibri Light"/>
          <w:color w:val="000000"/>
          <w:sz w:val="32"/>
          <w:lang w:val="fr-FR"/>
        </w:rPr>
      </w:pPr>
      <w:r>
        <w:rPr>
          <w:rFonts w:ascii="Calibri Light" w:eastAsia="Calibri Light" w:hAnsi="Calibri Light"/>
          <w:color w:val="000000"/>
          <w:sz w:val="32"/>
          <w:lang w:val="fr-FR"/>
        </w:rPr>
        <w:t>5</w:t>
      </w:r>
      <w:r w:rsidR="002E43E7" w:rsidRPr="00162EAF">
        <w:rPr>
          <w:rFonts w:ascii="Calibri Light" w:eastAsia="Calibri Light" w:hAnsi="Calibri Light"/>
          <w:color w:val="000000"/>
          <w:sz w:val="32"/>
          <w:lang w:val="fr-FR"/>
        </w:rPr>
        <w:t xml:space="preserve">. </w:t>
      </w:r>
      <w:r w:rsidR="002E43E7">
        <w:rPr>
          <w:rFonts w:ascii="Calibri Light" w:eastAsia="Calibri Light" w:hAnsi="Calibri Light"/>
          <w:color w:val="000000"/>
          <w:sz w:val="32"/>
          <w:lang w:val="fr-FR"/>
        </w:rPr>
        <w:t>Clé de répartition</w:t>
      </w:r>
    </w:p>
    <w:p w14:paraId="268850B3" w14:textId="6ED15A58" w:rsidR="006C0067" w:rsidRPr="00DE18DA" w:rsidRDefault="00DC7E83" w:rsidP="00D752BB">
      <w:pPr>
        <w:spacing w:before="278" w:line="357" w:lineRule="exact"/>
        <w:ind w:left="216"/>
        <w:jc w:val="both"/>
        <w:textAlignment w:val="baseline"/>
        <w:rPr>
          <w:rFonts w:ascii="Cambria" w:eastAsia="Cambria" w:hAnsi="Cambria"/>
          <w:color w:val="000000"/>
          <w:lang w:val="fr-FR"/>
        </w:rPr>
      </w:pPr>
      <w:r w:rsidRPr="00DE18DA">
        <w:rPr>
          <w:rFonts w:ascii="Cambria" w:eastAsia="Cambria" w:hAnsi="Cambria"/>
          <w:color w:val="000000"/>
          <w:lang w:val="fr-FR"/>
        </w:rPr>
        <w:t xml:space="preserve">La répartition des volumes produits, injectés sur le réseau et mis à disposition de l’activité de partage se réalise en leur appliquant </w:t>
      </w:r>
      <w:r w:rsidR="006C0067" w:rsidRPr="00DE18DA">
        <w:rPr>
          <w:rFonts w:ascii="Cambria" w:eastAsia="Cambria" w:hAnsi="Cambria"/>
          <w:color w:val="000000"/>
          <w:lang w:val="fr-FR"/>
        </w:rPr>
        <w:t xml:space="preserve">la </w:t>
      </w:r>
      <w:r w:rsidRPr="00DE18DA">
        <w:rPr>
          <w:rFonts w:ascii="Cambria" w:eastAsia="Cambria" w:hAnsi="Cambria"/>
          <w:color w:val="000000"/>
          <w:lang w:val="fr-FR"/>
        </w:rPr>
        <w:t xml:space="preserve">clé de répartition choisie et communiquée au </w:t>
      </w:r>
      <w:r w:rsidR="00BE6296" w:rsidRPr="00DE18DA">
        <w:rPr>
          <w:rFonts w:ascii="Cambria" w:eastAsia="Cambria" w:hAnsi="Cambria"/>
          <w:color w:val="000000"/>
          <w:lang w:val="fr-FR"/>
        </w:rPr>
        <w:t>Gestionnaire de réseau</w:t>
      </w:r>
      <w:r w:rsidR="00CF3745" w:rsidRPr="00DE18DA">
        <w:rPr>
          <w:rFonts w:ascii="Cambria" w:eastAsia="Cambria" w:hAnsi="Cambria"/>
          <w:color w:val="000000"/>
          <w:lang w:val="fr-FR"/>
        </w:rPr>
        <w:t xml:space="preserve"> </w:t>
      </w:r>
      <w:r w:rsidRPr="00DE18DA">
        <w:rPr>
          <w:rFonts w:ascii="Cambria" w:eastAsia="Cambria" w:hAnsi="Cambria"/>
          <w:color w:val="000000"/>
          <w:lang w:val="fr-FR"/>
        </w:rPr>
        <w:t>suivant la procédure de notification</w:t>
      </w:r>
      <w:r w:rsidR="006C0067" w:rsidRPr="00DE18DA">
        <w:rPr>
          <w:rFonts w:ascii="Cambria" w:eastAsia="Cambria" w:hAnsi="Cambria"/>
          <w:color w:val="000000"/>
          <w:lang w:val="fr-FR"/>
        </w:rPr>
        <w:t>.</w:t>
      </w:r>
    </w:p>
    <w:p w14:paraId="611AE742" w14:textId="3D4BC681" w:rsidR="006C0067" w:rsidRPr="00DE18DA" w:rsidRDefault="00B16019" w:rsidP="00DE18DA">
      <w:pPr>
        <w:spacing w:before="278" w:line="357" w:lineRule="exact"/>
        <w:ind w:left="216"/>
        <w:jc w:val="both"/>
        <w:textAlignment w:val="baseline"/>
        <w:rPr>
          <w:rFonts w:ascii="Cambria" w:eastAsia="Cambria" w:hAnsi="Cambria"/>
          <w:color w:val="000000"/>
          <w:lang w:val="fr-FR"/>
        </w:rPr>
      </w:pPr>
      <w:r w:rsidRPr="00DE18DA">
        <w:rPr>
          <w:rFonts w:ascii="Cambria" w:eastAsia="Cambria" w:hAnsi="Cambria"/>
          <w:color w:val="000000"/>
          <w:lang w:val="fr-FR"/>
        </w:rPr>
        <w:t xml:space="preserve">Dans le cadre de cette activité de partage, la clé de répartition choisie est la suivante : </w:t>
      </w:r>
    </w:p>
    <w:p w14:paraId="6B05F143" w14:textId="3D069E16" w:rsidR="00B16019" w:rsidRDefault="00B16019" w:rsidP="00FD5B51">
      <w:pPr>
        <w:spacing w:before="278" w:line="357" w:lineRule="exact"/>
        <w:ind w:left="216"/>
        <w:jc w:val="both"/>
        <w:textAlignment w:val="baseline"/>
        <w:rPr>
          <w:rFonts w:ascii="Cambria" w:eastAsia="Cambria" w:hAnsi="Cambria"/>
          <w:color w:val="000000"/>
          <w:lang w:val="fr-FR"/>
        </w:rPr>
      </w:pPr>
      <w:r w:rsidRPr="00DE18DA">
        <w:rPr>
          <w:rFonts w:ascii="Cambria" w:eastAsia="Cambria" w:hAnsi="Cambria"/>
          <w:color w:val="000000"/>
          <w:highlight w:val="yellow"/>
          <w:lang w:val="fr-FR"/>
        </w:rPr>
        <w:t>{{ data.distribution_key }}</w:t>
      </w:r>
      <w:proofErr w:type="spellStart"/>
      <w:r w:rsidRPr="00DE18DA">
        <w:rPr>
          <w:rFonts w:ascii="Cambria" w:eastAsia="Cambria" w:hAnsi="Cambria"/>
          <w:color w:val="000000"/>
          <w:highlight w:val="yellow"/>
          <w:lang w:val="fr-FR"/>
        </w:rPr>
      </w:r>
      <w:proofErr w:type="spellEnd"/>
      <w:r w:rsidRPr="00DE18DA">
        <w:rPr>
          <w:rFonts w:ascii="Cambria" w:eastAsia="Cambria" w:hAnsi="Cambria"/>
          <w:color w:val="000000"/>
          <w:highlight w:val="yellow"/>
          <w:lang w:val="fr-FR"/>
        </w:rPr>
      </w:r>
      <w:r w:rsidR="0015241D" w:rsidRPr="00DE18DA">
        <w:rPr>
          <w:rFonts w:ascii="Cambria" w:eastAsia="Cambria" w:hAnsi="Cambria"/>
          <w:color w:val="000000"/>
          <w:highlight w:val="yellow"/>
          <w:lang w:val="fr-FR"/>
        </w:rPr>
      </w:r>
      <w:r w:rsidRPr="00DE18DA">
        <w:rPr>
          <w:rFonts w:ascii="Cambria" w:eastAsia="Cambria" w:hAnsi="Cambria"/>
          <w:color w:val="000000"/>
          <w:highlight w:val="yellow"/>
          <w:lang w:val="fr-FR"/>
        </w:rPr>
      </w:r>
    </w:p>
    <w:p w14:paraId="7868F7F2" w14:textId="1B63978B" w:rsidR="00DE18DA" w:rsidRDefault="00DE18DA" w:rsidP="00DE18DA">
      <w:pPr>
        <w:spacing w:before="278" w:line="357" w:lineRule="exact"/>
        <w:ind w:left="216"/>
        <w:jc w:val="both"/>
        <w:textAlignment w:val="baseline"/>
        <w:rPr>
          <w:rFonts w:ascii="Cambria" w:eastAsia="Cambria" w:hAnsi="Cambria"/>
          <w:color w:val="000000"/>
          <w:lang w:val="fr-FR"/>
        </w:rPr>
      </w:pPr>
    </w:p>
    <w:p w14:paraId="56B96FDC" w14:textId="17E06C0A" w:rsidR="00AC0229" w:rsidRDefault="00AC0229" w:rsidP="00DE18DA">
      <w:pPr>
        <w:spacing w:before="278" w:line="357" w:lineRule="exact"/>
        <w:ind w:left="216"/>
        <w:jc w:val="both"/>
        <w:textAlignment w:val="baseline"/>
        <w:rPr>
          <w:rFonts w:ascii="Cambria" w:eastAsia="Cambria" w:hAnsi="Cambria"/>
          <w:color w:val="000000"/>
          <w:lang w:val="fr-FR"/>
        </w:rPr>
      </w:pPr>
    </w:p>
    <w:p w14:paraId="179D8032" w14:textId="7C70894B" w:rsidR="00AC0229" w:rsidRDefault="00AC0229" w:rsidP="00DE18DA">
      <w:pPr>
        <w:spacing w:before="278" w:line="357" w:lineRule="exact"/>
        <w:ind w:left="216"/>
        <w:jc w:val="both"/>
        <w:textAlignment w:val="baseline"/>
        <w:rPr>
          <w:rFonts w:ascii="Cambria" w:eastAsia="Cambria" w:hAnsi="Cambria"/>
          <w:color w:val="000000"/>
          <w:lang w:val="fr-FR"/>
        </w:rPr>
      </w:pPr>
    </w:p>
    <w:p w14:paraId="044FF69D" w14:textId="4B0BC940" w:rsidR="00B0227B" w:rsidRDefault="00B0227B" w:rsidP="00DE18DA">
      <w:pPr>
        <w:spacing w:before="278" w:line="357" w:lineRule="exact"/>
        <w:ind w:left="216"/>
        <w:jc w:val="both"/>
        <w:textAlignment w:val="baseline"/>
        <w:rPr>
          <w:rFonts w:ascii="Cambria" w:eastAsia="Cambria" w:hAnsi="Cambria"/>
          <w:color w:val="000000"/>
          <w:lang w:val="fr-FR"/>
        </w:rPr>
      </w:pPr>
    </w:p>
    <w:p w14:paraId="1E34738B" w14:textId="3E02B1F0" w:rsidR="00B0227B" w:rsidRDefault="00B0227B" w:rsidP="00DE18DA">
      <w:pPr>
        <w:spacing w:before="278" w:line="357" w:lineRule="exact"/>
        <w:ind w:left="216"/>
        <w:jc w:val="both"/>
        <w:textAlignment w:val="baseline"/>
        <w:rPr>
          <w:rFonts w:ascii="Cambria" w:eastAsia="Cambria" w:hAnsi="Cambria"/>
          <w:color w:val="000000"/>
          <w:lang w:val="fr-FR"/>
        </w:rPr>
      </w:pPr>
    </w:p>
    <w:p w14:paraId="087113B1" w14:textId="77777777" w:rsidR="00B0227B" w:rsidRPr="00DE18DA" w:rsidRDefault="00B0227B" w:rsidP="00FD5B51">
      <w:pPr>
        <w:spacing w:before="278" w:line="357" w:lineRule="exact"/>
        <w:ind w:left="216"/>
        <w:jc w:val="both"/>
        <w:textAlignment w:val="baseline"/>
        <w:rPr>
          <w:rFonts w:ascii="Cambria" w:eastAsia="Cambria" w:hAnsi="Cambria"/>
          <w:color w:val="000000"/>
          <w:lang w:val="fr-FR"/>
        </w:rPr>
      </w:pPr>
    </w:p>
    <w:p w14:paraId="1665AEE6" w14:textId="77777777" w:rsidR="00F95F15" w:rsidRDefault="00F95F15" w:rsidP="00CF3745">
      <w:pPr>
        <w:jc w:val="both"/>
        <w:textAlignment w:val="baseline"/>
        <w:rPr>
          <w:rFonts w:ascii="Cambria" w:eastAsia="Calibri Light" w:hAnsi="Cambria"/>
          <w:color w:val="000000"/>
          <w:szCs w:val="16"/>
          <w:lang w:val="fr-FR"/>
        </w:rPr>
      </w:pPr>
    </w:p>
    <w:p w14:paraId="0C48A923" w14:textId="26C9505A" w:rsidR="00F95F15" w:rsidRPr="00D752BB" w:rsidRDefault="009D24E1" w:rsidP="00D752BB">
      <w:pPr>
        <w:spacing w:before="291" w:line="371" w:lineRule="exact"/>
        <w:ind w:right="72"/>
        <w:textAlignment w:val="baseline"/>
        <w:rPr>
          <w:rFonts w:ascii="Calibri Light" w:eastAsia="Calibri Light" w:hAnsi="Calibri Light"/>
          <w:color w:val="000000"/>
          <w:sz w:val="32"/>
          <w:lang w:val="fr-FR"/>
        </w:rPr>
      </w:pPr>
      <w:r w:rsidRPr="00D752BB">
        <w:rPr>
          <w:rFonts w:ascii="Calibri Light" w:eastAsia="Calibri Light" w:hAnsi="Calibri Light"/>
          <w:color w:val="000000"/>
          <w:sz w:val="32"/>
          <w:lang w:val="fr-FR"/>
        </w:rPr>
        <w:lastRenderedPageBreak/>
        <w:t>6</w:t>
      </w:r>
      <w:r w:rsidR="00F95F15" w:rsidRPr="00D752BB">
        <w:rPr>
          <w:rFonts w:ascii="Calibri Light" w:eastAsia="Calibri Light" w:hAnsi="Calibri Light"/>
          <w:color w:val="000000"/>
          <w:sz w:val="32"/>
          <w:lang w:val="fr-FR"/>
        </w:rPr>
        <w:t>. Obligations des parties</w:t>
      </w:r>
    </w:p>
    <w:p w14:paraId="5A8D4FC5" w14:textId="6CB1ABDC" w:rsidR="00F95F15" w:rsidRDefault="009D24E1" w:rsidP="00F95F15">
      <w:pPr>
        <w:spacing w:before="159" w:line="276" w:lineRule="exact"/>
        <w:ind w:left="72"/>
        <w:textAlignment w:val="baseline"/>
        <w:rPr>
          <w:rFonts w:ascii="Arial" w:eastAsia="Arial" w:hAnsi="Arial"/>
          <w:b/>
          <w:color w:val="000000"/>
          <w:sz w:val="24"/>
          <w:lang w:val="fr-FR"/>
        </w:rPr>
      </w:pPr>
      <w:r>
        <w:rPr>
          <w:rFonts w:ascii="Arial" w:eastAsia="Arial" w:hAnsi="Arial"/>
          <w:b/>
          <w:color w:val="000000"/>
          <w:sz w:val="24"/>
          <w:lang w:val="fr-FR"/>
        </w:rPr>
        <w:t>6</w:t>
      </w:r>
      <w:r w:rsidR="00F95F15">
        <w:rPr>
          <w:rFonts w:ascii="Arial" w:eastAsia="Arial" w:hAnsi="Arial"/>
          <w:b/>
          <w:color w:val="000000"/>
          <w:sz w:val="24"/>
          <w:lang w:val="fr-FR"/>
        </w:rPr>
        <w:t xml:space="preserve">.1 Obligations </w:t>
      </w:r>
      <w:r w:rsidR="001C1897">
        <w:rPr>
          <w:rFonts w:ascii="Arial" w:eastAsia="Arial" w:hAnsi="Arial"/>
          <w:b/>
          <w:color w:val="000000"/>
          <w:sz w:val="24"/>
          <w:lang w:val="fr-FR"/>
        </w:rPr>
        <w:t>du représentant désigné</w:t>
      </w:r>
    </w:p>
    <w:p w14:paraId="24B7B375" w14:textId="256C79E8" w:rsidR="003144BA" w:rsidRDefault="009D24E1" w:rsidP="00D752BB">
      <w:pPr>
        <w:spacing w:before="261" w:line="293" w:lineRule="exact"/>
        <w:ind w:left="1276" w:right="144" w:hanging="709"/>
        <w:jc w:val="both"/>
        <w:textAlignment w:val="baseline"/>
        <w:rPr>
          <w:rFonts w:ascii="Arial" w:eastAsia="Arial" w:hAnsi="Arial"/>
          <w:b/>
          <w:i/>
          <w:color w:val="000000"/>
          <w:lang w:val="fr-FR"/>
        </w:rPr>
      </w:pPr>
      <w:r>
        <w:rPr>
          <w:rFonts w:ascii="Arial" w:eastAsia="Arial" w:hAnsi="Arial"/>
          <w:b/>
          <w:i/>
          <w:color w:val="000000"/>
          <w:lang w:val="fr-FR"/>
        </w:rPr>
        <w:t>6</w:t>
      </w:r>
      <w:r w:rsidR="003144BA">
        <w:rPr>
          <w:rFonts w:ascii="Arial" w:eastAsia="Arial" w:hAnsi="Arial"/>
          <w:b/>
          <w:i/>
          <w:color w:val="000000"/>
          <w:lang w:val="fr-FR"/>
        </w:rPr>
        <w:t>.1.1 Obligation des participants de disposer d’un compteur communicant</w:t>
      </w:r>
      <w:r w:rsidR="001F3749">
        <w:rPr>
          <w:rFonts w:ascii="Arial" w:eastAsia="Arial" w:hAnsi="Arial"/>
          <w:b/>
          <w:i/>
          <w:color w:val="000000"/>
          <w:lang w:val="fr-FR"/>
        </w:rPr>
        <w:t>/AMR</w:t>
      </w:r>
    </w:p>
    <w:p w14:paraId="366C5184" w14:textId="652BE511" w:rsidR="003144BA" w:rsidRPr="00DE18DA" w:rsidRDefault="003144BA" w:rsidP="00DE18DA">
      <w:pPr>
        <w:spacing w:before="278" w:line="357" w:lineRule="exact"/>
        <w:ind w:left="216"/>
        <w:jc w:val="both"/>
        <w:textAlignment w:val="baseline"/>
        <w:rPr>
          <w:rFonts w:ascii="Cambria" w:eastAsia="Cambria" w:hAnsi="Cambria"/>
          <w:color w:val="000000"/>
          <w:lang w:val="fr-FR"/>
        </w:rPr>
      </w:pPr>
      <w:r w:rsidRPr="00DE18DA">
        <w:rPr>
          <w:rFonts w:ascii="Cambria" w:eastAsia="Cambria" w:hAnsi="Cambria"/>
          <w:color w:val="000000"/>
          <w:lang w:val="fr-FR"/>
        </w:rPr>
        <w:t>Le représentant désigné garantit que l’ensemble des</w:t>
      </w:r>
      <w:r w:rsidR="00177FFA" w:rsidRPr="00DE18DA">
        <w:rPr>
          <w:rFonts w:ascii="Cambria" w:eastAsia="Cambria" w:hAnsi="Cambria"/>
          <w:color w:val="000000"/>
          <w:lang w:val="fr-FR"/>
        </w:rPr>
        <w:t xml:space="preserve"> </w:t>
      </w:r>
      <w:r w:rsidRPr="00DE18DA">
        <w:rPr>
          <w:rFonts w:ascii="Cambria" w:eastAsia="Cambria" w:hAnsi="Cambria"/>
          <w:color w:val="000000"/>
          <w:lang w:val="fr-FR"/>
        </w:rPr>
        <w:t xml:space="preserve">participants </w:t>
      </w:r>
      <w:r w:rsidR="003562A9" w:rsidRPr="00DE18DA">
        <w:rPr>
          <w:rFonts w:ascii="Cambria" w:eastAsia="Cambria" w:hAnsi="Cambria"/>
          <w:color w:val="000000"/>
          <w:lang w:val="fr-FR"/>
        </w:rPr>
        <w:t>à l’activité de partage</w:t>
      </w:r>
      <w:r w:rsidRPr="00DE18DA">
        <w:rPr>
          <w:rFonts w:ascii="Cambria" w:eastAsia="Cambria" w:hAnsi="Cambria"/>
          <w:color w:val="000000"/>
          <w:lang w:val="fr-FR"/>
        </w:rPr>
        <w:t xml:space="preserve"> est équipé d’un compteur communicant </w:t>
      </w:r>
      <w:r w:rsidR="00F24C63" w:rsidRPr="00DE18DA">
        <w:rPr>
          <w:rFonts w:ascii="Cambria" w:eastAsia="Cambria" w:hAnsi="Cambria"/>
          <w:color w:val="000000"/>
          <w:lang w:val="fr-FR"/>
        </w:rPr>
        <w:t xml:space="preserve">ou d’un compteur AMR </w:t>
      </w:r>
      <w:r w:rsidRPr="00DE18DA">
        <w:rPr>
          <w:rFonts w:ascii="Cambria" w:eastAsia="Cambria" w:hAnsi="Cambria"/>
          <w:color w:val="000000"/>
          <w:lang w:val="fr-FR"/>
        </w:rPr>
        <w:t>visé à l’article 35 octies, §3 du décret du 12 avril 2001 relatif à l’organisation du marché régional de l’électricité permettant de déterminer précisément la quantité d’électricité partagée sur la base de la clé de répartition définie dans la présente convention.</w:t>
      </w:r>
    </w:p>
    <w:p w14:paraId="1C0B55AC" w14:textId="52FAC904" w:rsidR="00E12C77" w:rsidRPr="00270AFE" w:rsidRDefault="00E12C77" w:rsidP="00DE18DA">
      <w:pPr>
        <w:spacing w:before="278" w:line="357" w:lineRule="exact"/>
        <w:ind w:left="216"/>
        <w:jc w:val="both"/>
        <w:textAlignment w:val="baseline"/>
        <w:rPr>
          <w:rFonts w:ascii="Cambria" w:eastAsia="Cambria" w:hAnsi="Cambria"/>
          <w:color w:val="000000"/>
          <w:lang w:val="fr-FR"/>
        </w:rPr>
      </w:pPr>
      <w:r w:rsidRPr="00DE18DA">
        <w:rPr>
          <w:rFonts w:ascii="Cambria" w:eastAsia="Cambria" w:hAnsi="Cambria"/>
          <w:color w:val="000000"/>
          <w:lang w:val="fr-FR"/>
        </w:rPr>
        <w:t xml:space="preserve">Au sens de la Convention, </w:t>
      </w:r>
      <w:r w:rsidR="00EA63B6" w:rsidRPr="00DE18DA">
        <w:rPr>
          <w:rFonts w:ascii="Cambria" w:eastAsia="Cambria" w:hAnsi="Cambria"/>
          <w:color w:val="000000"/>
          <w:lang w:val="fr-FR"/>
        </w:rPr>
        <w:t>les participants sont les clients actifs agissant collectivement et prenant part à l’activité de partage soit en consommant l'électricité partagée, soit, le cas échéant, en mettant à disposition de l'activité de partage l'électricité, soit les deux.</w:t>
      </w:r>
    </w:p>
    <w:p w14:paraId="74800FC3" w14:textId="336C08C5" w:rsidR="003144BA" w:rsidRDefault="00767324" w:rsidP="00D752BB">
      <w:pPr>
        <w:spacing w:before="261" w:line="293" w:lineRule="exact"/>
        <w:ind w:left="1276" w:right="144" w:hanging="709"/>
        <w:jc w:val="both"/>
        <w:textAlignment w:val="baseline"/>
        <w:rPr>
          <w:rFonts w:ascii="Arial" w:eastAsia="Arial" w:hAnsi="Arial"/>
          <w:b/>
          <w:i/>
          <w:color w:val="000000"/>
          <w:lang w:val="fr-FR"/>
        </w:rPr>
      </w:pPr>
      <w:r>
        <w:rPr>
          <w:rFonts w:ascii="Arial" w:eastAsia="Arial" w:hAnsi="Arial"/>
          <w:b/>
          <w:i/>
          <w:color w:val="000000"/>
          <w:lang w:val="fr-FR"/>
        </w:rPr>
        <w:t>6</w:t>
      </w:r>
      <w:r w:rsidR="003144BA">
        <w:rPr>
          <w:rFonts w:ascii="Arial" w:eastAsia="Arial" w:hAnsi="Arial"/>
          <w:b/>
          <w:i/>
          <w:color w:val="000000"/>
          <w:lang w:val="fr-FR"/>
        </w:rPr>
        <w:t xml:space="preserve">.1.2 Obligation d’informer le </w:t>
      </w:r>
      <w:r w:rsidR="004F6ABA">
        <w:rPr>
          <w:rFonts w:ascii="Arial" w:eastAsia="Arial" w:hAnsi="Arial"/>
          <w:b/>
          <w:i/>
          <w:color w:val="000000"/>
          <w:lang w:val="fr-FR"/>
        </w:rPr>
        <w:t>Gestionnaire de réseau</w:t>
      </w:r>
    </w:p>
    <w:p w14:paraId="39A15C44" w14:textId="5A862D70" w:rsidR="004D151B" w:rsidRPr="00DE18DA" w:rsidRDefault="003144BA" w:rsidP="00DE18DA">
      <w:pPr>
        <w:spacing w:before="278" w:line="357" w:lineRule="exact"/>
        <w:ind w:left="216"/>
        <w:jc w:val="both"/>
        <w:textAlignment w:val="baseline"/>
        <w:rPr>
          <w:rFonts w:ascii="Cambria" w:eastAsia="Cambria" w:hAnsi="Cambria"/>
          <w:color w:val="000000"/>
          <w:lang w:val="fr-FR"/>
        </w:rPr>
      </w:pPr>
      <w:r w:rsidRPr="00DE18DA">
        <w:rPr>
          <w:rFonts w:ascii="Cambria" w:eastAsia="Cambria" w:hAnsi="Cambria"/>
          <w:color w:val="000000"/>
          <w:lang w:val="fr-FR"/>
        </w:rPr>
        <w:t xml:space="preserve">Le représentant désigné </w:t>
      </w:r>
      <w:r w:rsidR="004D151B" w:rsidRPr="00DE18DA">
        <w:rPr>
          <w:rFonts w:ascii="Cambria" w:eastAsia="Cambria" w:hAnsi="Cambria"/>
          <w:color w:val="000000"/>
          <w:lang w:val="fr-FR"/>
        </w:rPr>
        <w:t>notifie</w:t>
      </w:r>
      <w:r w:rsidRPr="00DE18DA">
        <w:rPr>
          <w:rFonts w:ascii="Cambria" w:eastAsia="Cambria" w:hAnsi="Cambria"/>
          <w:color w:val="000000"/>
          <w:lang w:val="fr-FR"/>
        </w:rPr>
        <w:t xml:space="preserve"> le </w:t>
      </w:r>
      <w:r w:rsidR="004F6ABA" w:rsidRPr="00DE18DA">
        <w:rPr>
          <w:rFonts w:ascii="Cambria" w:eastAsia="Cambria" w:hAnsi="Cambria"/>
          <w:color w:val="000000"/>
          <w:lang w:val="fr-FR"/>
        </w:rPr>
        <w:t>Gestionnaire de réseau</w:t>
      </w:r>
      <w:r w:rsidRPr="00DE18DA">
        <w:rPr>
          <w:rFonts w:ascii="Cambria" w:eastAsia="Cambria" w:hAnsi="Cambria"/>
          <w:color w:val="000000"/>
          <w:lang w:val="fr-FR"/>
        </w:rPr>
        <w:t xml:space="preserve"> de toute modification liée </w:t>
      </w:r>
      <w:r w:rsidR="00DA5985" w:rsidRPr="00DE18DA">
        <w:rPr>
          <w:rFonts w:ascii="Cambria" w:eastAsia="Cambria" w:hAnsi="Cambria"/>
          <w:color w:val="000000"/>
          <w:lang w:val="fr-FR"/>
        </w:rPr>
        <w:t xml:space="preserve">à l’activité de </w:t>
      </w:r>
      <w:r w:rsidR="004D151B" w:rsidRPr="00DE18DA">
        <w:rPr>
          <w:rFonts w:ascii="Cambria" w:eastAsia="Cambria" w:hAnsi="Cambria"/>
          <w:color w:val="000000"/>
          <w:lang w:val="fr-FR"/>
        </w:rPr>
        <w:t>partage</w:t>
      </w:r>
      <w:r w:rsidRPr="00DE18DA">
        <w:rPr>
          <w:rFonts w:ascii="Cambria" w:eastAsia="Cambria" w:hAnsi="Cambria"/>
          <w:color w:val="000000"/>
          <w:lang w:val="fr-FR"/>
        </w:rPr>
        <w:t xml:space="preserve"> et notamment, en cas de</w:t>
      </w:r>
      <w:r w:rsidR="00365E8B" w:rsidRPr="00DE18DA">
        <w:rPr>
          <w:rFonts w:ascii="Cambria" w:eastAsia="Cambria" w:hAnsi="Cambria"/>
          <w:color w:val="000000"/>
          <w:lang w:val="fr-FR"/>
        </w:rPr>
        <w:t xml:space="preserve"> </w:t>
      </w:r>
      <w:r w:rsidRPr="00DE18DA">
        <w:rPr>
          <w:rFonts w:ascii="Cambria" w:eastAsia="Cambria" w:hAnsi="Cambria"/>
          <w:color w:val="000000"/>
          <w:lang w:val="fr-FR"/>
        </w:rPr>
        <w:t>retrait d’un participant, de l’arrivée d’un nouveau participant, de l’arrêt de l’activité de partage</w:t>
      </w:r>
      <w:r w:rsidR="004F6ABA" w:rsidRPr="00DE18DA">
        <w:rPr>
          <w:rFonts w:ascii="Cambria" w:eastAsia="Cambria" w:hAnsi="Cambria"/>
          <w:color w:val="000000"/>
          <w:lang w:val="fr-FR"/>
        </w:rPr>
        <w:t xml:space="preserve">, de modification concernant les installations de production utilisées pour le partage, </w:t>
      </w:r>
      <w:r w:rsidR="00E12C77" w:rsidRPr="00DE18DA">
        <w:rPr>
          <w:rFonts w:ascii="Cambria" w:eastAsia="Cambria" w:hAnsi="Cambria"/>
          <w:color w:val="000000"/>
          <w:lang w:val="fr-FR"/>
        </w:rPr>
        <w:t>etc.</w:t>
      </w:r>
      <w:r w:rsidRPr="00DE18DA">
        <w:rPr>
          <w:rFonts w:ascii="Cambria" w:eastAsia="Cambria" w:hAnsi="Cambria"/>
          <w:color w:val="000000"/>
          <w:lang w:val="fr-FR"/>
        </w:rPr>
        <w:t xml:space="preserve"> …</w:t>
      </w:r>
      <w:r w:rsidR="004D151B" w:rsidRPr="00DE18DA">
        <w:rPr>
          <w:rFonts w:ascii="Cambria" w:eastAsia="Cambria" w:hAnsi="Cambria"/>
          <w:color w:val="000000"/>
          <w:lang w:val="fr-FR"/>
        </w:rPr>
        <w:t xml:space="preserve"> par tout moyen de communication ayant valeur probatoire conformément à la procédure visée à l’article 8 de l’arrêté du </w:t>
      </w:r>
      <w:r w:rsidR="003C0C37">
        <w:rPr>
          <w:rFonts w:ascii="Cambria" w:eastAsia="Cambria" w:hAnsi="Cambria"/>
          <w:color w:val="000000"/>
          <w:lang w:val="fr-FR"/>
        </w:rPr>
        <w:t>Gouvernement</w:t>
      </w:r>
      <w:r w:rsidR="004D151B" w:rsidRPr="00DE18DA">
        <w:rPr>
          <w:rFonts w:ascii="Cambria" w:eastAsia="Cambria" w:hAnsi="Cambria"/>
          <w:color w:val="000000"/>
          <w:lang w:val="fr-FR"/>
        </w:rPr>
        <w:t xml:space="preserve"> wallon du 17 mars 2023</w:t>
      </w:r>
      <w:r w:rsidR="001B745D" w:rsidRPr="00DE18DA">
        <w:rPr>
          <w:rFonts w:ascii="Cambria" w:eastAsia="Cambria" w:hAnsi="Cambria"/>
          <w:color w:val="000000"/>
          <w:lang w:val="fr-FR"/>
        </w:rPr>
        <w:t xml:space="preserve"> relatif aux communautés d’énergie et au partage d’énergie.</w:t>
      </w:r>
      <w:r w:rsidR="004D151B" w:rsidRPr="00DE18DA">
        <w:rPr>
          <w:rFonts w:ascii="Cambria" w:eastAsia="Cambria" w:hAnsi="Cambria"/>
          <w:color w:val="000000"/>
          <w:lang w:val="fr-FR"/>
        </w:rPr>
        <w:t xml:space="preserve"> </w:t>
      </w:r>
    </w:p>
    <w:p w14:paraId="2338F70C" w14:textId="2D9E679A" w:rsidR="003144BA" w:rsidRPr="00DE18DA" w:rsidRDefault="00365E8B" w:rsidP="00DE18DA">
      <w:pPr>
        <w:spacing w:before="278" w:line="357" w:lineRule="exact"/>
        <w:ind w:left="216"/>
        <w:jc w:val="both"/>
        <w:textAlignment w:val="baseline"/>
        <w:rPr>
          <w:rFonts w:ascii="Cambria" w:eastAsia="Cambria" w:hAnsi="Cambria"/>
          <w:color w:val="000000"/>
          <w:lang w:val="fr-FR"/>
        </w:rPr>
      </w:pPr>
      <w:r w:rsidRPr="00DE18DA">
        <w:rPr>
          <w:rFonts w:ascii="Cambria" w:eastAsia="Cambria" w:hAnsi="Cambria"/>
          <w:color w:val="000000"/>
          <w:lang w:val="fr-FR"/>
        </w:rPr>
        <w:t xml:space="preserve">Ces </w:t>
      </w:r>
      <w:r w:rsidR="003144BA" w:rsidRPr="00DE18DA">
        <w:rPr>
          <w:rFonts w:ascii="Cambria" w:eastAsia="Cambria" w:hAnsi="Cambria"/>
          <w:color w:val="000000"/>
          <w:lang w:val="fr-FR"/>
        </w:rPr>
        <w:t>modifications</w:t>
      </w:r>
      <w:r w:rsidR="004F6ABA" w:rsidRPr="00DE18DA">
        <w:rPr>
          <w:rFonts w:ascii="Cambria" w:eastAsia="Cambria" w:hAnsi="Cambria"/>
          <w:color w:val="000000"/>
          <w:lang w:val="fr-FR"/>
        </w:rPr>
        <w:t>, notifiées préalablement à tout changement,</w:t>
      </w:r>
      <w:r w:rsidR="003144BA" w:rsidRPr="00DE18DA">
        <w:rPr>
          <w:rFonts w:ascii="Cambria" w:eastAsia="Cambria" w:hAnsi="Cambria"/>
          <w:color w:val="000000"/>
          <w:lang w:val="fr-FR"/>
        </w:rPr>
        <w:t xml:space="preserve"> impliqueront</w:t>
      </w:r>
      <w:r w:rsidR="006A6CFF">
        <w:rPr>
          <w:rFonts w:ascii="Cambria" w:eastAsia="Cambria" w:hAnsi="Cambria"/>
          <w:color w:val="000000"/>
          <w:lang w:val="fr-FR"/>
        </w:rPr>
        <w:t xml:space="preserve">, après vérifications des conditions par le Gestionnaire de réseau, </w:t>
      </w:r>
      <w:r w:rsidR="003144BA" w:rsidRPr="00DE18DA">
        <w:rPr>
          <w:rFonts w:ascii="Cambria" w:eastAsia="Cambria" w:hAnsi="Cambria"/>
          <w:color w:val="000000"/>
          <w:lang w:val="fr-FR"/>
        </w:rPr>
        <w:t xml:space="preserve">une adaptation des termes de la convention </w:t>
      </w:r>
      <w:r w:rsidRPr="00DE18DA">
        <w:rPr>
          <w:rFonts w:ascii="Cambria" w:eastAsia="Cambria" w:hAnsi="Cambria"/>
          <w:color w:val="000000"/>
          <w:lang w:val="fr-FR"/>
        </w:rPr>
        <w:t>conformément à</w:t>
      </w:r>
      <w:r w:rsidR="003144BA" w:rsidRPr="00DE18DA">
        <w:rPr>
          <w:rFonts w:ascii="Cambria" w:eastAsia="Cambria" w:hAnsi="Cambria"/>
          <w:color w:val="000000"/>
          <w:lang w:val="fr-FR"/>
        </w:rPr>
        <w:t xml:space="preserve"> l’article </w:t>
      </w:r>
      <w:r w:rsidR="002B0976" w:rsidRPr="00DE18DA">
        <w:rPr>
          <w:rFonts w:ascii="Cambria" w:eastAsia="Cambria" w:hAnsi="Cambria"/>
          <w:color w:val="000000"/>
          <w:lang w:val="fr-FR"/>
        </w:rPr>
        <w:t>9</w:t>
      </w:r>
      <w:r w:rsidR="003144BA" w:rsidRPr="00DE18DA">
        <w:rPr>
          <w:rFonts w:ascii="Cambria" w:eastAsia="Cambria" w:hAnsi="Cambria"/>
          <w:color w:val="000000"/>
          <w:lang w:val="fr-FR"/>
        </w:rPr>
        <w:t>.3 de la présente</w:t>
      </w:r>
      <w:r w:rsidR="001B745D" w:rsidRPr="00DE18DA">
        <w:rPr>
          <w:rFonts w:ascii="Cambria" w:eastAsia="Cambria" w:hAnsi="Cambria"/>
          <w:color w:val="000000"/>
          <w:lang w:val="fr-FR"/>
        </w:rPr>
        <w:t xml:space="preserve"> et feront l’objet d’un avenant</w:t>
      </w:r>
      <w:r w:rsidR="006A6CFF">
        <w:rPr>
          <w:rFonts w:ascii="Cambria" w:eastAsia="Cambria" w:hAnsi="Cambria"/>
          <w:color w:val="000000"/>
          <w:lang w:val="fr-FR"/>
        </w:rPr>
        <w:t>.</w:t>
      </w:r>
    </w:p>
    <w:p w14:paraId="74AF03F5" w14:textId="43B67997" w:rsidR="00F95F15" w:rsidRDefault="00767324" w:rsidP="00D752BB">
      <w:pPr>
        <w:spacing w:before="261" w:line="293" w:lineRule="exact"/>
        <w:ind w:left="1276" w:right="144" w:hanging="709"/>
        <w:jc w:val="both"/>
        <w:textAlignment w:val="baseline"/>
        <w:rPr>
          <w:rFonts w:ascii="Arial" w:eastAsia="Arial" w:hAnsi="Arial"/>
          <w:b/>
          <w:i/>
          <w:color w:val="000000"/>
          <w:lang w:val="fr-FR"/>
        </w:rPr>
      </w:pPr>
      <w:r>
        <w:rPr>
          <w:rFonts w:ascii="Arial" w:eastAsia="Arial" w:hAnsi="Arial"/>
          <w:b/>
          <w:i/>
          <w:color w:val="000000"/>
          <w:lang w:val="fr-FR"/>
        </w:rPr>
        <w:t>6</w:t>
      </w:r>
      <w:r w:rsidR="00F95F15">
        <w:rPr>
          <w:rFonts w:ascii="Arial" w:eastAsia="Arial" w:hAnsi="Arial"/>
          <w:b/>
          <w:i/>
          <w:color w:val="000000"/>
          <w:lang w:val="fr-FR"/>
        </w:rPr>
        <w:t>.1.</w:t>
      </w:r>
      <w:r w:rsidR="003144BA">
        <w:rPr>
          <w:rFonts w:ascii="Arial" w:eastAsia="Arial" w:hAnsi="Arial"/>
          <w:b/>
          <w:i/>
          <w:color w:val="000000"/>
          <w:lang w:val="fr-FR"/>
        </w:rPr>
        <w:t>3</w:t>
      </w:r>
      <w:r w:rsidR="00F95F15">
        <w:rPr>
          <w:rFonts w:ascii="Arial" w:eastAsia="Arial" w:hAnsi="Arial"/>
          <w:b/>
          <w:i/>
          <w:color w:val="000000"/>
          <w:lang w:val="fr-FR"/>
        </w:rPr>
        <w:t xml:space="preserve"> </w:t>
      </w:r>
      <w:r w:rsidR="00D43C44">
        <w:rPr>
          <w:rFonts w:ascii="Arial" w:eastAsia="Arial" w:hAnsi="Arial"/>
          <w:b/>
          <w:i/>
          <w:color w:val="000000"/>
          <w:lang w:val="fr-FR"/>
        </w:rPr>
        <w:t>Information</w:t>
      </w:r>
      <w:r w:rsidR="00F95F15">
        <w:rPr>
          <w:rFonts w:ascii="Arial" w:eastAsia="Arial" w:hAnsi="Arial"/>
          <w:b/>
          <w:i/>
          <w:color w:val="000000"/>
          <w:lang w:val="fr-FR"/>
        </w:rPr>
        <w:t xml:space="preserve"> des participants </w:t>
      </w:r>
      <w:r w:rsidR="00D43C44">
        <w:rPr>
          <w:rFonts w:ascii="Arial" w:eastAsia="Arial" w:hAnsi="Arial"/>
          <w:b/>
          <w:i/>
          <w:color w:val="000000"/>
          <w:lang w:val="fr-FR"/>
        </w:rPr>
        <w:t>quant à</w:t>
      </w:r>
      <w:r w:rsidR="00F95F15">
        <w:rPr>
          <w:rFonts w:ascii="Arial" w:eastAsia="Arial" w:hAnsi="Arial"/>
          <w:b/>
          <w:i/>
          <w:color w:val="000000"/>
          <w:lang w:val="fr-FR"/>
        </w:rPr>
        <w:t xml:space="preserve"> la collecte des courbes de charge</w:t>
      </w:r>
    </w:p>
    <w:p w14:paraId="41FB746C" w14:textId="47ADC116" w:rsidR="00F2784F" w:rsidRPr="00B0227B" w:rsidRDefault="00F2784F" w:rsidP="00DE18DA">
      <w:pPr>
        <w:spacing w:before="278" w:line="357" w:lineRule="exact"/>
        <w:ind w:left="216"/>
        <w:jc w:val="both"/>
        <w:textAlignment w:val="baseline"/>
        <w:rPr>
          <w:rFonts w:ascii="Cambria" w:eastAsia="Cambria" w:hAnsi="Cambria"/>
          <w:color w:val="000000"/>
          <w:lang w:val="fr-FR"/>
        </w:rPr>
      </w:pPr>
      <w:r w:rsidRPr="00B0227B">
        <w:rPr>
          <w:rFonts w:ascii="Cambria" w:eastAsia="Cambria" w:hAnsi="Cambria"/>
          <w:color w:val="000000"/>
          <w:lang w:val="fr-FR"/>
        </w:rPr>
        <w:t xml:space="preserve">Toute participation requiert la collecte et l’utilisation des Courbes de Charge concernant les participants actifs par le Gestionnaire de réseau, pour permettre le bon fonctionnement du partage. </w:t>
      </w:r>
    </w:p>
    <w:p w14:paraId="66AE1DA3" w14:textId="35376AB2" w:rsidR="00F2784F" w:rsidRPr="00B0227B" w:rsidRDefault="00F2784F" w:rsidP="00DE18DA">
      <w:pPr>
        <w:spacing w:before="278" w:line="357" w:lineRule="exact"/>
        <w:ind w:left="216"/>
        <w:jc w:val="both"/>
        <w:textAlignment w:val="baseline"/>
        <w:rPr>
          <w:rFonts w:ascii="Cambria" w:eastAsia="Cambria" w:hAnsi="Cambria"/>
          <w:color w:val="000000"/>
          <w:lang w:val="fr-FR"/>
        </w:rPr>
      </w:pPr>
      <w:r w:rsidRPr="00B0227B">
        <w:rPr>
          <w:rFonts w:ascii="Cambria" w:eastAsia="Cambria" w:hAnsi="Cambria"/>
          <w:color w:val="000000"/>
          <w:lang w:val="fr-FR"/>
        </w:rPr>
        <w:t>La récolte et le traitement des données à caractère personnel sont soumis aux lois Vie privées (règlement (UE) 2016/679 du Parlement européen et du Conseil du 27 avril 2016 relatif à la protection des personnes physiques à l'égard du traitement des données à caractère personnel et à la libre circulation de ces données</w:t>
      </w:r>
      <w:r w:rsidR="00E656CE">
        <w:rPr>
          <w:rFonts w:ascii="Cambria" w:eastAsia="Cambria" w:hAnsi="Cambria"/>
          <w:color w:val="000000"/>
          <w:lang w:val="fr-FR"/>
        </w:rPr>
        <w:t>)</w:t>
      </w:r>
      <w:r w:rsidRPr="00B0227B">
        <w:rPr>
          <w:rFonts w:ascii="Cambria" w:eastAsia="Cambria" w:hAnsi="Cambria"/>
          <w:color w:val="000000"/>
          <w:lang w:val="fr-FR"/>
        </w:rPr>
        <w:t>, et la loi du 30 juillet 2018 relative à la protection des personnes physiques à l'égard des traitements de données à caractère personnel (« loi-cadre</w:t>
      </w:r>
      <w:r w:rsidR="00D752BB">
        <w:rPr>
          <w:rFonts w:ascii="Cambria" w:eastAsia="Cambria" w:hAnsi="Cambria"/>
          <w:color w:val="000000"/>
          <w:lang w:val="fr-FR"/>
        </w:rPr>
        <w:t> </w:t>
      </w:r>
      <w:r w:rsidRPr="00B0227B">
        <w:rPr>
          <w:rFonts w:ascii="Cambria" w:eastAsia="Cambria" w:hAnsi="Cambria"/>
          <w:color w:val="000000"/>
          <w:lang w:val="fr-FR"/>
        </w:rPr>
        <w:t xml:space="preserve">»). </w:t>
      </w:r>
    </w:p>
    <w:p w14:paraId="6712526B" w14:textId="3F37AA5E" w:rsidR="00F2784F" w:rsidRPr="00B0227B" w:rsidRDefault="00F870C6" w:rsidP="00DE18DA">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lastRenderedPageBreak/>
        <w:t>Le Gestionnaire de réseau a</w:t>
      </w:r>
      <w:r w:rsidR="00F2784F" w:rsidRPr="00B0227B">
        <w:rPr>
          <w:rFonts w:ascii="Cambria" w:eastAsia="Cambria" w:hAnsi="Cambria"/>
          <w:color w:val="000000"/>
          <w:lang w:val="fr-FR"/>
        </w:rPr>
        <w:t xml:space="preserve"> l’obligation d’informer </w:t>
      </w:r>
      <w:r>
        <w:rPr>
          <w:rFonts w:ascii="Cambria" w:eastAsia="Cambria" w:hAnsi="Cambria"/>
          <w:color w:val="000000"/>
          <w:lang w:val="fr-FR"/>
        </w:rPr>
        <w:t xml:space="preserve">le représentant, </w:t>
      </w:r>
      <w:r w:rsidR="00F2784F" w:rsidRPr="00B0227B">
        <w:rPr>
          <w:rFonts w:ascii="Cambria" w:eastAsia="Cambria" w:hAnsi="Cambria"/>
          <w:color w:val="000000"/>
          <w:lang w:val="fr-FR"/>
        </w:rPr>
        <w:t>de manière préalable, transparente et non équivoque</w:t>
      </w:r>
      <w:r w:rsidR="00676958">
        <w:rPr>
          <w:rFonts w:ascii="Cambria" w:eastAsia="Cambria" w:hAnsi="Cambria"/>
          <w:color w:val="000000"/>
          <w:lang w:val="fr-FR"/>
        </w:rPr>
        <w:t xml:space="preserve"> de</w:t>
      </w:r>
      <w:r w:rsidR="00F2784F" w:rsidRPr="00B0227B">
        <w:rPr>
          <w:rFonts w:ascii="Cambria" w:eastAsia="Cambria" w:hAnsi="Cambria"/>
          <w:color w:val="000000"/>
          <w:lang w:val="fr-FR"/>
        </w:rPr>
        <w:t xml:space="preserve"> la fréquence et </w:t>
      </w:r>
      <w:r w:rsidR="00676958">
        <w:rPr>
          <w:rFonts w:ascii="Cambria" w:eastAsia="Cambria" w:hAnsi="Cambria"/>
          <w:color w:val="000000"/>
          <w:lang w:val="fr-FR"/>
        </w:rPr>
        <w:t>d</w:t>
      </w:r>
      <w:r w:rsidR="00F2784F" w:rsidRPr="00B0227B">
        <w:rPr>
          <w:rFonts w:ascii="Cambria" w:eastAsia="Cambria" w:hAnsi="Cambria"/>
          <w:color w:val="000000"/>
          <w:lang w:val="fr-FR"/>
        </w:rPr>
        <w:t>es finalités de récolte de</w:t>
      </w:r>
      <w:r w:rsidR="00A825B0">
        <w:rPr>
          <w:rFonts w:ascii="Cambria" w:eastAsia="Cambria" w:hAnsi="Cambria"/>
          <w:color w:val="000000"/>
          <w:lang w:val="fr-FR"/>
        </w:rPr>
        <w:t xml:space="preserve">s </w:t>
      </w:r>
      <w:r w:rsidR="00F2784F" w:rsidRPr="00B0227B">
        <w:rPr>
          <w:rFonts w:ascii="Cambria" w:eastAsia="Cambria" w:hAnsi="Cambria"/>
          <w:color w:val="000000"/>
          <w:lang w:val="fr-FR"/>
        </w:rPr>
        <w:t xml:space="preserve">courbes de charge </w:t>
      </w:r>
      <w:r w:rsidR="00A825B0">
        <w:rPr>
          <w:rFonts w:ascii="Cambria" w:eastAsia="Cambria" w:hAnsi="Cambria"/>
          <w:color w:val="000000"/>
          <w:lang w:val="fr-FR"/>
        </w:rPr>
        <w:t xml:space="preserve">des participants à l’activité de partage </w:t>
      </w:r>
      <w:r w:rsidR="00F2784F" w:rsidRPr="00B0227B">
        <w:rPr>
          <w:rFonts w:ascii="Cambria" w:eastAsia="Cambria" w:hAnsi="Cambria"/>
          <w:color w:val="000000"/>
          <w:lang w:val="fr-FR"/>
        </w:rPr>
        <w:t xml:space="preserve">et sur les conséquences du traitement des données issues de </w:t>
      </w:r>
      <w:r w:rsidR="00A825B0">
        <w:rPr>
          <w:rFonts w:ascii="Cambria" w:eastAsia="Cambria" w:hAnsi="Cambria"/>
          <w:color w:val="000000"/>
          <w:lang w:val="fr-FR"/>
        </w:rPr>
        <w:t>leurs</w:t>
      </w:r>
      <w:r w:rsidR="00F2784F" w:rsidRPr="00B0227B">
        <w:rPr>
          <w:rFonts w:ascii="Cambria" w:eastAsia="Cambria" w:hAnsi="Cambria"/>
          <w:color w:val="000000"/>
          <w:lang w:val="fr-FR"/>
        </w:rPr>
        <w:t xml:space="preserve"> compteur</w:t>
      </w:r>
      <w:r w:rsidR="00A825B0">
        <w:rPr>
          <w:rFonts w:ascii="Cambria" w:eastAsia="Cambria" w:hAnsi="Cambria"/>
          <w:color w:val="000000"/>
          <w:lang w:val="fr-FR"/>
        </w:rPr>
        <w:t>s</w:t>
      </w:r>
      <w:r w:rsidR="00F2784F" w:rsidRPr="00B0227B">
        <w:rPr>
          <w:rFonts w:ascii="Cambria" w:eastAsia="Cambria" w:hAnsi="Cambria"/>
          <w:color w:val="000000"/>
          <w:lang w:val="fr-FR"/>
        </w:rPr>
        <w:t xml:space="preserve"> communicant</w:t>
      </w:r>
      <w:r w:rsidR="00A825B0">
        <w:rPr>
          <w:rFonts w:ascii="Cambria" w:eastAsia="Cambria" w:hAnsi="Cambria"/>
          <w:color w:val="000000"/>
          <w:lang w:val="fr-FR"/>
        </w:rPr>
        <w:t>s</w:t>
      </w:r>
      <w:r w:rsidR="00F2784F" w:rsidRPr="00B0227B">
        <w:rPr>
          <w:rFonts w:ascii="Cambria" w:eastAsia="Cambria" w:hAnsi="Cambria"/>
          <w:color w:val="000000"/>
          <w:lang w:val="fr-FR"/>
        </w:rPr>
        <w:t xml:space="preserve">. </w:t>
      </w:r>
      <w:r>
        <w:rPr>
          <w:rFonts w:ascii="Cambria" w:eastAsia="Cambria" w:hAnsi="Cambria"/>
          <w:color w:val="000000"/>
          <w:lang w:val="fr-FR"/>
        </w:rPr>
        <w:t xml:space="preserve"> Le représentant, quant à lui, relaie ces informations aux participants à l’activité de partage. </w:t>
      </w:r>
      <w:r w:rsidR="00F2784F" w:rsidRPr="00B0227B">
        <w:rPr>
          <w:rFonts w:ascii="Cambria" w:eastAsia="Cambria" w:hAnsi="Cambria"/>
          <w:color w:val="000000"/>
          <w:lang w:val="fr-FR"/>
        </w:rPr>
        <w:t>Chacun étant libre du choix de son canal d’information.</w:t>
      </w:r>
    </w:p>
    <w:p w14:paraId="6A5C56B0" w14:textId="3AEB64E6" w:rsidR="00F95F15" w:rsidRDefault="00767324" w:rsidP="00D752BB">
      <w:pPr>
        <w:spacing w:before="261" w:line="293" w:lineRule="exact"/>
        <w:ind w:left="1276" w:right="144" w:hanging="709"/>
        <w:jc w:val="both"/>
        <w:textAlignment w:val="baseline"/>
        <w:rPr>
          <w:rFonts w:ascii="Arial" w:eastAsia="Arial" w:hAnsi="Arial"/>
          <w:b/>
          <w:i/>
          <w:color w:val="000000"/>
          <w:lang w:val="fr-FR"/>
        </w:rPr>
      </w:pPr>
      <w:r>
        <w:rPr>
          <w:rFonts w:ascii="Arial" w:eastAsia="Arial" w:hAnsi="Arial"/>
          <w:b/>
          <w:i/>
          <w:color w:val="000000"/>
          <w:lang w:val="fr-FR"/>
        </w:rPr>
        <w:t>6</w:t>
      </w:r>
      <w:r w:rsidR="00F95F15">
        <w:rPr>
          <w:rFonts w:ascii="Arial" w:eastAsia="Arial" w:hAnsi="Arial"/>
          <w:b/>
          <w:i/>
          <w:color w:val="000000"/>
          <w:lang w:val="fr-FR"/>
        </w:rPr>
        <w:t>.1.</w:t>
      </w:r>
      <w:r w:rsidR="003144BA">
        <w:rPr>
          <w:rFonts w:ascii="Arial" w:eastAsia="Arial" w:hAnsi="Arial"/>
          <w:b/>
          <w:i/>
          <w:color w:val="000000"/>
          <w:lang w:val="fr-FR"/>
        </w:rPr>
        <w:t>4</w:t>
      </w:r>
      <w:r w:rsidR="00F95F15">
        <w:rPr>
          <w:rFonts w:ascii="Arial" w:eastAsia="Arial" w:hAnsi="Arial"/>
          <w:b/>
          <w:i/>
          <w:color w:val="000000"/>
          <w:lang w:val="fr-FR"/>
        </w:rPr>
        <w:t xml:space="preserve"> Réclamations ou plaintes </w:t>
      </w:r>
      <w:r w:rsidR="009F2B22">
        <w:rPr>
          <w:rFonts w:ascii="Arial" w:eastAsia="Arial" w:hAnsi="Arial"/>
          <w:b/>
          <w:i/>
          <w:color w:val="000000"/>
          <w:lang w:val="fr-FR"/>
        </w:rPr>
        <w:t xml:space="preserve">d’un </w:t>
      </w:r>
      <w:r w:rsidR="007468BB">
        <w:rPr>
          <w:rFonts w:ascii="Arial" w:eastAsia="Arial" w:hAnsi="Arial"/>
          <w:b/>
          <w:i/>
          <w:color w:val="000000"/>
          <w:lang w:val="fr-FR"/>
        </w:rPr>
        <w:t>partic</w:t>
      </w:r>
      <w:r w:rsidR="00814B23">
        <w:rPr>
          <w:rFonts w:ascii="Arial" w:eastAsia="Arial" w:hAnsi="Arial"/>
          <w:b/>
          <w:i/>
          <w:color w:val="000000"/>
          <w:lang w:val="fr-FR"/>
        </w:rPr>
        <w:t>i</w:t>
      </w:r>
      <w:r w:rsidR="007468BB">
        <w:rPr>
          <w:rFonts w:ascii="Arial" w:eastAsia="Arial" w:hAnsi="Arial"/>
          <w:b/>
          <w:i/>
          <w:color w:val="000000"/>
          <w:lang w:val="fr-FR"/>
        </w:rPr>
        <w:t>pant</w:t>
      </w:r>
    </w:p>
    <w:p w14:paraId="73769C57" w14:textId="163EC6DB" w:rsidR="00F95F15" w:rsidRDefault="009F2B22" w:rsidP="00DE18DA">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Le représentant désigné transmet au </w:t>
      </w:r>
      <w:r w:rsidR="00A304F3">
        <w:rPr>
          <w:rFonts w:ascii="Cambria" w:eastAsia="Cambria" w:hAnsi="Cambria"/>
          <w:color w:val="000000"/>
          <w:lang w:val="fr-FR"/>
        </w:rPr>
        <w:t>Gestionnaire de réseau</w:t>
      </w:r>
      <w:r w:rsidR="00F95F15">
        <w:rPr>
          <w:rFonts w:ascii="Cambria" w:eastAsia="Cambria" w:hAnsi="Cambria"/>
          <w:color w:val="000000"/>
          <w:lang w:val="fr-FR"/>
        </w:rPr>
        <w:t xml:space="preserve"> toute réclamation d’un </w:t>
      </w:r>
      <w:r w:rsidR="00E5341F">
        <w:rPr>
          <w:rFonts w:ascii="Cambria" w:eastAsia="Cambria" w:hAnsi="Cambria"/>
          <w:color w:val="000000"/>
          <w:lang w:val="fr-FR"/>
        </w:rPr>
        <w:t>participant</w:t>
      </w:r>
      <w:r w:rsidR="00F95F15">
        <w:rPr>
          <w:rFonts w:ascii="Cambria" w:eastAsia="Cambria" w:hAnsi="Cambria"/>
          <w:color w:val="000000"/>
          <w:lang w:val="fr-FR"/>
        </w:rPr>
        <w:t xml:space="preserve"> mettant en cause la responsabilité </w:t>
      </w:r>
      <w:r>
        <w:rPr>
          <w:rFonts w:ascii="Cambria" w:eastAsia="Cambria" w:hAnsi="Cambria"/>
          <w:color w:val="000000"/>
          <w:lang w:val="fr-FR"/>
        </w:rPr>
        <w:t xml:space="preserve">du </w:t>
      </w:r>
      <w:r w:rsidR="00A304F3">
        <w:rPr>
          <w:rFonts w:ascii="Cambria" w:eastAsia="Cambria" w:hAnsi="Cambria"/>
          <w:color w:val="000000"/>
          <w:lang w:val="fr-FR"/>
        </w:rPr>
        <w:t xml:space="preserve">Gestionnaire de réseau </w:t>
      </w:r>
      <w:r w:rsidR="00F95F15">
        <w:rPr>
          <w:rFonts w:ascii="Cambria" w:eastAsia="Cambria" w:hAnsi="Cambria"/>
          <w:color w:val="000000"/>
          <w:lang w:val="fr-FR"/>
        </w:rPr>
        <w:t xml:space="preserve">dans le cadre de l’exécution de la Convention. Cette réclamation doit être transmise dans un délai de 5 jours ouvrés à compter de sa réception par </w:t>
      </w:r>
      <w:r>
        <w:rPr>
          <w:rFonts w:ascii="Cambria" w:eastAsia="Cambria" w:hAnsi="Cambria"/>
          <w:color w:val="000000"/>
          <w:lang w:val="fr-FR"/>
        </w:rPr>
        <w:t>le représentant désigné.</w:t>
      </w:r>
    </w:p>
    <w:p w14:paraId="28589FDB" w14:textId="1C2AEFDE" w:rsidR="00F95F15" w:rsidRDefault="00F95F15" w:rsidP="00DE18DA">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Toute réclamation d’un </w:t>
      </w:r>
      <w:r w:rsidR="00E5341F">
        <w:rPr>
          <w:rFonts w:ascii="Cambria" w:eastAsia="Cambria" w:hAnsi="Cambria"/>
          <w:color w:val="000000"/>
          <w:lang w:val="fr-FR"/>
        </w:rPr>
        <w:t>participant</w:t>
      </w:r>
      <w:r w:rsidR="009F2B22">
        <w:rPr>
          <w:rFonts w:ascii="Cambria" w:eastAsia="Cambria" w:hAnsi="Cambria"/>
          <w:color w:val="000000"/>
          <w:lang w:val="fr-FR"/>
        </w:rPr>
        <w:t xml:space="preserve"> </w:t>
      </w:r>
      <w:r>
        <w:rPr>
          <w:rFonts w:ascii="Cambria" w:eastAsia="Cambria" w:hAnsi="Cambria"/>
          <w:color w:val="000000"/>
          <w:lang w:val="fr-FR"/>
        </w:rPr>
        <w:t xml:space="preserve">portant sur les éléments définis, pour chaque code EAN, par </w:t>
      </w:r>
      <w:r w:rsidR="009F2B22">
        <w:rPr>
          <w:rFonts w:ascii="Cambria" w:eastAsia="Cambria" w:hAnsi="Cambria"/>
          <w:color w:val="000000"/>
          <w:lang w:val="fr-FR"/>
        </w:rPr>
        <w:t xml:space="preserve">le représentant désigné </w:t>
      </w:r>
      <w:r>
        <w:rPr>
          <w:rFonts w:ascii="Cambria" w:eastAsia="Cambria" w:hAnsi="Cambria"/>
          <w:color w:val="000000"/>
          <w:lang w:val="fr-FR"/>
        </w:rPr>
        <w:t xml:space="preserve">en exécution de la Convention engage la seule responsabilité </w:t>
      </w:r>
      <w:r w:rsidR="009F2B22">
        <w:rPr>
          <w:rFonts w:ascii="Cambria" w:eastAsia="Cambria" w:hAnsi="Cambria"/>
          <w:color w:val="000000"/>
          <w:lang w:val="fr-FR"/>
        </w:rPr>
        <w:t>du représentant désigné.</w:t>
      </w:r>
    </w:p>
    <w:p w14:paraId="32FC642A" w14:textId="13BEEBBA" w:rsidR="00F95F15" w:rsidRDefault="009F2B22" w:rsidP="00DE18DA">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Le </w:t>
      </w:r>
      <w:r w:rsidR="00A304F3">
        <w:rPr>
          <w:rFonts w:ascii="Cambria" w:eastAsia="Cambria" w:hAnsi="Cambria"/>
          <w:color w:val="000000"/>
          <w:lang w:val="fr-FR"/>
        </w:rPr>
        <w:t xml:space="preserve">Gestionnaire de réseau </w:t>
      </w:r>
      <w:r w:rsidR="00F95F15">
        <w:rPr>
          <w:rFonts w:ascii="Cambria" w:eastAsia="Cambria" w:hAnsi="Cambria"/>
          <w:color w:val="000000"/>
          <w:lang w:val="fr-FR"/>
        </w:rPr>
        <w:t xml:space="preserve">s’engage à répondre au </w:t>
      </w:r>
      <w:r w:rsidR="001E7F4E">
        <w:rPr>
          <w:rFonts w:ascii="Cambria" w:eastAsia="Cambria" w:hAnsi="Cambria"/>
          <w:color w:val="000000"/>
          <w:lang w:val="fr-FR"/>
        </w:rPr>
        <w:t xml:space="preserve">représentant désigné </w:t>
      </w:r>
      <w:r w:rsidR="00F95F15">
        <w:rPr>
          <w:rFonts w:ascii="Cambria" w:eastAsia="Cambria" w:hAnsi="Cambria"/>
          <w:color w:val="000000"/>
          <w:lang w:val="fr-FR"/>
        </w:rPr>
        <w:t xml:space="preserve">au plus tard dans un délai de 30 jours calendaires à compter de la réception de la réclamation, accompagnée de l’ensemble des éléments nécessaires </w:t>
      </w:r>
      <w:r w:rsidR="0062336D">
        <w:rPr>
          <w:rFonts w:ascii="Cambria" w:eastAsia="Cambria" w:hAnsi="Cambria"/>
          <w:color w:val="000000"/>
          <w:lang w:val="fr-FR"/>
        </w:rPr>
        <w:t xml:space="preserve">à son instruction par le </w:t>
      </w:r>
      <w:r w:rsidR="00A304F3">
        <w:rPr>
          <w:rFonts w:ascii="Cambria" w:eastAsia="Cambria" w:hAnsi="Cambria"/>
          <w:color w:val="000000"/>
          <w:lang w:val="fr-FR"/>
        </w:rPr>
        <w:t>Gestionnaire de réseau</w:t>
      </w:r>
      <w:r w:rsidR="0062336D">
        <w:rPr>
          <w:rFonts w:ascii="Cambria" w:eastAsia="Cambria" w:hAnsi="Cambria"/>
          <w:color w:val="000000"/>
          <w:lang w:val="fr-FR"/>
        </w:rPr>
        <w:t>.</w:t>
      </w:r>
    </w:p>
    <w:p w14:paraId="7520BE07" w14:textId="65623E74" w:rsidR="00670303" w:rsidRDefault="00CB0155" w:rsidP="00670303">
      <w:pPr>
        <w:spacing w:before="342" w:line="276" w:lineRule="exact"/>
        <w:textAlignment w:val="baseline"/>
        <w:rPr>
          <w:rFonts w:ascii="Arial" w:eastAsia="Arial" w:hAnsi="Arial"/>
          <w:b/>
          <w:color w:val="000000"/>
          <w:sz w:val="24"/>
          <w:lang w:val="fr-FR"/>
        </w:rPr>
      </w:pPr>
      <w:r>
        <w:rPr>
          <w:rFonts w:ascii="Arial" w:eastAsia="Arial" w:hAnsi="Arial"/>
          <w:b/>
          <w:color w:val="000000"/>
          <w:sz w:val="24"/>
          <w:lang w:val="fr-FR"/>
        </w:rPr>
        <w:t>6</w:t>
      </w:r>
      <w:r w:rsidR="00670303">
        <w:rPr>
          <w:rFonts w:ascii="Arial" w:eastAsia="Arial" w:hAnsi="Arial"/>
          <w:b/>
          <w:color w:val="000000"/>
          <w:sz w:val="24"/>
          <w:lang w:val="fr-FR"/>
        </w:rPr>
        <w:t>.2 Obligations d</w:t>
      </w:r>
      <w:r>
        <w:rPr>
          <w:rFonts w:ascii="Arial" w:eastAsia="Arial" w:hAnsi="Arial"/>
          <w:b/>
          <w:color w:val="000000"/>
          <w:sz w:val="24"/>
          <w:lang w:val="fr-FR"/>
        </w:rPr>
        <w:t xml:space="preserve">u Gestionnaire de réseau </w:t>
      </w:r>
    </w:p>
    <w:p w14:paraId="0426FC58" w14:textId="1F5B2DA1" w:rsidR="00670303" w:rsidRDefault="00E5341F" w:rsidP="00D752BB">
      <w:pPr>
        <w:spacing w:before="261" w:line="293" w:lineRule="exact"/>
        <w:ind w:left="1276" w:right="144" w:hanging="709"/>
        <w:jc w:val="both"/>
        <w:textAlignment w:val="baseline"/>
        <w:rPr>
          <w:rFonts w:ascii="Arial" w:eastAsia="Arial" w:hAnsi="Arial"/>
          <w:b/>
          <w:i/>
          <w:color w:val="000000"/>
          <w:lang w:val="fr-FR"/>
        </w:rPr>
      </w:pPr>
      <w:r>
        <w:rPr>
          <w:rFonts w:ascii="Arial" w:eastAsia="Arial" w:hAnsi="Arial"/>
          <w:b/>
          <w:i/>
          <w:color w:val="000000"/>
          <w:lang w:val="fr-FR"/>
        </w:rPr>
        <w:t>6</w:t>
      </w:r>
      <w:r w:rsidR="00670303">
        <w:rPr>
          <w:rFonts w:ascii="Arial" w:eastAsia="Arial" w:hAnsi="Arial"/>
          <w:b/>
          <w:i/>
          <w:color w:val="000000"/>
          <w:lang w:val="fr-FR"/>
        </w:rPr>
        <w:t>.2.1 Définition des données de comptage</w:t>
      </w:r>
    </w:p>
    <w:p w14:paraId="3C4A7625" w14:textId="6BEBEC6D" w:rsidR="00A02537" w:rsidRDefault="00670303" w:rsidP="00DE18DA">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Le </w:t>
      </w:r>
      <w:r w:rsidR="00A304F3">
        <w:rPr>
          <w:rFonts w:ascii="Cambria" w:eastAsia="Cambria" w:hAnsi="Cambria"/>
          <w:color w:val="000000"/>
          <w:lang w:val="fr-FR"/>
        </w:rPr>
        <w:t xml:space="preserve">Gestionnaire de réseau </w:t>
      </w:r>
      <w:r>
        <w:rPr>
          <w:rFonts w:ascii="Cambria" w:eastAsia="Cambria" w:hAnsi="Cambria"/>
          <w:color w:val="000000"/>
          <w:lang w:val="fr-FR"/>
        </w:rPr>
        <w:t>met en œuvre tous les moyens pour calculer mensuellement, les données suivantes, estimées ou relevées, requises pour l’activité de partage :</w:t>
      </w:r>
    </w:p>
    <w:p w14:paraId="00F3F3D6" w14:textId="77777777" w:rsidR="008F7F21" w:rsidRPr="00BC5B6D" w:rsidRDefault="008F7F21" w:rsidP="008F7F21">
      <w:pPr>
        <w:pStyle w:val="Paragraphedeliste"/>
        <w:rPr>
          <w:rFonts w:ascii="Cambria" w:hAnsi="Cambria"/>
          <w:lang w:val="fr-FR"/>
        </w:rPr>
      </w:pPr>
    </w:p>
    <w:p w14:paraId="51B688CC" w14:textId="77777777" w:rsidR="008F7F21" w:rsidRDefault="008F7F21" w:rsidP="008F7F21">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 xml:space="preserve">Injection (I) : Pour un URD, le volume net d’électricité produite qui est directement injectée sur le réseau car non autoconsommée sur le quart d’heure ; </w:t>
      </w:r>
    </w:p>
    <w:p w14:paraId="62AACE07" w14:textId="77777777" w:rsidR="008F7F21" w:rsidRPr="008F7F21" w:rsidRDefault="008F7F21" w:rsidP="008F7F21">
      <w:pPr>
        <w:pStyle w:val="Paragraphedeliste"/>
        <w:rPr>
          <w:rFonts w:ascii="Cambria" w:hAnsi="Cambria"/>
          <w:lang w:val="fr-BE"/>
        </w:rPr>
      </w:pPr>
    </w:p>
    <w:p w14:paraId="2C46C7EF" w14:textId="77777777" w:rsidR="008F7F21" w:rsidRDefault="008F7F21" w:rsidP="008F7F21">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Prélèvement (Pl) : Pour un URD, la part de la consommation qui n’est pas couverte par de la production locale et qui provient du réseau. Pour un participant à une activité de partage d’énergie, le prélèvement reprend d’une part le volume partagé consommé et, d’autre part, l’</w:t>
      </w:r>
      <w:proofErr w:type="spellStart"/>
      <w:r w:rsidRPr="008F7F21">
        <w:rPr>
          <w:rFonts w:ascii="Cambria" w:hAnsi="Cambria"/>
          <w:lang w:val="fr-BE"/>
        </w:rPr>
        <w:t>alloconsommation</w:t>
      </w:r>
      <w:proofErr w:type="spellEnd"/>
      <w:r w:rsidRPr="008F7F21">
        <w:rPr>
          <w:rFonts w:ascii="Cambria" w:hAnsi="Cambria"/>
          <w:lang w:val="fr-BE"/>
        </w:rPr>
        <w:t xml:space="preserve"> (Pl = VPC + AL) ; </w:t>
      </w:r>
    </w:p>
    <w:p w14:paraId="3270DAB1" w14:textId="77777777" w:rsidR="008F7F21" w:rsidRPr="008F7F21" w:rsidRDefault="008F7F21" w:rsidP="008F7F21">
      <w:pPr>
        <w:pStyle w:val="Paragraphedeliste"/>
        <w:rPr>
          <w:rFonts w:ascii="Cambria" w:hAnsi="Cambria"/>
          <w:lang w:val="fr-BE"/>
        </w:rPr>
      </w:pPr>
    </w:p>
    <w:p w14:paraId="4FCF72E5" w14:textId="77777777" w:rsidR="008F7F21" w:rsidRDefault="008F7F21" w:rsidP="008F7F21">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 xml:space="preserve">Volume partagé (VP) : La somme des volumes injectés, quart d’heure par quart d’heure, et mis à disposition des participants à une activité de partage d’énergie (VP = ∑ I) ; </w:t>
      </w:r>
    </w:p>
    <w:p w14:paraId="6477A344" w14:textId="77777777" w:rsidR="008F7F21" w:rsidRPr="008F7F21" w:rsidRDefault="008F7F21" w:rsidP="008F7F21">
      <w:pPr>
        <w:pStyle w:val="Paragraphedeliste"/>
        <w:rPr>
          <w:rFonts w:ascii="Cambria" w:hAnsi="Cambria"/>
          <w:lang w:val="fr-BE"/>
        </w:rPr>
      </w:pPr>
    </w:p>
    <w:p w14:paraId="7E1BA0B5" w14:textId="031B9C77" w:rsidR="008F7F21" w:rsidRDefault="008F7F21" w:rsidP="008F7F21">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Volume partagé consommé (VPC) : Pour un URD, la part de la consommation qui est couverte par de l’électricité partagée dans le cadre d’une activité de partage d’énergie</w:t>
      </w:r>
      <w:r w:rsidR="00D752BB">
        <w:rPr>
          <w:rFonts w:ascii="Cambria" w:hAnsi="Cambria"/>
          <w:lang w:val="fr-BE"/>
        </w:rPr>
        <w:t> </w:t>
      </w:r>
      <w:r w:rsidRPr="008F7F21">
        <w:rPr>
          <w:rFonts w:ascii="Cambria" w:hAnsi="Cambria"/>
          <w:lang w:val="fr-BE"/>
        </w:rPr>
        <w:t xml:space="preserve">; </w:t>
      </w:r>
    </w:p>
    <w:p w14:paraId="04F12BE1" w14:textId="77777777" w:rsidR="008F7F21" w:rsidRPr="008F7F21" w:rsidRDefault="008F7F21" w:rsidP="008F7F21">
      <w:pPr>
        <w:pStyle w:val="Paragraphedeliste"/>
        <w:rPr>
          <w:rFonts w:ascii="Cambria" w:hAnsi="Cambria"/>
          <w:lang w:val="fr-BE"/>
        </w:rPr>
      </w:pPr>
    </w:p>
    <w:p w14:paraId="4928B71C" w14:textId="77777777" w:rsidR="008F7F21" w:rsidRDefault="008F7F21" w:rsidP="008F7F21">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t xml:space="preserve">Excédent (E) : Pour un URD, le volume partagé qui lui a été alloué mais qu’il n’a pas consommé ; </w:t>
      </w:r>
    </w:p>
    <w:p w14:paraId="09E9FD67" w14:textId="77777777" w:rsidR="008F7F21" w:rsidRDefault="008F7F21" w:rsidP="008F7F21">
      <w:pPr>
        <w:pStyle w:val="Paragraphedeliste"/>
        <w:numPr>
          <w:ilvl w:val="0"/>
          <w:numId w:val="2"/>
        </w:numPr>
        <w:spacing w:before="100" w:line="297" w:lineRule="exact"/>
        <w:ind w:right="144"/>
        <w:jc w:val="both"/>
        <w:textAlignment w:val="baseline"/>
        <w:rPr>
          <w:rFonts w:ascii="Cambria" w:hAnsi="Cambria"/>
          <w:lang w:val="fr-BE"/>
        </w:rPr>
      </w:pPr>
      <w:r w:rsidRPr="008F7F21">
        <w:rPr>
          <w:rFonts w:ascii="Cambria" w:hAnsi="Cambria"/>
          <w:lang w:val="fr-BE"/>
        </w:rPr>
        <w:lastRenderedPageBreak/>
        <w:t xml:space="preserve">Surplus (S) : Part du volume partagé qui n’a pas été consommé dans le cadre de l’activité de partage d’énergie. Il s’agit de la différence entre le volume partagé et les volumes partagés consommés (S = VP – ∑ VPC). Il s’agit par ailleurs de la somme des excédents obtenus </w:t>
      </w:r>
      <w:proofErr w:type="gramStart"/>
      <w:r w:rsidRPr="008F7F21">
        <w:rPr>
          <w:rFonts w:ascii="Cambria" w:hAnsi="Cambria"/>
          <w:lang w:val="fr-BE"/>
        </w:rPr>
        <w:t>suite à</w:t>
      </w:r>
      <w:proofErr w:type="gramEnd"/>
      <w:r w:rsidRPr="008F7F21">
        <w:rPr>
          <w:rFonts w:ascii="Cambria" w:hAnsi="Cambria"/>
          <w:lang w:val="fr-BE"/>
        </w:rPr>
        <w:t xml:space="preserve"> la répartition, éventuellement itérative, du volume partagé (S = ∑ E) ;</w:t>
      </w:r>
    </w:p>
    <w:p w14:paraId="70AB0E4A" w14:textId="77777777" w:rsidR="008F7F21" w:rsidRPr="008F7F21" w:rsidRDefault="008F7F21" w:rsidP="008F7F21">
      <w:pPr>
        <w:pStyle w:val="Paragraphedeliste"/>
        <w:rPr>
          <w:rFonts w:ascii="Cambria" w:hAnsi="Cambria"/>
          <w:lang w:val="fr-BE"/>
        </w:rPr>
      </w:pPr>
    </w:p>
    <w:p w14:paraId="736242EE" w14:textId="77777777" w:rsidR="008F7F21" w:rsidRDefault="008F7F21" w:rsidP="008F7F21">
      <w:pPr>
        <w:pStyle w:val="Paragraphedeliste"/>
        <w:numPr>
          <w:ilvl w:val="0"/>
          <w:numId w:val="2"/>
        </w:numPr>
        <w:spacing w:before="100" w:line="297" w:lineRule="exact"/>
        <w:ind w:right="144"/>
        <w:jc w:val="both"/>
        <w:textAlignment w:val="baseline"/>
        <w:rPr>
          <w:rFonts w:ascii="Cambria" w:hAnsi="Cambria"/>
          <w:lang w:val="fr-BE"/>
        </w:rPr>
      </w:pPr>
      <w:proofErr w:type="spellStart"/>
      <w:r w:rsidRPr="008F7F21">
        <w:rPr>
          <w:rFonts w:ascii="Cambria" w:hAnsi="Cambria"/>
          <w:lang w:val="fr-BE"/>
        </w:rPr>
        <w:t>Alloconsommation</w:t>
      </w:r>
      <w:proofErr w:type="spellEnd"/>
      <w:r w:rsidRPr="008F7F21">
        <w:rPr>
          <w:rFonts w:ascii="Cambria" w:hAnsi="Cambria"/>
          <w:lang w:val="fr-BE"/>
        </w:rPr>
        <w:t xml:space="preserve"> (AL) ou volume résiduel ou encore volume complémentaire : Pour un URD, la part de la consommation qui n’est pas couverte par de l’électricité partagée. Ce volume est déterminé en soustrayant le volume partagé consommé du prélèvement et est facturé par le fournisseur du participant (AL = Pl – VPC) ; </w:t>
      </w:r>
    </w:p>
    <w:p w14:paraId="69387395" w14:textId="11D5C004" w:rsidR="00D21DB0" w:rsidRPr="0075784A" w:rsidRDefault="00AB73C5" w:rsidP="00D752BB">
      <w:pPr>
        <w:spacing w:before="261" w:line="293" w:lineRule="exact"/>
        <w:ind w:left="1276" w:right="144" w:hanging="709"/>
        <w:jc w:val="both"/>
        <w:textAlignment w:val="baseline"/>
        <w:rPr>
          <w:rFonts w:ascii="Arial" w:eastAsia="Arial" w:hAnsi="Arial"/>
          <w:b/>
          <w:i/>
          <w:color w:val="000000"/>
          <w:lang w:val="fr-FR"/>
        </w:rPr>
      </w:pPr>
      <w:r>
        <w:rPr>
          <w:rFonts w:ascii="Arial" w:eastAsia="Arial" w:hAnsi="Arial"/>
          <w:b/>
          <w:i/>
          <w:color w:val="000000"/>
          <w:lang w:val="fr-FR"/>
        </w:rPr>
        <w:t>6</w:t>
      </w:r>
      <w:r w:rsidR="00670303">
        <w:rPr>
          <w:rFonts w:ascii="Arial" w:eastAsia="Arial" w:hAnsi="Arial"/>
          <w:b/>
          <w:i/>
          <w:color w:val="000000"/>
          <w:lang w:val="fr-FR"/>
        </w:rPr>
        <w:t>.2.2 Transmission/mise à disposition des données en comptage</w:t>
      </w:r>
    </w:p>
    <w:p w14:paraId="5C549616" w14:textId="3640E92C" w:rsidR="00670303" w:rsidRDefault="004D41DB" w:rsidP="00BC5B6D">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Le </w:t>
      </w:r>
      <w:r w:rsidR="00A304F3">
        <w:rPr>
          <w:rFonts w:ascii="Cambria" w:eastAsia="Cambria" w:hAnsi="Cambria"/>
          <w:color w:val="000000"/>
          <w:lang w:val="fr-FR"/>
        </w:rPr>
        <w:t xml:space="preserve">Gestionnaire de réseau </w:t>
      </w:r>
      <w:r w:rsidR="00670303">
        <w:rPr>
          <w:rFonts w:ascii="Cambria" w:eastAsia="Cambria" w:hAnsi="Cambria"/>
          <w:color w:val="000000"/>
          <w:lang w:val="fr-FR"/>
        </w:rPr>
        <w:t>met en œuvre tous les moyens en vue de mettre à disposition mensuellement</w:t>
      </w:r>
      <w:r w:rsidR="008F7F21">
        <w:rPr>
          <w:rFonts w:ascii="Cambria" w:eastAsia="Cambria" w:hAnsi="Cambria"/>
          <w:color w:val="000000"/>
          <w:lang w:val="fr-FR"/>
        </w:rPr>
        <w:t xml:space="preserve">, </w:t>
      </w:r>
      <w:r w:rsidR="00FC0DB5">
        <w:rPr>
          <w:rFonts w:ascii="Cambria" w:eastAsia="Cambria" w:hAnsi="Cambria"/>
          <w:color w:val="000000"/>
          <w:lang w:val="fr-FR"/>
        </w:rPr>
        <w:t>et au plus tard le douzième jour ouvrable du moi</w:t>
      </w:r>
      <w:r w:rsidR="002B4F0A">
        <w:rPr>
          <w:rFonts w:ascii="Cambria" w:eastAsia="Cambria" w:hAnsi="Cambria"/>
          <w:color w:val="000000"/>
          <w:lang w:val="fr-FR"/>
        </w:rPr>
        <w:t>s</w:t>
      </w:r>
      <w:r w:rsidR="00FC0DB5">
        <w:rPr>
          <w:rFonts w:ascii="Cambria" w:eastAsia="Cambria" w:hAnsi="Cambria"/>
          <w:color w:val="000000"/>
          <w:lang w:val="fr-FR"/>
        </w:rPr>
        <w:t xml:space="preserve"> suivant</w:t>
      </w:r>
      <w:r w:rsidR="008F7F21">
        <w:rPr>
          <w:rFonts w:ascii="Cambria" w:eastAsia="Cambria" w:hAnsi="Cambria"/>
          <w:color w:val="000000"/>
          <w:lang w:val="fr-FR"/>
        </w:rPr>
        <w:t xml:space="preserve">, </w:t>
      </w:r>
      <w:r w:rsidR="00670303">
        <w:rPr>
          <w:rFonts w:ascii="Cambria" w:eastAsia="Cambria" w:hAnsi="Cambria"/>
          <w:color w:val="000000"/>
          <w:lang w:val="fr-FR"/>
        </w:rPr>
        <w:t xml:space="preserve">les données listées à l’article </w:t>
      </w:r>
      <w:r w:rsidR="00AB73C5">
        <w:rPr>
          <w:rFonts w:ascii="Cambria" w:eastAsia="Cambria" w:hAnsi="Cambria"/>
          <w:color w:val="000000"/>
          <w:lang w:val="fr-FR"/>
        </w:rPr>
        <w:t>6</w:t>
      </w:r>
      <w:r w:rsidR="00670303">
        <w:rPr>
          <w:rFonts w:ascii="Cambria" w:eastAsia="Cambria" w:hAnsi="Cambria"/>
          <w:color w:val="000000"/>
          <w:lang w:val="fr-FR"/>
        </w:rPr>
        <w:t xml:space="preserve">.2.1 de la présente Convention, </w:t>
      </w:r>
      <w:r>
        <w:rPr>
          <w:rFonts w:ascii="Cambria" w:eastAsia="Cambria" w:hAnsi="Cambria"/>
          <w:color w:val="000000"/>
          <w:lang w:val="fr-FR"/>
        </w:rPr>
        <w:t>au représentant désigné</w:t>
      </w:r>
      <w:r w:rsidR="00670303">
        <w:rPr>
          <w:rFonts w:ascii="Cambria" w:eastAsia="Cambria" w:hAnsi="Cambria"/>
          <w:color w:val="000000"/>
          <w:lang w:val="fr-FR"/>
        </w:rPr>
        <w:t xml:space="preserve">. Des données non validées peuvent être communiquées de manière hebdomadaire. Les informations suivantes seront envoyées </w:t>
      </w:r>
      <w:r>
        <w:rPr>
          <w:rFonts w:ascii="Cambria" w:eastAsia="Cambria" w:hAnsi="Cambria"/>
          <w:color w:val="000000"/>
          <w:lang w:val="fr-FR"/>
        </w:rPr>
        <w:t>au représentant désigné</w:t>
      </w:r>
      <w:r w:rsidR="00670303">
        <w:rPr>
          <w:rFonts w:ascii="Cambria" w:eastAsia="Cambria" w:hAnsi="Cambria"/>
          <w:color w:val="000000"/>
          <w:lang w:val="fr-FR"/>
        </w:rPr>
        <w:t xml:space="preserve"> :</w:t>
      </w:r>
    </w:p>
    <w:p w14:paraId="64F619DB" w14:textId="42F64F65" w:rsidR="0051007C" w:rsidRDefault="0051007C" w:rsidP="00D752B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le</w:t>
      </w:r>
      <w:proofErr w:type="gramEnd"/>
      <w:r>
        <w:rPr>
          <w:rFonts w:ascii="Cambria" w:eastAsia="Cambria" w:hAnsi="Cambria"/>
          <w:color w:val="000000"/>
          <w:lang w:val="fr-FR"/>
        </w:rPr>
        <w:t xml:space="preserve"> prélèvement de chacun des participants ;</w:t>
      </w:r>
    </w:p>
    <w:p w14:paraId="504AE603" w14:textId="4B0AD3B5" w:rsidR="0051007C" w:rsidRDefault="0051007C" w:rsidP="00D752B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l’injection</w:t>
      </w:r>
      <w:proofErr w:type="gramEnd"/>
      <w:r>
        <w:rPr>
          <w:rFonts w:ascii="Cambria" w:eastAsia="Cambria" w:hAnsi="Cambria"/>
          <w:color w:val="000000"/>
          <w:lang w:val="fr-FR"/>
        </w:rPr>
        <w:t xml:space="preserve"> du</w:t>
      </w:r>
      <w:r w:rsidR="00D005CD">
        <w:rPr>
          <w:rFonts w:ascii="Cambria" w:eastAsia="Cambria" w:hAnsi="Cambria"/>
          <w:color w:val="000000"/>
          <w:lang w:val="fr-FR"/>
        </w:rPr>
        <w:t>/des</w:t>
      </w:r>
      <w:r>
        <w:rPr>
          <w:rFonts w:ascii="Cambria" w:eastAsia="Cambria" w:hAnsi="Cambria"/>
          <w:color w:val="000000"/>
          <w:lang w:val="fr-FR"/>
        </w:rPr>
        <w:t xml:space="preserve"> producteur</w:t>
      </w:r>
      <w:r w:rsidR="00D005CD">
        <w:rPr>
          <w:rFonts w:ascii="Cambria" w:eastAsia="Cambria" w:hAnsi="Cambria"/>
          <w:color w:val="000000"/>
          <w:lang w:val="fr-FR"/>
        </w:rPr>
        <w:t>(s)</w:t>
      </w:r>
      <w:r>
        <w:rPr>
          <w:rFonts w:ascii="Cambria" w:eastAsia="Cambria" w:hAnsi="Cambria"/>
          <w:color w:val="000000"/>
          <w:lang w:val="fr-FR"/>
        </w:rPr>
        <w:t xml:space="preserve"> ;</w:t>
      </w:r>
    </w:p>
    <w:p w14:paraId="6466D9CE" w14:textId="77777777" w:rsidR="0051007C" w:rsidRDefault="0051007C" w:rsidP="00D752B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le</w:t>
      </w:r>
      <w:proofErr w:type="gramEnd"/>
      <w:r>
        <w:rPr>
          <w:rFonts w:ascii="Cambria" w:eastAsia="Cambria" w:hAnsi="Cambria"/>
          <w:color w:val="000000"/>
          <w:lang w:val="fr-FR"/>
        </w:rPr>
        <w:t xml:space="preserve"> mode de répartition utilisé ;</w:t>
      </w:r>
    </w:p>
    <w:p w14:paraId="58BE9012" w14:textId="793CD6D3" w:rsidR="0051007C" w:rsidRDefault="0051007C" w:rsidP="00D752B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w:t>
      </w:r>
      <w:r w:rsidR="000E7714">
        <w:rPr>
          <w:rFonts w:ascii="Cambria" w:eastAsia="Cambria" w:hAnsi="Cambria"/>
          <w:color w:val="000000"/>
          <w:lang w:val="fr-FR"/>
        </w:rPr>
        <w:t>e</w:t>
      </w:r>
      <w:proofErr w:type="gramEnd"/>
      <w:r w:rsidR="000E7714">
        <w:rPr>
          <w:rFonts w:ascii="Cambria" w:eastAsia="Cambria" w:hAnsi="Cambria"/>
          <w:color w:val="000000"/>
          <w:lang w:val="fr-FR"/>
        </w:rPr>
        <w:t xml:space="preserve"> volume partagé consommé</w:t>
      </w:r>
      <w:r>
        <w:rPr>
          <w:rFonts w:ascii="Cambria" w:eastAsia="Cambria" w:hAnsi="Cambria"/>
          <w:color w:val="000000"/>
          <w:lang w:val="fr-FR"/>
        </w:rPr>
        <w:t xml:space="preserve"> par chaque participant ;</w:t>
      </w:r>
    </w:p>
    <w:p w14:paraId="21A9F362" w14:textId="606E6DE5" w:rsidR="0051007C" w:rsidRDefault="0051007C" w:rsidP="00D752B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w:t>
      </w:r>
      <w:r w:rsidR="000E7714">
        <w:rPr>
          <w:rFonts w:ascii="Cambria" w:eastAsia="Cambria" w:hAnsi="Cambria"/>
          <w:color w:val="000000"/>
          <w:lang w:val="fr-FR"/>
        </w:rPr>
        <w:t>e</w:t>
      </w:r>
      <w:proofErr w:type="gramEnd"/>
      <w:r w:rsidR="000E7714">
        <w:rPr>
          <w:rFonts w:ascii="Cambria" w:eastAsia="Cambria" w:hAnsi="Cambria"/>
          <w:color w:val="000000"/>
          <w:lang w:val="fr-FR"/>
        </w:rPr>
        <w:t xml:space="preserve"> volume partagé </w:t>
      </w:r>
      <w:r>
        <w:rPr>
          <w:rFonts w:ascii="Cambria" w:eastAsia="Cambria" w:hAnsi="Cambria"/>
          <w:color w:val="000000"/>
          <w:lang w:val="fr-FR"/>
        </w:rPr>
        <w:t>par l’ensemble des participants ;</w:t>
      </w:r>
    </w:p>
    <w:p w14:paraId="0FEABF36" w14:textId="077ACFB9" w:rsidR="0051007C" w:rsidRDefault="0051007C" w:rsidP="00D752B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le</w:t>
      </w:r>
      <w:proofErr w:type="gramEnd"/>
      <w:r>
        <w:rPr>
          <w:rFonts w:ascii="Cambria" w:eastAsia="Cambria" w:hAnsi="Cambria"/>
          <w:color w:val="000000"/>
          <w:lang w:val="fr-FR"/>
        </w:rPr>
        <w:t xml:space="preserve"> surplus éventuel ;</w:t>
      </w:r>
    </w:p>
    <w:p w14:paraId="3BB62E78" w14:textId="5862FABA" w:rsidR="0051007C" w:rsidRDefault="000E7714" w:rsidP="00D752BB">
      <w:pPr>
        <w:numPr>
          <w:ilvl w:val="0"/>
          <w:numId w:val="1"/>
        </w:numPr>
        <w:tabs>
          <w:tab w:val="clear" w:pos="360"/>
          <w:tab w:val="left" w:pos="792"/>
        </w:tabs>
        <w:spacing w:before="120" w:line="246" w:lineRule="exact"/>
        <w:ind w:left="431"/>
        <w:textAlignment w:val="baseline"/>
        <w:rPr>
          <w:rFonts w:ascii="Cambria" w:eastAsia="Cambria" w:hAnsi="Cambria"/>
          <w:color w:val="000000"/>
          <w:lang w:val="fr-FR"/>
        </w:rPr>
      </w:pPr>
      <w:proofErr w:type="gramStart"/>
      <w:r>
        <w:rPr>
          <w:rFonts w:ascii="Cambria" w:eastAsia="Cambria" w:hAnsi="Cambria"/>
          <w:color w:val="000000"/>
          <w:lang w:val="fr-FR"/>
        </w:rPr>
        <w:t>l’</w:t>
      </w:r>
      <w:proofErr w:type="spellStart"/>
      <w:r>
        <w:rPr>
          <w:rFonts w:ascii="Cambria" w:eastAsia="Cambria" w:hAnsi="Cambria"/>
          <w:color w:val="000000"/>
          <w:lang w:val="fr-FR"/>
        </w:rPr>
        <w:t>alloconsommation</w:t>
      </w:r>
      <w:proofErr w:type="spellEnd"/>
      <w:proofErr w:type="gramEnd"/>
      <w:r w:rsidR="0051007C">
        <w:rPr>
          <w:rFonts w:ascii="Cambria" w:eastAsia="Cambria" w:hAnsi="Cambria"/>
          <w:color w:val="000000"/>
          <w:lang w:val="fr-FR"/>
        </w:rPr>
        <w:t xml:space="preserve"> </w:t>
      </w:r>
      <w:r w:rsidR="00D44EE1">
        <w:rPr>
          <w:rFonts w:ascii="Cambria" w:eastAsia="Cambria" w:hAnsi="Cambria"/>
          <w:color w:val="000000"/>
          <w:lang w:val="fr-FR"/>
        </w:rPr>
        <w:t>de chacun</w:t>
      </w:r>
      <w:r w:rsidR="0051007C">
        <w:rPr>
          <w:rFonts w:ascii="Cambria" w:eastAsia="Cambria" w:hAnsi="Cambria"/>
          <w:color w:val="000000"/>
          <w:lang w:val="fr-FR"/>
        </w:rPr>
        <w:t xml:space="preserve"> des participants ;</w:t>
      </w:r>
    </w:p>
    <w:p w14:paraId="7D417728" w14:textId="2212FA56" w:rsidR="003158FE" w:rsidRDefault="003158FE" w:rsidP="0075784A">
      <w:pPr>
        <w:spacing w:before="278" w:line="357" w:lineRule="exact"/>
        <w:ind w:left="216"/>
        <w:jc w:val="both"/>
        <w:textAlignment w:val="baseline"/>
        <w:rPr>
          <w:rFonts w:ascii="Cambria" w:eastAsia="Cambria" w:hAnsi="Cambria"/>
          <w:color w:val="000000"/>
          <w:lang w:val="fr-FR"/>
        </w:rPr>
      </w:pPr>
      <w:r w:rsidRPr="00160295">
        <w:rPr>
          <w:rFonts w:ascii="Cambria" w:eastAsia="Cambria" w:hAnsi="Cambria"/>
          <w:color w:val="000000"/>
          <w:lang w:val="fr-FR"/>
        </w:rPr>
        <w:t xml:space="preserve">La mise à disposition des données listées aux articles 6.2.1. </w:t>
      </w:r>
      <w:proofErr w:type="gramStart"/>
      <w:r w:rsidRPr="00160295">
        <w:rPr>
          <w:rFonts w:ascii="Cambria" w:eastAsia="Cambria" w:hAnsi="Cambria"/>
          <w:color w:val="000000"/>
          <w:lang w:val="fr-FR"/>
        </w:rPr>
        <w:t>et</w:t>
      </w:r>
      <w:proofErr w:type="gramEnd"/>
      <w:r w:rsidRPr="00160295">
        <w:rPr>
          <w:rFonts w:ascii="Cambria" w:eastAsia="Cambria" w:hAnsi="Cambria"/>
          <w:color w:val="000000"/>
          <w:lang w:val="fr-FR"/>
        </w:rPr>
        <w:t xml:space="preserve"> 6.2.2. </w:t>
      </w:r>
      <w:proofErr w:type="gramStart"/>
      <w:r w:rsidRPr="00160295">
        <w:rPr>
          <w:rFonts w:ascii="Cambria" w:eastAsia="Cambria" w:hAnsi="Cambria"/>
          <w:color w:val="000000"/>
          <w:lang w:val="fr-FR"/>
        </w:rPr>
        <w:t>de</w:t>
      </w:r>
      <w:proofErr w:type="gramEnd"/>
      <w:r w:rsidRPr="00160295">
        <w:rPr>
          <w:rFonts w:ascii="Cambria" w:eastAsia="Cambria" w:hAnsi="Cambria"/>
          <w:color w:val="000000"/>
          <w:lang w:val="fr-FR"/>
        </w:rPr>
        <w:t xml:space="preserve"> la présente Convention, s’appuie sur des processus de transferts automatiques ou manuels prédéfinis par le Gestionnaire de réseau.</w:t>
      </w:r>
    </w:p>
    <w:p w14:paraId="4D1A7767" w14:textId="77777777" w:rsidR="00F76ECD" w:rsidRPr="00D752BB" w:rsidRDefault="00F76ECD" w:rsidP="00D752BB">
      <w:pPr>
        <w:spacing w:before="159" w:line="276" w:lineRule="exact"/>
        <w:ind w:left="72"/>
        <w:textAlignment w:val="baseline"/>
        <w:rPr>
          <w:rFonts w:ascii="Arial" w:eastAsia="Arial" w:hAnsi="Arial"/>
          <w:b/>
          <w:color w:val="000000"/>
          <w:sz w:val="24"/>
          <w:lang w:val="fr-FR"/>
        </w:rPr>
      </w:pPr>
    </w:p>
    <w:p w14:paraId="5C257E52" w14:textId="4FD89C7C" w:rsidR="000F7FBF" w:rsidRDefault="008E4974" w:rsidP="00D752BB">
      <w:pPr>
        <w:spacing w:before="291" w:line="371" w:lineRule="exact"/>
        <w:ind w:right="72"/>
        <w:textAlignment w:val="baseline"/>
        <w:rPr>
          <w:rFonts w:ascii="Calibri Light" w:eastAsia="Calibri Light" w:hAnsi="Calibri Light"/>
          <w:color w:val="000000"/>
          <w:spacing w:val="-3"/>
          <w:sz w:val="33"/>
          <w:lang w:val="fr-FR"/>
        </w:rPr>
      </w:pPr>
      <w:r>
        <w:rPr>
          <w:rFonts w:ascii="Calibri Light" w:eastAsia="Calibri Light" w:hAnsi="Calibri Light"/>
          <w:color w:val="000000"/>
          <w:spacing w:val="-3"/>
          <w:sz w:val="33"/>
          <w:lang w:val="fr-FR"/>
        </w:rPr>
        <w:t>7</w:t>
      </w:r>
      <w:r w:rsidR="0051007C">
        <w:rPr>
          <w:rFonts w:ascii="Calibri Light" w:eastAsia="Calibri Light" w:hAnsi="Calibri Light"/>
          <w:color w:val="000000"/>
          <w:spacing w:val="-3"/>
          <w:sz w:val="33"/>
          <w:lang w:val="fr-FR"/>
        </w:rPr>
        <w:t>. Tarif</w:t>
      </w:r>
      <w:r w:rsidR="00415EEE">
        <w:rPr>
          <w:rStyle w:val="Appelnotedebasdep"/>
          <w:rFonts w:ascii="Calibri Light" w:eastAsia="Calibri Light" w:hAnsi="Calibri Light"/>
          <w:color w:val="000000"/>
          <w:spacing w:val="-3"/>
          <w:sz w:val="33"/>
          <w:lang w:val="fr-FR"/>
        </w:rPr>
        <w:footnoteReference w:id="1"/>
      </w:r>
    </w:p>
    <w:p w14:paraId="41B51322" w14:textId="475AD450" w:rsidR="00C1746E" w:rsidRDefault="00C1746E" w:rsidP="00C1746E">
      <w:pPr>
        <w:spacing w:before="278" w:line="357" w:lineRule="exact"/>
        <w:ind w:left="216"/>
        <w:jc w:val="both"/>
        <w:textAlignment w:val="baseline"/>
        <w:rPr>
          <w:rFonts w:ascii="Cambria" w:eastAsia="Cambria" w:hAnsi="Cambria"/>
          <w:color w:val="000000"/>
          <w:lang w:val="fr-FR"/>
        </w:rPr>
      </w:pPr>
      <w:bookmarkStart w:id="2" w:name="_Hlk145578006"/>
      <w:r>
        <w:rPr>
          <w:rFonts w:ascii="Cambria" w:eastAsia="Cambria" w:hAnsi="Cambria"/>
          <w:color w:val="000000"/>
          <w:lang w:val="fr-FR"/>
        </w:rPr>
        <w:t xml:space="preserve">L'utilisation du réseau de distribution </w:t>
      </w:r>
      <w:r w:rsidR="00AB73C5">
        <w:rPr>
          <w:rFonts w:ascii="Cambria" w:eastAsia="Cambria" w:hAnsi="Cambria"/>
          <w:color w:val="000000"/>
          <w:lang w:val="fr-FR"/>
        </w:rPr>
        <w:t xml:space="preserve">ou de transport local </w:t>
      </w:r>
      <w:r>
        <w:rPr>
          <w:rFonts w:ascii="Cambria" w:eastAsia="Cambria" w:hAnsi="Cambria"/>
          <w:color w:val="000000"/>
          <w:lang w:val="fr-FR"/>
        </w:rPr>
        <w:t xml:space="preserve">dans le cadre de l’activité de partage est prise en compte dans le calcul des frais de réseau, taxes, surcharges et autres frais régulés applicables conformément au décret </w:t>
      </w:r>
      <w:bookmarkStart w:id="3" w:name="_Hlk145577899"/>
      <w:r w:rsidR="007D0686">
        <w:rPr>
          <w:rFonts w:ascii="Cambria" w:eastAsia="Cambria" w:hAnsi="Cambria"/>
          <w:color w:val="000000"/>
          <w:lang w:val="fr-FR"/>
        </w:rPr>
        <w:t xml:space="preserve">du Parlement wallon du 12 avril 2001 </w:t>
      </w:r>
      <w:r w:rsidR="007D0686" w:rsidRPr="007D0686">
        <w:rPr>
          <w:rFonts w:ascii="Cambria" w:eastAsia="Cambria" w:hAnsi="Cambria"/>
          <w:color w:val="000000"/>
          <w:lang w:val="fr-FR"/>
        </w:rPr>
        <w:t>relatif à l'organisation du marché régional de l'électricité</w:t>
      </w:r>
      <w:bookmarkEnd w:id="3"/>
      <w:r w:rsidR="007D0686">
        <w:rPr>
          <w:rFonts w:ascii="Cambria" w:eastAsia="Cambria" w:hAnsi="Cambria"/>
          <w:color w:val="000000"/>
          <w:lang w:val="fr-FR"/>
        </w:rPr>
        <w:t xml:space="preserve"> et au décret </w:t>
      </w:r>
      <w:r>
        <w:rPr>
          <w:rFonts w:ascii="Cambria" w:eastAsia="Cambria" w:hAnsi="Cambria"/>
          <w:color w:val="000000"/>
          <w:lang w:val="fr-FR"/>
        </w:rPr>
        <w:t>du Parlement wallon du 19</w:t>
      </w:r>
      <w:r w:rsidR="00D752BB">
        <w:rPr>
          <w:rFonts w:ascii="Cambria" w:eastAsia="Cambria" w:hAnsi="Cambria"/>
          <w:color w:val="000000"/>
          <w:lang w:val="fr-FR"/>
        </w:rPr>
        <w:t> </w:t>
      </w:r>
      <w:r>
        <w:rPr>
          <w:rFonts w:ascii="Cambria" w:eastAsia="Cambria" w:hAnsi="Cambria"/>
          <w:color w:val="000000"/>
          <w:lang w:val="fr-FR"/>
        </w:rPr>
        <w:t>janvier 2017 relatif à la méthodologie tarifaire applicable aux gestionnaires de réseaux de distribution de gaz et d'électricité et qui sont facturés par le détenteur d'accès/fournisseur.</w:t>
      </w:r>
    </w:p>
    <w:bookmarkEnd w:id="2"/>
    <w:p w14:paraId="25F676CB" w14:textId="7A8687B3" w:rsidR="00AC0229" w:rsidRDefault="00C1746E" w:rsidP="00F76ECD">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lastRenderedPageBreak/>
        <w:t xml:space="preserve">Le calcul des frais susmentionnés se base sur le volume d'électricité mesurée au point d'accès de chaque participant, en tenant également compte dans ce cas </w:t>
      </w:r>
      <w:r w:rsidR="00710681">
        <w:rPr>
          <w:rFonts w:ascii="Cambria" w:eastAsia="Cambria" w:hAnsi="Cambria"/>
          <w:color w:val="000000"/>
          <w:lang w:val="fr-FR"/>
        </w:rPr>
        <w:t xml:space="preserve">tant </w:t>
      </w:r>
      <w:r>
        <w:rPr>
          <w:rFonts w:ascii="Cambria" w:eastAsia="Cambria" w:hAnsi="Cambria"/>
          <w:color w:val="000000"/>
          <w:lang w:val="fr-FR"/>
        </w:rPr>
        <w:t>du volume d'électricité partagée dont il bénéficie</w:t>
      </w:r>
      <w:r w:rsidR="00421FE7">
        <w:rPr>
          <w:rFonts w:ascii="Cambria" w:eastAsia="Cambria" w:hAnsi="Cambria"/>
          <w:color w:val="000000"/>
          <w:lang w:val="fr-FR"/>
        </w:rPr>
        <w:t>,</w:t>
      </w:r>
      <w:r w:rsidR="004C4AEA">
        <w:rPr>
          <w:rFonts w:ascii="Cambria" w:eastAsia="Cambria" w:hAnsi="Cambria"/>
          <w:color w:val="000000"/>
          <w:lang w:val="fr-FR"/>
        </w:rPr>
        <w:t xml:space="preserve"> que du volume d’électricité résiduel fourni par le fournisseur. </w:t>
      </w:r>
    </w:p>
    <w:p w14:paraId="705D4B56" w14:textId="77777777" w:rsidR="00F76ECD" w:rsidRPr="00D752BB" w:rsidRDefault="00F76ECD" w:rsidP="00D752BB">
      <w:pPr>
        <w:spacing w:before="159" w:line="276" w:lineRule="exact"/>
        <w:ind w:left="72"/>
        <w:textAlignment w:val="baseline"/>
        <w:rPr>
          <w:rFonts w:ascii="Arial" w:eastAsia="Arial" w:hAnsi="Arial"/>
          <w:b/>
          <w:color w:val="000000"/>
          <w:sz w:val="24"/>
          <w:lang w:val="fr-FR"/>
        </w:rPr>
      </w:pPr>
    </w:p>
    <w:p w14:paraId="61F5F4AD" w14:textId="6BE75290" w:rsidR="00924FB3" w:rsidRPr="00D752BB" w:rsidRDefault="008E4974" w:rsidP="00D752BB">
      <w:pPr>
        <w:spacing w:before="291" w:line="371" w:lineRule="exact"/>
        <w:ind w:right="72"/>
        <w:textAlignment w:val="baseline"/>
        <w:rPr>
          <w:rFonts w:ascii="Calibri Light" w:eastAsia="Calibri Light" w:hAnsi="Calibri Light"/>
          <w:color w:val="000000"/>
          <w:spacing w:val="-3"/>
          <w:sz w:val="33"/>
          <w:lang w:val="fr-FR"/>
        </w:rPr>
      </w:pPr>
      <w:r w:rsidRPr="00D752BB">
        <w:rPr>
          <w:rFonts w:ascii="Calibri Light" w:eastAsia="Calibri Light" w:hAnsi="Calibri Light"/>
          <w:color w:val="000000"/>
          <w:spacing w:val="-3"/>
          <w:sz w:val="33"/>
          <w:lang w:val="fr-FR"/>
        </w:rPr>
        <w:t>8</w:t>
      </w:r>
      <w:r w:rsidR="00924FB3" w:rsidRPr="00D752BB">
        <w:rPr>
          <w:rFonts w:ascii="Calibri Light" w:eastAsia="Calibri Light" w:hAnsi="Calibri Light"/>
          <w:color w:val="000000"/>
          <w:spacing w:val="-3"/>
          <w:sz w:val="33"/>
          <w:lang w:val="fr-FR"/>
        </w:rPr>
        <w:t>. Responsabilité</w:t>
      </w:r>
    </w:p>
    <w:p w14:paraId="33B8716E" w14:textId="6F772B99" w:rsidR="00924FB3" w:rsidRDefault="008E4974" w:rsidP="00924FB3">
      <w:pPr>
        <w:spacing w:before="160" w:line="274" w:lineRule="exact"/>
        <w:ind w:left="216"/>
        <w:jc w:val="both"/>
        <w:textAlignment w:val="baseline"/>
        <w:rPr>
          <w:rFonts w:ascii="Arial" w:eastAsia="Arial" w:hAnsi="Arial"/>
          <w:b/>
          <w:color w:val="000000"/>
          <w:sz w:val="24"/>
          <w:lang w:val="fr-FR"/>
        </w:rPr>
      </w:pPr>
      <w:r>
        <w:rPr>
          <w:rFonts w:ascii="Arial" w:eastAsia="Arial" w:hAnsi="Arial"/>
          <w:b/>
          <w:color w:val="000000"/>
          <w:sz w:val="24"/>
          <w:lang w:val="fr-FR"/>
        </w:rPr>
        <w:t>8</w:t>
      </w:r>
      <w:r w:rsidR="00924FB3">
        <w:rPr>
          <w:rFonts w:ascii="Arial" w:eastAsia="Arial" w:hAnsi="Arial"/>
          <w:b/>
          <w:color w:val="000000"/>
          <w:sz w:val="24"/>
          <w:lang w:val="fr-FR"/>
        </w:rPr>
        <w:t>.1 Régime de responsabilité</w:t>
      </w:r>
    </w:p>
    <w:p w14:paraId="45E467F8" w14:textId="77777777" w:rsidR="00924FB3" w:rsidRDefault="00924FB3" w:rsidP="00F76ECD">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Chaque Partie est responsable envers l’autre Partie des dommages directs et certains causés à l’autre Partie, en cas de non-exécution ou de mauvaise exécution des obligations mises à sa charge au titre de la Convention.</w:t>
      </w:r>
    </w:p>
    <w:p w14:paraId="09938D6A" w14:textId="498BE2F9" w:rsidR="00850A13" w:rsidRDefault="00924FB3" w:rsidP="00F76ECD">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Tout engagement complémentaire ou différent de ceux mentionnés dans la Convention que le représentant désigné aurait pris envers les Participants ou un tiers à la présente convention ne saurait être opposable au </w:t>
      </w:r>
      <w:r w:rsidR="00D74B3E">
        <w:rPr>
          <w:rFonts w:ascii="Cambria" w:eastAsia="Cambria" w:hAnsi="Cambria"/>
          <w:color w:val="000000"/>
          <w:lang w:val="fr-FR"/>
        </w:rPr>
        <w:t>Gestionnaire de réseau</w:t>
      </w:r>
      <w:r w:rsidR="00CB5585">
        <w:rPr>
          <w:rFonts w:ascii="Cambria" w:eastAsia="Cambria" w:hAnsi="Cambria"/>
          <w:color w:val="000000"/>
          <w:lang w:val="fr-FR"/>
        </w:rPr>
        <w:t xml:space="preserve"> </w:t>
      </w:r>
      <w:r>
        <w:rPr>
          <w:rFonts w:ascii="Cambria" w:eastAsia="Cambria" w:hAnsi="Cambria"/>
          <w:color w:val="000000"/>
          <w:lang w:val="fr-FR"/>
        </w:rPr>
        <w:t>et engage le représentant désigné à l’égard des Participants ou de ce tiers.</w:t>
      </w:r>
    </w:p>
    <w:p w14:paraId="48BDD08B" w14:textId="77777777" w:rsidR="00F76ECD" w:rsidRPr="00D752BB" w:rsidRDefault="00F76ECD" w:rsidP="00D752BB">
      <w:pPr>
        <w:spacing w:before="159" w:line="276" w:lineRule="exact"/>
        <w:ind w:left="72"/>
        <w:textAlignment w:val="baseline"/>
        <w:rPr>
          <w:rFonts w:ascii="Arial" w:eastAsia="Arial" w:hAnsi="Arial"/>
          <w:b/>
          <w:color w:val="000000"/>
          <w:sz w:val="24"/>
          <w:lang w:val="fr-FR"/>
        </w:rPr>
      </w:pPr>
    </w:p>
    <w:p w14:paraId="44050349" w14:textId="3F6DFC13" w:rsidR="00924FB3" w:rsidRDefault="008E4974" w:rsidP="00924FB3">
      <w:pPr>
        <w:spacing w:before="332" w:line="274" w:lineRule="exact"/>
        <w:ind w:left="216"/>
        <w:jc w:val="both"/>
        <w:textAlignment w:val="baseline"/>
        <w:rPr>
          <w:rFonts w:ascii="Arial" w:eastAsia="Arial" w:hAnsi="Arial"/>
          <w:b/>
          <w:color w:val="000000"/>
          <w:sz w:val="24"/>
          <w:lang w:val="fr-FR"/>
        </w:rPr>
      </w:pPr>
      <w:r>
        <w:rPr>
          <w:rFonts w:ascii="Arial" w:eastAsia="Arial" w:hAnsi="Arial"/>
          <w:b/>
          <w:color w:val="000000"/>
          <w:sz w:val="24"/>
          <w:lang w:val="fr-FR"/>
        </w:rPr>
        <w:t>8</w:t>
      </w:r>
      <w:r w:rsidR="00924FB3">
        <w:rPr>
          <w:rFonts w:ascii="Arial" w:eastAsia="Arial" w:hAnsi="Arial"/>
          <w:b/>
          <w:color w:val="000000"/>
          <w:sz w:val="24"/>
          <w:lang w:val="fr-FR"/>
        </w:rPr>
        <w:t>.2 Force majeure</w:t>
      </w:r>
      <w:r w:rsidR="004A4BAE">
        <w:rPr>
          <w:rFonts w:ascii="Arial" w:eastAsia="Arial" w:hAnsi="Arial"/>
          <w:b/>
          <w:color w:val="000000"/>
          <w:sz w:val="24"/>
          <w:lang w:val="fr-FR"/>
        </w:rPr>
        <w:t xml:space="preserve"> et situation</w:t>
      </w:r>
      <w:r w:rsidR="00D2566C">
        <w:rPr>
          <w:rFonts w:ascii="Arial" w:eastAsia="Arial" w:hAnsi="Arial"/>
          <w:b/>
          <w:color w:val="000000"/>
          <w:sz w:val="24"/>
          <w:lang w:val="fr-FR"/>
        </w:rPr>
        <w:t>s</w:t>
      </w:r>
      <w:r w:rsidR="004A4BAE">
        <w:rPr>
          <w:rFonts w:ascii="Arial" w:eastAsia="Arial" w:hAnsi="Arial"/>
          <w:b/>
          <w:color w:val="000000"/>
          <w:sz w:val="24"/>
          <w:lang w:val="fr-FR"/>
        </w:rPr>
        <w:t xml:space="preserve"> d’urgence</w:t>
      </w:r>
    </w:p>
    <w:p w14:paraId="05CE6D8D" w14:textId="6C16D39F" w:rsidR="00A33FA9" w:rsidRPr="00456EB1" w:rsidRDefault="00924FB3" w:rsidP="00456EB1">
      <w:pPr>
        <w:spacing w:before="278" w:line="357" w:lineRule="exact"/>
        <w:ind w:left="216"/>
        <w:jc w:val="both"/>
        <w:textAlignment w:val="baseline"/>
        <w:rPr>
          <w:rFonts w:ascii="Cambria" w:eastAsia="Cambria" w:hAnsi="Cambria"/>
          <w:color w:val="000000"/>
          <w:lang w:val="fr-FR"/>
        </w:rPr>
      </w:pPr>
      <w:r w:rsidRPr="00456EB1">
        <w:rPr>
          <w:rFonts w:ascii="Cambria" w:eastAsia="Cambria" w:hAnsi="Cambria"/>
          <w:color w:val="000000"/>
          <w:lang w:val="fr-FR"/>
        </w:rPr>
        <w:t>Les Parties n'encourent aucune responsabilité et ne sont tenues d'aucune obligation de réparation</w:t>
      </w:r>
      <w:r w:rsidR="00A33FA9" w:rsidRPr="00456EB1">
        <w:rPr>
          <w:rFonts w:ascii="Cambria" w:eastAsia="Cambria" w:hAnsi="Cambria"/>
          <w:color w:val="000000"/>
          <w:lang w:val="fr-FR"/>
        </w:rPr>
        <w:t xml:space="preserve"> au titre des dommages subis par l’une ou l’autre du fait de l'inexécution ou de l’exécution défectueuse de tout ou partie de leurs obligations contractuelles, lorsque cette inexécution ou cette exécution défectueuse a pour cause la survenance d’un événement de force majeure</w:t>
      </w:r>
      <w:r w:rsidR="004A4BAE" w:rsidRPr="00456EB1">
        <w:rPr>
          <w:rFonts w:ascii="Cambria" w:eastAsia="Cambria" w:hAnsi="Cambria"/>
          <w:color w:val="000000"/>
          <w:lang w:val="fr-FR"/>
        </w:rPr>
        <w:t xml:space="preserve"> ou de situation d’urgence</w:t>
      </w:r>
      <w:r w:rsidR="004A4BAE">
        <w:rPr>
          <w:rFonts w:ascii="Cambria" w:eastAsia="Cambria" w:hAnsi="Cambria"/>
          <w:color w:val="000000"/>
          <w:lang w:val="fr-FR"/>
        </w:rPr>
        <w:t xml:space="preserve"> au sens </w:t>
      </w:r>
      <w:bookmarkStart w:id="4" w:name="_Hlk140242373"/>
      <w:r w:rsidR="004A4BAE">
        <w:rPr>
          <w:rFonts w:ascii="Cambria" w:eastAsia="Cambria" w:hAnsi="Cambria"/>
          <w:color w:val="000000"/>
          <w:lang w:val="fr-FR"/>
        </w:rPr>
        <w:t>d</w:t>
      </w:r>
      <w:r w:rsidR="00CA0FBF">
        <w:rPr>
          <w:rFonts w:ascii="Cambria" w:eastAsia="Cambria" w:hAnsi="Cambria"/>
          <w:color w:val="000000"/>
          <w:lang w:val="fr-FR"/>
        </w:rPr>
        <w:t xml:space="preserve">u chapitre VI de </w:t>
      </w:r>
      <w:r w:rsidR="004A4BAE">
        <w:rPr>
          <w:rFonts w:ascii="Cambria" w:eastAsia="Cambria" w:hAnsi="Cambria"/>
          <w:color w:val="000000"/>
          <w:lang w:val="fr-FR"/>
        </w:rPr>
        <w:t xml:space="preserve"> l’</w:t>
      </w:r>
      <w:r w:rsidR="003C0C37">
        <w:rPr>
          <w:rFonts w:ascii="Cambria" w:eastAsia="Cambria" w:hAnsi="Cambria"/>
          <w:color w:val="000000"/>
          <w:lang w:val="fr-FR"/>
        </w:rPr>
        <w:t>arrêté</w:t>
      </w:r>
      <w:r w:rsidR="004A4BAE" w:rsidRPr="00666CF8">
        <w:rPr>
          <w:rFonts w:ascii="Cambria" w:eastAsia="Cambria" w:hAnsi="Cambria"/>
          <w:color w:val="000000"/>
          <w:lang w:val="fr-FR"/>
        </w:rPr>
        <w:t xml:space="preserve"> du Gouvernement wallon </w:t>
      </w:r>
      <w:r w:rsidR="004A4BAE">
        <w:rPr>
          <w:rFonts w:ascii="Cambria" w:eastAsia="Cambria" w:hAnsi="Cambria"/>
          <w:color w:val="000000"/>
          <w:lang w:val="fr-FR"/>
        </w:rPr>
        <w:t xml:space="preserve">du 27 mai 2021 </w:t>
      </w:r>
      <w:r w:rsidR="004A4BAE" w:rsidRPr="00666CF8">
        <w:rPr>
          <w:rFonts w:ascii="Cambria" w:eastAsia="Cambria" w:hAnsi="Cambria"/>
          <w:color w:val="000000"/>
          <w:lang w:val="fr-FR"/>
        </w:rPr>
        <w:t>approuvant le règlement technique pour la gestion des réseaux de distribution d'électricité en Région wallonne et l'accès à ceux-ci</w:t>
      </w:r>
      <w:bookmarkEnd w:id="4"/>
      <w:r w:rsidR="002D28F7">
        <w:rPr>
          <w:rFonts w:ascii="Cambria" w:eastAsia="Cambria" w:hAnsi="Cambria"/>
          <w:color w:val="000000"/>
          <w:lang w:val="fr-FR"/>
        </w:rPr>
        <w:t xml:space="preserve"> ou du chapitre </w:t>
      </w:r>
      <w:r w:rsidR="00CB3F97">
        <w:rPr>
          <w:rFonts w:ascii="Cambria" w:eastAsia="Cambria" w:hAnsi="Cambria"/>
          <w:color w:val="000000"/>
          <w:lang w:val="fr-FR"/>
        </w:rPr>
        <w:t xml:space="preserve">II, section 4 de </w:t>
      </w:r>
      <w:r w:rsidR="003C0C37">
        <w:rPr>
          <w:rFonts w:ascii="Cambria" w:eastAsia="Cambria" w:hAnsi="Cambria"/>
          <w:color w:val="000000"/>
          <w:lang w:val="fr-FR"/>
        </w:rPr>
        <w:t>arrêté</w:t>
      </w:r>
      <w:r w:rsidR="00CB3F97" w:rsidRPr="00CB3F97">
        <w:rPr>
          <w:rFonts w:ascii="Cambria" w:eastAsia="Cambria" w:hAnsi="Cambria"/>
          <w:color w:val="000000"/>
          <w:lang w:val="fr-FR"/>
        </w:rPr>
        <w:t xml:space="preserve"> du Gouvernement wallon </w:t>
      </w:r>
      <w:r w:rsidR="00CB3F97">
        <w:rPr>
          <w:rFonts w:ascii="Cambria" w:eastAsia="Cambria" w:hAnsi="Cambria"/>
          <w:color w:val="000000"/>
          <w:lang w:val="fr-FR"/>
        </w:rPr>
        <w:t xml:space="preserve">du 26 janvier 2012 </w:t>
      </w:r>
      <w:r w:rsidR="00CB3F97" w:rsidRPr="00CB3F97">
        <w:rPr>
          <w:rFonts w:ascii="Cambria" w:eastAsia="Cambria" w:hAnsi="Cambria"/>
          <w:color w:val="000000"/>
          <w:lang w:val="fr-FR"/>
        </w:rPr>
        <w:t>relatif à la révision du règlement technique pour la gestion du réseau de transport local d'électricité en Région wallonne et l'accès à celui-ci</w:t>
      </w:r>
      <w:r w:rsidR="002450FB">
        <w:rPr>
          <w:rFonts w:ascii="Cambria" w:eastAsia="Cambria" w:hAnsi="Cambria"/>
          <w:color w:val="000000"/>
          <w:lang w:val="fr-FR"/>
        </w:rPr>
        <w:t>.</w:t>
      </w:r>
    </w:p>
    <w:p w14:paraId="5CE5ED28" w14:textId="2004949A" w:rsidR="00A33FA9" w:rsidRPr="00456EB1" w:rsidRDefault="00A33FA9" w:rsidP="00456EB1">
      <w:pPr>
        <w:spacing w:before="278" w:line="357" w:lineRule="exact"/>
        <w:ind w:left="216"/>
        <w:jc w:val="both"/>
        <w:textAlignment w:val="baseline"/>
        <w:rPr>
          <w:rFonts w:ascii="Cambria" w:eastAsia="Cambria" w:hAnsi="Cambria"/>
          <w:color w:val="000000"/>
          <w:lang w:val="fr-FR"/>
        </w:rPr>
      </w:pPr>
      <w:r w:rsidRPr="00456EB1">
        <w:rPr>
          <w:rFonts w:ascii="Cambria" w:eastAsia="Cambria" w:hAnsi="Cambria"/>
          <w:color w:val="000000"/>
          <w:lang w:val="fr-FR"/>
        </w:rPr>
        <w:t>Les obligations contractuelles des Parties dont l’exécution est rendue impossible</w:t>
      </w:r>
      <w:r w:rsidR="005A759C" w:rsidRPr="00456EB1">
        <w:rPr>
          <w:rFonts w:ascii="Cambria" w:eastAsia="Cambria" w:hAnsi="Cambria"/>
          <w:color w:val="000000"/>
          <w:lang w:val="fr-FR"/>
        </w:rPr>
        <w:t xml:space="preserve"> </w:t>
      </w:r>
      <w:r w:rsidRPr="00456EB1">
        <w:rPr>
          <w:rFonts w:ascii="Cambria" w:eastAsia="Cambria" w:hAnsi="Cambria"/>
          <w:color w:val="000000"/>
          <w:lang w:val="fr-FR"/>
        </w:rPr>
        <w:t>sont alors suspendues pendant toute la durée de l’événement de force majeure</w:t>
      </w:r>
      <w:r w:rsidR="004A4BAE" w:rsidRPr="00456EB1">
        <w:rPr>
          <w:rFonts w:ascii="Cambria" w:eastAsia="Cambria" w:hAnsi="Cambria"/>
          <w:color w:val="000000"/>
          <w:lang w:val="fr-FR"/>
        </w:rPr>
        <w:t xml:space="preserve"> ou de situation d’urgence</w:t>
      </w:r>
      <w:r w:rsidRPr="00456EB1">
        <w:rPr>
          <w:rFonts w:ascii="Cambria" w:eastAsia="Cambria" w:hAnsi="Cambria"/>
          <w:color w:val="000000"/>
          <w:lang w:val="fr-FR"/>
        </w:rPr>
        <w:t>.</w:t>
      </w:r>
    </w:p>
    <w:p w14:paraId="7BC7FCE8" w14:textId="262473DB" w:rsidR="00A33FA9" w:rsidRPr="00456EB1" w:rsidRDefault="00A33FA9" w:rsidP="00A33FA9">
      <w:pPr>
        <w:spacing w:before="278" w:line="357" w:lineRule="exact"/>
        <w:ind w:left="216"/>
        <w:jc w:val="both"/>
        <w:textAlignment w:val="baseline"/>
        <w:rPr>
          <w:rFonts w:ascii="Cambria" w:eastAsia="Cambria" w:hAnsi="Cambria"/>
          <w:color w:val="000000"/>
          <w:lang w:val="fr-FR"/>
        </w:rPr>
      </w:pPr>
      <w:r w:rsidRPr="00456EB1">
        <w:rPr>
          <w:rFonts w:ascii="Cambria" w:eastAsia="Cambria" w:hAnsi="Cambria"/>
          <w:color w:val="000000"/>
          <w:lang w:val="fr-FR"/>
        </w:rPr>
        <w:t>La Partie qui désire invoquer l’événement de force majeure</w:t>
      </w:r>
      <w:r w:rsidR="004A4BAE" w:rsidRPr="00456EB1">
        <w:rPr>
          <w:rFonts w:ascii="Cambria" w:eastAsia="Cambria" w:hAnsi="Cambria"/>
          <w:color w:val="000000"/>
          <w:lang w:val="fr-FR"/>
        </w:rPr>
        <w:t xml:space="preserve"> ou de situation d’urgence</w:t>
      </w:r>
      <w:r w:rsidRPr="00456EB1">
        <w:rPr>
          <w:rFonts w:ascii="Cambria" w:eastAsia="Cambria" w:hAnsi="Cambria"/>
          <w:color w:val="000000"/>
          <w:lang w:val="fr-FR"/>
        </w:rPr>
        <w:t xml:space="preserve"> informe l’autre Partie, par lettre recommandée dans les meilleurs délais, de la nature de l'événement de force majeure invoqué et de sa durée probable.</w:t>
      </w:r>
    </w:p>
    <w:p w14:paraId="173FCD9C" w14:textId="0C978830" w:rsidR="008305C4" w:rsidRDefault="00A33FA9" w:rsidP="00456EB1">
      <w:pPr>
        <w:spacing w:before="278" w:line="357" w:lineRule="exact"/>
        <w:ind w:left="216"/>
        <w:jc w:val="both"/>
        <w:textAlignment w:val="baseline"/>
        <w:rPr>
          <w:rFonts w:ascii="Cambria" w:eastAsia="Cambria" w:hAnsi="Cambria"/>
          <w:color w:val="000000"/>
          <w:lang w:val="fr-FR"/>
        </w:rPr>
      </w:pPr>
      <w:r w:rsidRPr="00456EB1">
        <w:rPr>
          <w:rFonts w:ascii="Cambria" w:eastAsia="Cambria" w:hAnsi="Cambria"/>
          <w:color w:val="000000"/>
          <w:lang w:val="fr-FR"/>
        </w:rPr>
        <w:t>La Partie qui invoque un événement de force majeure</w:t>
      </w:r>
      <w:r w:rsidR="004A4BAE" w:rsidRPr="00456EB1">
        <w:rPr>
          <w:rFonts w:ascii="Cambria" w:eastAsia="Cambria" w:hAnsi="Cambria"/>
          <w:color w:val="000000"/>
          <w:lang w:val="fr-FR"/>
        </w:rPr>
        <w:t xml:space="preserve"> ou de situation d’urgence</w:t>
      </w:r>
      <w:r w:rsidRPr="00456EB1">
        <w:rPr>
          <w:rFonts w:ascii="Cambria" w:eastAsia="Cambria" w:hAnsi="Cambria"/>
          <w:color w:val="000000"/>
          <w:lang w:val="fr-FR"/>
        </w:rPr>
        <w:t xml:space="preserve"> a l’obligation de mettre en œuvre tous les moyens dont elle dispose pour en limiter sa portée et sa durée.</w:t>
      </w:r>
    </w:p>
    <w:p w14:paraId="2AF7726F" w14:textId="77777777" w:rsidR="00FD5B51" w:rsidRPr="001B5A71" w:rsidRDefault="00FD5B51" w:rsidP="00456EB1">
      <w:pPr>
        <w:spacing w:before="278" w:line="357" w:lineRule="exact"/>
        <w:ind w:left="216"/>
        <w:jc w:val="both"/>
        <w:textAlignment w:val="baseline"/>
        <w:rPr>
          <w:rFonts w:ascii="Cambria" w:eastAsia="Cambria" w:hAnsi="Cambria"/>
          <w:color w:val="000000"/>
          <w:sz w:val="6"/>
          <w:szCs w:val="6"/>
          <w:lang w:val="fr-FR"/>
        </w:rPr>
      </w:pPr>
    </w:p>
    <w:p w14:paraId="007A0007" w14:textId="46BEA160" w:rsidR="00426871" w:rsidRPr="00D752BB" w:rsidRDefault="008E4974" w:rsidP="00D752BB">
      <w:pPr>
        <w:spacing w:before="291" w:line="371" w:lineRule="exact"/>
        <w:ind w:right="72"/>
        <w:textAlignment w:val="baseline"/>
        <w:rPr>
          <w:rFonts w:ascii="Calibri Light" w:eastAsia="Calibri Light" w:hAnsi="Calibri Light"/>
          <w:color w:val="000000"/>
          <w:spacing w:val="-3"/>
          <w:sz w:val="33"/>
          <w:lang w:val="fr-FR"/>
        </w:rPr>
      </w:pPr>
      <w:r w:rsidRPr="00D752BB">
        <w:rPr>
          <w:rFonts w:ascii="Calibri Light" w:eastAsia="Calibri Light" w:hAnsi="Calibri Light"/>
          <w:color w:val="000000"/>
          <w:spacing w:val="-3"/>
          <w:sz w:val="33"/>
          <w:lang w:val="fr-FR"/>
        </w:rPr>
        <w:t>9</w:t>
      </w:r>
      <w:r w:rsidR="005A759C" w:rsidRPr="00D752BB">
        <w:rPr>
          <w:rFonts w:ascii="Calibri Light" w:eastAsia="Calibri Light" w:hAnsi="Calibri Light"/>
          <w:color w:val="000000"/>
          <w:spacing w:val="-3"/>
          <w:sz w:val="33"/>
          <w:lang w:val="fr-FR"/>
        </w:rPr>
        <w:t>. Exécution de la convention</w:t>
      </w:r>
    </w:p>
    <w:p w14:paraId="384DE578" w14:textId="1507B97A" w:rsidR="005A759C" w:rsidRDefault="008E4974" w:rsidP="00D752BB">
      <w:pPr>
        <w:spacing w:before="332" w:line="274" w:lineRule="exact"/>
        <w:ind w:left="216"/>
        <w:jc w:val="both"/>
        <w:textAlignment w:val="baseline"/>
        <w:rPr>
          <w:rFonts w:ascii="Arial" w:eastAsia="Arial" w:hAnsi="Arial"/>
          <w:b/>
          <w:color w:val="000000"/>
          <w:sz w:val="24"/>
          <w:lang w:val="fr-FR"/>
        </w:rPr>
      </w:pPr>
      <w:r>
        <w:rPr>
          <w:rFonts w:ascii="Arial" w:eastAsia="Arial" w:hAnsi="Arial"/>
          <w:b/>
          <w:color w:val="000000"/>
          <w:sz w:val="24"/>
          <w:lang w:val="fr-FR"/>
        </w:rPr>
        <w:t>9</w:t>
      </w:r>
      <w:r w:rsidR="005A759C">
        <w:rPr>
          <w:rFonts w:ascii="Arial" w:eastAsia="Arial" w:hAnsi="Arial"/>
          <w:b/>
          <w:color w:val="000000"/>
          <w:sz w:val="24"/>
          <w:lang w:val="fr-FR"/>
        </w:rPr>
        <w:t>.1 Date d’effet et durée de la convention</w:t>
      </w:r>
    </w:p>
    <w:p w14:paraId="1F690490" w14:textId="77777777" w:rsidR="005A759C" w:rsidRPr="008E4974" w:rsidRDefault="005A759C" w:rsidP="008E4974">
      <w:pPr>
        <w:spacing w:before="278" w:line="357" w:lineRule="exact"/>
        <w:ind w:left="216"/>
        <w:jc w:val="both"/>
        <w:textAlignment w:val="baseline"/>
        <w:rPr>
          <w:rFonts w:ascii="Cambria" w:eastAsia="Calibri Light" w:hAnsi="Cambria"/>
          <w:color w:val="000000"/>
          <w:spacing w:val="-3"/>
          <w:szCs w:val="14"/>
          <w:lang w:val="fr-FR"/>
        </w:rPr>
      </w:pPr>
      <w:r w:rsidRPr="008E4974">
        <w:rPr>
          <w:rFonts w:ascii="Cambria" w:eastAsia="Calibri Light" w:hAnsi="Cambria"/>
          <w:color w:val="000000"/>
          <w:spacing w:val="-3"/>
          <w:szCs w:val="14"/>
          <w:lang w:val="fr-FR"/>
        </w:rPr>
        <w:t>La Convention prend effet à la date de signature par la dernière des Parties.</w:t>
      </w:r>
    </w:p>
    <w:p w14:paraId="31776A59" w14:textId="10A3375F" w:rsidR="005A759C" w:rsidRPr="008E4974" w:rsidRDefault="005A759C" w:rsidP="008E4974">
      <w:pPr>
        <w:spacing w:before="278" w:line="357" w:lineRule="exact"/>
        <w:ind w:left="216"/>
        <w:jc w:val="both"/>
        <w:textAlignment w:val="baseline"/>
        <w:rPr>
          <w:rFonts w:ascii="Cambria" w:eastAsia="Calibri Light" w:hAnsi="Cambria"/>
          <w:color w:val="000000"/>
          <w:spacing w:val="-3"/>
          <w:szCs w:val="14"/>
          <w:lang w:val="fr-FR"/>
        </w:rPr>
      </w:pPr>
      <w:r w:rsidRPr="008E4974">
        <w:rPr>
          <w:rFonts w:ascii="Cambria" w:eastAsia="Calibri Light" w:hAnsi="Cambria"/>
          <w:color w:val="000000"/>
          <w:spacing w:val="-3"/>
          <w:szCs w:val="14"/>
          <w:lang w:val="fr-FR"/>
        </w:rPr>
        <w:t>Elle est conclue pour une durée indéterminée sous réserve d’une adaptation éventuelle du cadre légal et réglementaire.</w:t>
      </w:r>
    </w:p>
    <w:p w14:paraId="6DD2235A" w14:textId="221E040B" w:rsidR="00C352CB" w:rsidRPr="008E4974" w:rsidRDefault="005A759C" w:rsidP="008E4974">
      <w:pPr>
        <w:spacing w:before="278" w:line="357" w:lineRule="exact"/>
        <w:ind w:left="216"/>
        <w:jc w:val="both"/>
        <w:textAlignment w:val="baseline"/>
        <w:rPr>
          <w:rFonts w:ascii="Cambria" w:eastAsia="Calibri Light" w:hAnsi="Cambria"/>
          <w:color w:val="000000"/>
          <w:spacing w:val="-3"/>
          <w:szCs w:val="14"/>
          <w:lang w:val="fr-FR"/>
        </w:rPr>
      </w:pPr>
      <w:r w:rsidRPr="008E4974">
        <w:rPr>
          <w:rFonts w:ascii="Cambria" w:eastAsia="Calibri Light" w:hAnsi="Cambria"/>
          <w:color w:val="000000"/>
          <w:spacing w:val="-3"/>
          <w:szCs w:val="14"/>
          <w:lang w:val="fr-FR"/>
        </w:rPr>
        <w:t>En cas de modification du cadre légal et réglementaire applicable à l’activité de partage, les Parties s’engagent à négocier de bonne foi une nouvelle Convention conforme audit cadre, dans le délai imposé par ledit cadre légal et réglementaire et en l’absence d’un tel délai, dans les deux mois à dater de l’entrée en vigueur des nouvelles dispositions légales, réglementaires ou régulatoires.</w:t>
      </w:r>
    </w:p>
    <w:p w14:paraId="08D007FC" w14:textId="58330EC6" w:rsidR="00415838" w:rsidRDefault="005A759C" w:rsidP="00FD5B51">
      <w:pPr>
        <w:spacing w:before="278" w:line="357" w:lineRule="exact"/>
        <w:ind w:left="216"/>
        <w:jc w:val="both"/>
        <w:textAlignment w:val="baseline"/>
        <w:rPr>
          <w:rFonts w:ascii="Cambria" w:eastAsia="Calibri Light" w:hAnsi="Cambria"/>
          <w:color w:val="000000"/>
          <w:spacing w:val="-3"/>
          <w:szCs w:val="14"/>
          <w:lang w:val="fr-FR"/>
        </w:rPr>
      </w:pPr>
      <w:r w:rsidRPr="008E4974">
        <w:rPr>
          <w:rFonts w:ascii="Cambria" w:eastAsia="Calibri Light" w:hAnsi="Cambria"/>
          <w:color w:val="000000"/>
          <w:spacing w:val="-3"/>
          <w:szCs w:val="14"/>
          <w:lang w:val="fr-FR"/>
        </w:rPr>
        <w:t xml:space="preserve">La Convention peut être résiliée dans les conditions prévues à l’article </w:t>
      </w:r>
      <w:r w:rsidR="008E4974">
        <w:rPr>
          <w:rFonts w:ascii="Cambria" w:eastAsia="Calibri Light" w:hAnsi="Cambria"/>
          <w:color w:val="000000"/>
          <w:spacing w:val="-3"/>
          <w:szCs w:val="14"/>
          <w:lang w:val="fr-FR"/>
        </w:rPr>
        <w:t>9.</w:t>
      </w:r>
      <w:r w:rsidRPr="008E4974">
        <w:rPr>
          <w:rFonts w:ascii="Cambria" w:eastAsia="Calibri Light" w:hAnsi="Cambria"/>
          <w:color w:val="000000"/>
          <w:spacing w:val="-3"/>
          <w:szCs w:val="14"/>
          <w:lang w:val="fr-FR"/>
        </w:rPr>
        <w:t xml:space="preserve">5 de la Convention. </w:t>
      </w:r>
    </w:p>
    <w:p w14:paraId="1A7CCF65" w14:textId="77777777" w:rsidR="00D752BB" w:rsidRPr="00426871" w:rsidRDefault="00D752BB" w:rsidP="00FD5B51">
      <w:pPr>
        <w:spacing w:before="278" w:line="357" w:lineRule="exact"/>
        <w:ind w:left="216"/>
        <w:jc w:val="both"/>
        <w:textAlignment w:val="baseline"/>
        <w:rPr>
          <w:rFonts w:ascii="Cambria" w:eastAsia="Calibri Light" w:hAnsi="Cambria"/>
          <w:color w:val="000000"/>
          <w:spacing w:val="-3"/>
          <w:sz w:val="10"/>
          <w:szCs w:val="10"/>
          <w:lang w:val="fr-FR"/>
        </w:rPr>
      </w:pPr>
    </w:p>
    <w:p w14:paraId="71F3ECE5" w14:textId="7110075D" w:rsidR="00354954" w:rsidRPr="00E00771" w:rsidRDefault="008E4974" w:rsidP="00D752BB">
      <w:pPr>
        <w:spacing w:before="332" w:line="274" w:lineRule="exact"/>
        <w:ind w:left="216"/>
        <w:jc w:val="both"/>
        <w:textAlignment w:val="baseline"/>
        <w:rPr>
          <w:rFonts w:ascii="Arial" w:eastAsia="Arial" w:hAnsi="Arial"/>
          <w:b/>
          <w:color w:val="000000"/>
          <w:sz w:val="24"/>
          <w:lang w:val="fr-FR"/>
        </w:rPr>
      </w:pPr>
      <w:bookmarkStart w:id="5" w:name="_Hlk133933773"/>
      <w:r w:rsidRPr="00D752BB">
        <w:rPr>
          <w:rFonts w:ascii="Arial" w:eastAsia="Arial" w:hAnsi="Arial"/>
          <w:b/>
          <w:color w:val="000000"/>
          <w:sz w:val="24"/>
          <w:lang w:val="fr-FR"/>
        </w:rPr>
        <w:t>9</w:t>
      </w:r>
      <w:r w:rsidR="005A759C" w:rsidRPr="00D752BB">
        <w:rPr>
          <w:rFonts w:ascii="Arial" w:eastAsia="Arial" w:hAnsi="Arial"/>
          <w:b/>
          <w:color w:val="000000"/>
          <w:sz w:val="24"/>
          <w:lang w:val="fr-FR"/>
        </w:rPr>
        <w:t xml:space="preserve">.2 </w:t>
      </w:r>
      <w:r w:rsidR="005A759C" w:rsidRPr="008E4974">
        <w:rPr>
          <w:rFonts w:ascii="Arial" w:eastAsia="Arial" w:hAnsi="Arial"/>
          <w:b/>
          <w:color w:val="000000"/>
          <w:sz w:val="24"/>
          <w:lang w:val="fr-FR"/>
        </w:rPr>
        <w:t xml:space="preserve">Date de démarrage de </w:t>
      </w:r>
      <w:r w:rsidR="00971C54" w:rsidRPr="008E4974">
        <w:rPr>
          <w:rFonts w:ascii="Arial" w:eastAsia="Arial" w:hAnsi="Arial"/>
          <w:b/>
          <w:color w:val="000000"/>
          <w:sz w:val="24"/>
          <w:lang w:val="fr-FR"/>
        </w:rPr>
        <w:t>l’activité de partage</w:t>
      </w:r>
    </w:p>
    <w:bookmarkEnd w:id="5"/>
    <w:p w14:paraId="5D6F7811" w14:textId="6C214692" w:rsidR="0069456E" w:rsidRPr="00E00771" w:rsidRDefault="0069456E" w:rsidP="00E00771">
      <w:pPr>
        <w:spacing w:before="278" w:line="357" w:lineRule="exact"/>
        <w:ind w:left="216"/>
        <w:jc w:val="both"/>
        <w:textAlignment w:val="baseline"/>
        <w:rPr>
          <w:rFonts w:ascii="Cambria" w:eastAsia="Cambria" w:hAnsi="Cambria"/>
          <w:color w:val="000000"/>
          <w:lang w:val="fr-FR"/>
        </w:rPr>
      </w:pPr>
      <w:r w:rsidRPr="00E00771">
        <w:rPr>
          <w:rFonts w:ascii="Cambria" w:eastAsia="Cambria" w:hAnsi="Cambria"/>
          <w:color w:val="000000"/>
          <w:lang w:val="fr-FR"/>
        </w:rPr>
        <w:t>L’activité de partage démarre le {{ data.start_date }}, pour autant que la convention ait été signée et reçue par le Gestionnaire de réseau 20 jours ouvrables avant cette date.</w:t>
      </w:r>
      <w:r w:rsidR="00AF6308" w:rsidRPr="00AF6308">
        <w:rPr>
          <w:rFonts w:ascii="Cambria" w:eastAsia="Cambria" w:hAnsi="Cambria"/>
          <w:color w:val="000000"/>
          <w:highlight w:val="yellow"/>
          <w:lang w:val="fr-FR"/>
        </w:rPr>
      </w:r>
      <w:r w:rsidR="00AF6308">
        <w:rPr>
          <w:rFonts w:ascii="Cambria" w:eastAsia="Cambria" w:hAnsi="Cambria"/>
          <w:color w:val="000000"/>
          <w:lang w:val="fr-FR"/>
        </w:rPr>
      </w:r>
    </w:p>
    <w:p w14:paraId="615FDAD5" w14:textId="6DC9DEA2" w:rsidR="0069456E" w:rsidRPr="00E00771" w:rsidRDefault="0069456E" w:rsidP="00E00771">
      <w:pPr>
        <w:spacing w:before="278" w:line="357" w:lineRule="exact"/>
        <w:ind w:left="216"/>
        <w:jc w:val="both"/>
        <w:textAlignment w:val="baseline"/>
        <w:rPr>
          <w:rFonts w:ascii="Cambria" w:eastAsia="Cambria" w:hAnsi="Cambria"/>
          <w:color w:val="000000"/>
          <w:lang w:val="fr-FR"/>
        </w:rPr>
      </w:pPr>
      <w:proofErr w:type="gramStart"/>
      <w:r w:rsidRPr="00E00771">
        <w:rPr>
          <w:rFonts w:ascii="Cambria" w:eastAsia="Cambria" w:hAnsi="Cambria"/>
          <w:color w:val="000000"/>
          <w:highlight w:val="yellow"/>
          <w:lang w:val="fr-FR"/>
        </w:rPr>
        <w:t>OU</w:t>
      </w:r>
      <w:proofErr w:type="gramEnd"/>
    </w:p>
    <w:p w14:paraId="43D963AC" w14:textId="6BC005FB" w:rsidR="00107297" w:rsidRPr="00E00771" w:rsidRDefault="0069456E" w:rsidP="00E00771">
      <w:pPr>
        <w:spacing w:before="278" w:line="357" w:lineRule="exact"/>
        <w:ind w:left="216"/>
        <w:jc w:val="both"/>
        <w:textAlignment w:val="baseline"/>
        <w:rPr>
          <w:rFonts w:ascii="Cambria" w:eastAsia="Cambria" w:hAnsi="Cambria"/>
          <w:color w:val="000000"/>
          <w:lang w:val="fr-FR"/>
        </w:rPr>
      </w:pPr>
      <w:r w:rsidRPr="00E00771">
        <w:rPr>
          <w:rFonts w:ascii="Cambria" w:eastAsia="Cambria" w:hAnsi="Cambria"/>
          <w:color w:val="000000"/>
          <w:lang w:val="fr-FR"/>
        </w:rPr>
        <w:t xml:space="preserve">L’activité de partage démarre le 20ème jour ouvrable suivant le jour de la réception par le </w:t>
      </w:r>
      <w:r w:rsidR="00AC57DA" w:rsidRPr="00E00771">
        <w:rPr>
          <w:rFonts w:ascii="Cambria" w:eastAsia="Cambria" w:hAnsi="Cambria"/>
          <w:color w:val="000000"/>
          <w:lang w:val="fr-FR"/>
        </w:rPr>
        <w:t>G</w:t>
      </w:r>
      <w:r w:rsidRPr="00E00771">
        <w:rPr>
          <w:rFonts w:ascii="Cambria" w:eastAsia="Cambria" w:hAnsi="Cambria"/>
          <w:color w:val="000000"/>
          <w:lang w:val="fr-FR"/>
        </w:rPr>
        <w:t>estionnaire de réseau concerné de la convention signée.</w:t>
      </w:r>
      <w:r w:rsidR="00107297" w:rsidRPr="00E00771">
        <w:rPr>
          <w:rFonts w:ascii="Cambria" w:eastAsia="Cambria" w:hAnsi="Cambria"/>
          <w:color w:val="000000"/>
          <w:lang w:val="fr-FR"/>
        </w:rPr>
        <w:t xml:space="preserve"> Le </w:t>
      </w:r>
      <w:r w:rsidR="00AC57DA" w:rsidRPr="00E00771">
        <w:rPr>
          <w:rFonts w:ascii="Cambria" w:eastAsia="Cambria" w:hAnsi="Cambria"/>
          <w:color w:val="000000"/>
          <w:lang w:val="fr-FR"/>
        </w:rPr>
        <w:t>Gestionnaire de réseau</w:t>
      </w:r>
      <w:r w:rsidR="00107297" w:rsidRPr="00E00771">
        <w:rPr>
          <w:rFonts w:ascii="Cambria" w:eastAsia="Cambria" w:hAnsi="Cambria"/>
          <w:color w:val="000000"/>
          <w:lang w:val="fr-FR"/>
        </w:rPr>
        <w:t xml:space="preserve"> informe le représentant désigné de la date précise de démarrage de l’activité de partage. </w:t>
      </w:r>
    </w:p>
    <w:p w14:paraId="63CB1E93" w14:textId="2221C117" w:rsidR="0069456E" w:rsidRPr="00E00771" w:rsidRDefault="00107297" w:rsidP="00E00771">
      <w:pPr>
        <w:spacing w:before="278" w:line="357" w:lineRule="exact"/>
        <w:ind w:left="216"/>
        <w:jc w:val="both"/>
        <w:textAlignment w:val="baseline"/>
        <w:rPr>
          <w:rFonts w:ascii="Cambria" w:eastAsia="Cambria" w:hAnsi="Cambria"/>
          <w:color w:val="000000"/>
          <w:lang w:val="fr-FR"/>
        </w:rPr>
      </w:pPr>
      <w:r w:rsidRPr="00E00771">
        <w:rPr>
          <w:rFonts w:ascii="Cambria" w:eastAsia="Cambria" w:hAnsi="Cambria"/>
          <w:color w:val="000000"/>
          <w:lang w:val="fr-FR"/>
        </w:rPr>
        <w:t>Le représentant désigné est tenu d’en informer l’ensemble des participants à l’activité de partage.</w:t>
      </w:r>
    </w:p>
    <w:p w14:paraId="64DAEABA" w14:textId="6A38921D" w:rsidR="0069456E" w:rsidRPr="00E00771" w:rsidRDefault="0069456E" w:rsidP="00E00771">
      <w:pPr>
        <w:spacing w:before="278" w:line="357" w:lineRule="exact"/>
        <w:ind w:left="216"/>
        <w:jc w:val="both"/>
        <w:textAlignment w:val="baseline"/>
        <w:rPr>
          <w:rFonts w:ascii="Cambria" w:eastAsia="Cambria" w:hAnsi="Cambria"/>
          <w:color w:val="000000"/>
          <w:lang w:val="fr-FR"/>
        </w:rPr>
      </w:pPr>
      <w:proofErr w:type="gramStart"/>
      <w:r w:rsidRPr="00E00771">
        <w:rPr>
          <w:rFonts w:ascii="Cambria" w:eastAsia="Cambria" w:hAnsi="Cambria"/>
          <w:color w:val="000000"/>
          <w:highlight w:val="yellow"/>
          <w:lang w:val="fr-FR"/>
        </w:rPr>
        <w:t>OU</w:t>
      </w:r>
      <w:proofErr w:type="gramEnd"/>
    </w:p>
    <w:p w14:paraId="1DE65F09" w14:textId="51F07C50" w:rsidR="00AC57DA" w:rsidRPr="00E00771" w:rsidRDefault="0069456E" w:rsidP="00E00771">
      <w:pPr>
        <w:spacing w:before="278" w:line="357" w:lineRule="exact"/>
        <w:ind w:left="216"/>
        <w:jc w:val="both"/>
        <w:textAlignment w:val="baseline"/>
        <w:rPr>
          <w:rFonts w:ascii="Cambria" w:eastAsia="Cambria" w:hAnsi="Cambria"/>
          <w:color w:val="000000"/>
          <w:lang w:val="fr-FR"/>
        </w:rPr>
      </w:pPr>
      <w:r w:rsidRPr="00E00771">
        <w:rPr>
          <w:rFonts w:ascii="Cambria" w:eastAsia="Cambria" w:hAnsi="Cambria"/>
          <w:color w:val="000000"/>
          <w:lang w:val="fr-FR"/>
        </w:rPr>
        <w:t xml:space="preserve">L’activité de partage démarre le 20ème jour ouvrable suivant la réception par le </w:t>
      </w:r>
      <w:r w:rsidR="0060550E" w:rsidRPr="00E00771">
        <w:rPr>
          <w:rFonts w:ascii="Cambria" w:eastAsia="Cambria" w:hAnsi="Cambria"/>
          <w:color w:val="000000"/>
          <w:lang w:val="fr-FR"/>
        </w:rPr>
        <w:t>G</w:t>
      </w:r>
      <w:r w:rsidRPr="00E00771">
        <w:rPr>
          <w:rFonts w:ascii="Cambria" w:eastAsia="Cambria" w:hAnsi="Cambria"/>
          <w:color w:val="000000"/>
          <w:lang w:val="fr-FR"/>
        </w:rPr>
        <w:t>estionnaire de réseau concerné de la preuve de la réalisation de toutes les conditions suspensives.</w:t>
      </w:r>
      <w:r w:rsidR="00DB0752" w:rsidRPr="00E00771">
        <w:rPr>
          <w:rFonts w:ascii="Cambria" w:eastAsia="Cambria" w:hAnsi="Cambria"/>
          <w:color w:val="000000"/>
          <w:lang w:val="fr-FR"/>
        </w:rPr>
        <w:t xml:space="preserve"> </w:t>
      </w:r>
      <w:r w:rsidR="00107297" w:rsidRPr="00E00771">
        <w:rPr>
          <w:rFonts w:ascii="Cambria" w:eastAsia="Cambria" w:hAnsi="Cambria"/>
          <w:color w:val="000000"/>
          <w:lang w:val="fr-FR"/>
        </w:rPr>
        <w:t>L</w:t>
      </w:r>
      <w:r w:rsidR="0043146E" w:rsidRPr="00E00771">
        <w:rPr>
          <w:rFonts w:ascii="Cambria" w:eastAsia="Cambria" w:hAnsi="Cambria"/>
          <w:color w:val="000000"/>
          <w:lang w:val="fr-FR"/>
        </w:rPr>
        <w:t xml:space="preserve">e </w:t>
      </w:r>
      <w:r w:rsidR="00AC57DA" w:rsidRPr="00E00771">
        <w:rPr>
          <w:rFonts w:ascii="Cambria" w:eastAsia="Cambria" w:hAnsi="Cambria"/>
          <w:color w:val="000000"/>
          <w:lang w:val="fr-FR"/>
        </w:rPr>
        <w:t xml:space="preserve">Gestionnaire de réseau </w:t>
      </w:r>
      <w:r w:rsidR="0043146E" w:rsidRPr="00E00771">
        <w:rPr>
          <w:rFonts w:ascii="Cambria" w:eastAsia="Cambria" w:hAnsi="Cambria"/>
          <w:color w:val="000000"/>
          <w:lang w:val="fr-FR"/>
        </w:rPr>
        <w:t>informe le représentant désigné de la date précise de démarrage de l’activité de partage</w:t>
      </w:r>
      <w:r w:rsidR="0060550E" w:rsidRPr="00E00771">
        <w:rPr>
          <w:rFonts w:ascii="Cambria" w:eastAsia="Cambria" w:hAnsi="Cambria"/>
          <w:color w:val="000000"/>
          <w:lang w:val="fr-FR"/>
        </w:rPr>
        <w:t xml:space="preserve"> au plus tard quinze jours ouvrables avant cette date</w:t>
      </w:r>
      <w:r w:rsidR="001F64CA">
        <w:rPr>
          <w:rFonts w:ascii="Cambria" w:eastAsia="Cambria" w:hAnsi="Cambria"/>
          <w:color w:val="000000"/>
          <w:lang w:val="fr-FR"/>
        </w:rPr>
        <w:t>.</w:t>
      </w:r>
    </w:p>
    <w:p w14:paraId="1B978A84" w14:textId="111424BB" w:rsidR="00426871" w:rsidRDefault="0043146E" w:rsidP="00E31888">
      <w:pPr>
        <w:spacing w:before="278" w:line="357" w:lineRule="exact"/>
        <w:ind w:left="216"/>
        <w:jc w:val="both"/>
        <w:textAlignment w:val="baseline"/>
        <w:rPr>
          <w:rFonts w:ascii="Cambria" w:eastAsia="Cambria" w:hAnsi="Cambria"/>
          <w:color w:val="000000"/>
          <w:lang w:val="fr-FR"/>
        </w:rPr>
      </w:pPr>
      <w:r w:rsidRPr="00E00771">
        <w:rPr>
          <w:rFonts w:ascii="Cambria" w:eastAsia="Cambria" w:hAnsi="Cambria"/>
          <w:color w:val="000000"/>
          <w:lang w:val="fr-FR"/>
        </w:rPr>
        <w:t>Le représentant désigné est tenu d’en informer l’ensemble des participants à l’activité de partage.</w:t>
      </w:r>
    </w:p>
    <w:p w14:paraId="1FC027FE" w14:textId="77777777" w:rsidR="00FE0B5F" w:rsidRPr="00C001CB" w:rsidRDefault="00FE0B5F" w:rsidP="00C001CB">
      <w:pPr>
        <w:ind w:left="864" w:hanging="720"/>
        <w:textAlignment w:val="baseline"/>
        <w:rPr>
          <w:rFonts w:ascii="Arial" w:eastAsia="Arial" w:hAnsi="Arial"/>
          <w:b/>
          <w:color w:val="000000"/>
          <w:sz w:val="24"/>
          <w:lang w:val="fr-FR"/>
        </w:rPr>
      </w:pPr>
    </w:p>
    <w:p w14:paraId="7917CCCB" w14:textId="4C5F857C" w:rsidR="00CC168B" w:rsidRPr="00415838" w:rsidRDefault="007B6706" w:rsidP="00D752BB">
      <w:pPr>
        <w:spacing w:before="332" w:line="274" w:lineRule="exact"/>
        <w:ind w:left="216"/>
        <w:jc w:val="both"/>
        <w:textAlignment w:val="baseline"/>
        <w:rPr>
          <w:rFonts w:ascii="Arial" w:eastAsia="Arial" w:hAnsi="Arial"/>
          <w:b/>
          <w:color w:val="000000"/>
          <w:sz w:val="24"/>
          <w:lang w:val="fr-FR"/>
        </w:rPr>
      </w:pPr>
      <w:r w:rsidRPr="00C001CB">
        <w:rPr>
          <w:rFonts w:ascii="Arial" w:eastAsia="Arial" w:hAnsi="Arial"/>
          <w:b/>
          <w:color w:val="000000"/>
          <w:sz w:val="24"/>
          <w:lang w:val="fr-FR"/>
        </w:rPr>
        <w:t>9</w:t>
      </w:r>
      <w:r w:rsidR="00FE0B5F" w:rsidRPr="00C001CB">
        <w:rPr>
          <w:rFonts w:ascii="Arial" w:eastAsia="Arial" w:hAnsi="Arial"/>
          <w:b/>
          <w:color w:val="000000"/>
          <w:sz w:val="24"/>
          <w:lang w:val="fr-FR"/>
        </w:rPr>
        <w:t>.3 Modification</w:t>
      </w:r>
      <w:r w:rsidR="00BD02F9" w:rsidRPr="00C001CB">
        <w:rPr>
          <w:rFonts w:ascii="Arial" w:eastAsia="Arial" w:hAnsi="Arial"/>
          <w:b/>
          <w:color w:val="000000"/>
          <w:sz w:val="24"/>
          <w:lang w:val="fr-FR"/>
        </w:rPr>
        <w:t xml:space="preserve"> liée au partage</w:t>
      </w:r>
    </w:p>
    <w:p w14:paraId="36552531" w14:textId="488947B9" w:rsidR="00CC168B" w:rsidRDefault="00CC168B"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Préalablement à sa mise en œuvre, toute modification liée au partage d’énergie impliquant une modification des termes de la Convention</w:t>
      </w:r>
      <w:r w:rsidR="006747B3" w:rsidRPr="009E424B">
        <w:rPr>
          <w:rFonts w:ascii="Cambria" w:eastAsia="Cambria" w:hAnsi="Cambria"/>
          <w:color w:val="000000"/>
          <w:lang w:val="fr-FR"/>
        </w:rPr>
        <w:t xml:space="preserve"> est</w:t>
      </w:r>
      <w:r w:rsidRPr="009E424B">
        <w:rPr>
          <w:rFonts w:ascii="Cambria" w:eastAsia="Cambria" w:hAnsi="Cambria"/>
          <w:color w:val="000000"/>
          <w:lang w:val="fr-FR"/>
        </w:rPr>
        <w:t xml:space="preserve"> notifiée au </w:t>
      </w:r>
      <w:r w:rsidR="00A76593" w:rsidRPr="009E424B">
        <w:rPr>
          <w:rFonts w:ascii="Cambria" w:eastAsia="Cambria" w:hAnsi="Cambria"/>
          <w:color w:val="000000"/>
          <w:lang w:val="fr-FR"/>
        </w:rPr>
        <w:t>Gestionnaire de réseau</w:t>
      </w:r>
      <w:r w:rsidRPr="009E424B">
        <w:rPr>
          <w:rFonts w:ascii="Cambria" w:eastAsia="Cambria" w:hAnsi="Cambria"/>
          <w:color w:val="000000"/>
          <w:lang w:val="fr-FR"/>
        </w:rPr>
        <w:t xml:space="preserve"> par le représentant désigné, par tout moyen de communication ayant valeur probatoire, et fait l’objet d’un avenant à la convention</w:t>
      </w:r>
      <w:r w:rsidR="00E934DF">
        <w:rPr>
          <w:rFonts w:ascii="Cambria" w:eastAsia="Cambria" w:hAnsi="Cambria"/>
          <w:color w:val="000000"/>
          <w:lang w:val="fr-FR"/>
        </w:rPr>
        <w:t xml:space="preserve"> après l’examen du respect des conditions par le Gestionnaire de réseau</w:t>
      </w:r>
      <w:r w:rsidRPr="009E424B">
        <w:rPr>
          <w:rFonts w:ascii="Cambria" w:eastAsia="Cambria" w:hAnsi="Cambria"/>
          <w:color w:val="000000"/>
          <w:lang w:val="fr-FR"/>
        </w:rPr>
        <w:t>.</w:t>
      </w:r>
    </w:p>
    <w:p w14:paraId="0EB5F8BB" w14:textId="77777777" w:rsidR="00504BA3" w:rsidRPr="00C001CB" w:rsidRDefault="00504BA3" w:rsidP="00C001CB">
      <w:pPr>
        <w:ind w:left="864" w:hanging="720"/>
        <w:textAlignment w:val="baseline"/>
        <w:rPr>
          <w:rFonts w:ascii="Arial" w:eastAsia="Arial" w:hAnsi="Arial"/>
          <w:b/>
          <w:color w:val="000000"/>
          <w:sz w:val="24"/>
          <w:lang w:val="fr-FR"/>
        </w:rPr>
      </w:pPr>
    </w:p>
    <w:p w14:paraId="484EBCAE" w14:textId="1B4C8FAD" w:rsidR="00504BA3" w:rsidRPr="00415838" w:rsidRDefault="007B6706" w:rsidP="00D752BB">
      <w:pPr>
        <w:spacing w:before="332" w:line="274" w:lineRule="exact"/>
        <w:ind w:left="216"/>
        <w:jc w:val="both"/>
        <w:textAlignment w:val="baseline"/>
        <w:rPr>
          <w:rFonts w:ascii="Arial" w:eastAsia="Arial" w:hAnsi="Arial"/>
          <w:b/>
          <w:color w:val="000000"/>
          <w:sz w:val="24"/>
          <w:lang w:val="fr-FR"/>
        </w:rPr>
      </w:pPr>
      <w:r w:rsidRPr="00C001CB">
        <w:rPr>
          <w:rFonts w:ascii="Arial" w:eastAsia="Arial" w:hAnsi="Arial"/>
          <w:b/>
          <w:color w:val="000000"/>
          <w:sz w:val="24"/>
          <w:lang w:val="fr-FR"/>
        </w:rPr>
        <w:t>9</w:t>
      </w:r>
      <w:r w:rsidR="00504BA3" w:rsidRPr="00C001CB">
        <w:rPr>
          <w:rFonts w:ascii="Arial" w:eastAsia="Arial" w:hAnsi="Arial"/>
          <w:b/>
          <w:color w:val="000000"/>
          <w:sz w:val="24"/>
          <w:lang w:val="fr-FR"/>
        </w:rPr>
        <w:t>.4 Protection des données à caractère personnel</w:t>
      </w:r>
    </w:p>
    <w:p w14:paraId="0AA1D9F7" w14:textId="119704F5" w:rsidR="00504BA3" w:rsidRPr="009E424B" w:rsidRDefault="00504BA3"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Les parties s’engagent à respecter Les lois Vie privées (règlement (UE) 2016/679 du Parlement européen et du Conseil du 27 avril 2016 relatif à la protection des personnes physiques à l'égard du traitement des données à caractère personnel et à la libre circulation de ces données</w:t>
      </w:r>
      <w:r w:rsidR="002450FB">
        <w:rPr>
          <w:rFonts w:ascii="Cambria" w:eastAsia="Cambria" w:hAnsi="Cambria"/>
          <w:color w:val="000000"/>
          <w:lang w:val="fr-FR"/>
        </w:rPr>
        <w:t>)</w:t>
      </w:r>
      <w:r w:rsidRPr="009E424B">
        <w:rPr>
          <w:rFonts w:ascii="Cambria" w:eastAsia="Cambria" w:hAnsi="Cambria"/>
          <w:color w:val="000000"/>
          <w:lang w:val="fr-FR"/>
        </w:rPr>
        <w:t>, et la loi du 30 juillet 2018 relative à la protection des personnes physiques à l'égard des traitements de données à caractère personnel («</w:t>
      </w:r>
      <w:r w:rsidR="00D752BB">
        <w:rPr>
          <w:rFonts w:ascii="Cambria" w:eastAsia="Cambria" w:hAnsi="Cambria"/>
          <w:color w:val="000000"/>
          <w:lang w:val="fr-FR"/>
        </w:rPr>
        <w:t> </w:t>
      </w:r>
      <w:r w:rsidRPr="009E424B">
        <w:rPr>
          <w:rFonts w:ascii="Cambria" w:eastAsia="Cambria" w:hAnsi="Cambria"/>
          <w:color w:val="000000"/>
          <w:lang w:val="fr-FR"/>
        </w:rPr>
        <w:t>loi-cadre</w:t>
      </w:r>
      <w:r w:rsidR="00D752BB">
        <w:rPr>
          <w:rFonts w:ascii="Cambria" w:eastAsia="Cambria" w:hAnsi="Cambria"/>
          <w:color w:val="000000"/>
          <w:lang w:val="fr-FR"/>
        </w:rPr>
        <w:t> </w:t>
      </w:r>
      <w:r w:rsidRPr="009E424B">
        <w:rPr>
          <w:rFonts w:ascii="Cambria" w:eastAsia="Cambria" w:hAnsi="Cambria"/>
          <w:color w:val="000000"/>
          <w:lang w:val="fr-FR"/>
        </w:rPr>
        <w:t xml:space="preserve">»). </w:t>
      </w:r>
    </w:p>
    <w:p w14:paraId="347D0725" w14:textId="3088AB7A" w:rsidR="00504BA3" w:rsidRPr="009E424B" w:rsidRDefault="00504BA3" w:rsidP="00426871">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Les droits d’accès et le cas échéant de rectification ou de suppression des données à caractère personnel, notamment concernant un participant sont garantis par les Parties.</w:t>
      </w:r>
    </w:p>
    <w:p w14:paraId="30A4834D" w14:textId="3A327B45" w:rsidR="00504BA3" w:rsidRPr="009E424B" w:rsidRDefault="00504BA3"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 xml:space="preserve">Pour l’application de la présente convention le représentant désigné et le </w:t>
      </w:r>
      <w:r w:rsidR="006136B7">
        <w:rPr>
          <w:rFonts w:ascii="Cambria" w:eastAsia="Cambria" w:hAnsi="Cambria"/>
          <w:color w:val="000000"/>
          <w:lang w:val="fr-FR"/>
        </w:rPr>
        <w:t>Gestionnaire de réseau</w:t>
      </w:r>
      <w:r w:rsidR="00CB5585" w:rsidRPr="009E424B">
        <w:rPr>
          <w:rFonts w:ascii="Cambria" w:eastAsia="Cambria" w:hAnsi="Cambria"/>
          <w:color w:val="000000"/>
          <w:lang w:val="fr-FR"/>
        </w:rPr>
        <w:t xml:space="preserve"> </w:t>
      </w:r>
      <w:r w:rsidRPr="009E424B">
        <w:rPr>
          <w:rFonts w:ascii="Cambria" w:eastAsia="Cambria" w:hAnsi="Cambria"/>
          <w:color w:val="000000"/>
          <w:lang w:val="fr-FR"/>
        </w:rPr>
        <w:t>agissent en qualité de responsable du traitement chacun pour les traitements relevant des missions légales qui leurs sont confiées par le décret du 12 avril 2001 relatif à l’organisation du marché régional de l’électricité et de ses arrêtés d’exécution. Le responsable désigné sera donc responsable du traitement des données mises à disposition dès réception de celles-ci.</w:t>
      </w:r>
    </w:p>
    <w:p w14:paraId="478D25B7" w14:textId="594747B9" w:rsidR="00504BA3" w:rsidRPr="009E424B" w:rsidRDefault="00504BA3"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 xml:space="preserve">Lorsque le représentant désigné reçoit d’un Participant une demande d’accès et de rectification relative à des données à caractère personnel concernant le Participant et </w:t>
      </w:r>
      <w:r w:rsidR="007E6262" w:rsidRPr="009E424B">
        <w:rPr>
          <w:rFonts w:ascii="Cambria" w:eastAsia="Cambria" w:hAnsi="Cambria"/>
          <w:color w:val="000000"/>
          <w:lang w:val="fr-FR"/>
        </w:rPr>
        <w:t xml:space="preserve">qu’il </w:t>
      </w:r>
      <w:r w:rsidRPr="009E424B">
        <w:rPr>
          <w:rFonts w:ascii="Cambria" w:eastAsia="Cambria" w:hAnsi="Cambria"/>
          <w:color w:val="000000"/>
          <w:lang w:val="fr-FR"/>
        </w:rPr>
        <w:t>détient, le représentant désigné adresse directement sa réponse au Participant.</w:t>
      </w:r>
    </w:p>
    <w:p w14:paraId="105CC360" w14:textId="25CA3ACD" w:rsidR="00155575" w:rsidRPr="009E424B" w:rsidRDefault="00504BA3"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 xml:space="preserve">Si le représentant désigné reçoit d’un Participant une demande d’accès et de rectification relative à des données qui concernent le Participant et qui sont détenues par </w:t>
      </w:r>
      <w:r w:rsidR="00084ECE" w:rsidRPr="009E424B">
        <w:rPr>
          <w:rFonts w:ascii="Cambria" w:eastAsia="Cambria" w:hAnsi="Cambria"/>
          <w:color w:val="000000"/>
          <w:lang w:val="fr-FR"/>
        </w:rPr>
        <w:t xml:space="preserve">le </w:t>
      </w:r>
      <w:r w:rsidR="000C3453" w:rsidRPr="009E424B">
        <w:rPr>
          <w:rFonts w:ascii="Cambria" w:eastAsia="Cambria" w:hAnsi="Cambria"/>
          <w:color w:val="000000"/>
          <w:lang w:val="fr-FR"/>
        </w:rPr>
        <w:t>Gestionnaire de réseau</w:t>
      </w:r>
      <w:r w:rsidRPr="009E424B">
        <w:rPr>
          <w:rFonts w:ascii="Cambria" w:eastAsia="Cambria" w:hAnsi="Cambria"/>
          <w:color w:val="000000"/>
          <w:lang w:val="fr-FR"/>
        </w:rPr>
        <w:t xml:space="preserve">, </w:t>
      </w:r>
      <w:r w:rsidR="007E6262" w:rsidRPr="009E424B">
        <w:rPr>
          <w:rFonts w:ascii="Cambria" w:eastAsia="Cambria" w:hAnsi="Cambria"/>
          <w:color w:val="000000"/>
          <w:lang w:val="fr-FR"/>
        </w:rPr>
        <w:t xml:space="preserve">il </w:t>
      </w:r>
      <w:r w:rsidRPr="009E424B">
        <w:rPr>
          <w:rFonts w:ascii="Cambria" w:eastAsia="Cambria" w:hAnsi="Cambria"/>
          <w:color w:val="000000"/>
          <w:lang w:val="fr-FR"/>
        </w:rPr>
        <w:t xml:space="preserve">communique sans délai la demande </w:t>
      </w:r>
      <w:r w:rsidR="00084ECE" w:rsidRPr="009E424B">
        <w:rPr>
          <w:rFonts w:ascii="Cambria" w:eastAsia="Cambria" w:hAnsi="Cambria"/>
          <w:color w:val="000000"/>
          <w:lang w:val="fr-FR"/>
        </w:rPr>
        <w:t xml:space="preserve">au </w:t>
      </w:r>
      <w:r w:rsidR="000C3453" w:rsidRPr="009E424B">
        <w:rPr>
          <w:rFonts w:ascii="Cambria" w:eastAsia="Cambria" w:hAnsi="Cambria"/>
          <w:color w:val="000000"/>
          <w:lang w:val="fr-FR"/>
        </w:rPr>
        <w:t>Gestionnaire de réseau</w:t>
      </w:r>
      <w:r w:rsidR="00084ECE" w:rsidRPr="009E424B">
        <w:rPr>
          <w:rFonts w:ascii="Cambria" w:eastAsia="Cambria" w:hAnsi="Cambria"/>
          <w:color w:val="000000"/>
          <w:lang w:val="fr-FR"/>
        </w:rPr>
        <w:t xml:space="preserve">. Le </w:t>
      </w:r>
      <w:r w:rsidR="000C3453" w:rsidRPr="009E424B">
        <w:rPr>
          <w:rFonts w:ascii="Cambria" w:eastAsia="Cambria" w:hAnsi="Cambria"/>
          <w:color w:val="000000"/>
          <w:lang w:val="fr-FR"/>
        </w:rPr>
        <w:t>Gestionnaire de réseau</w:t>
      </w:r>
      <w:r w:rsidR="00CB5585" w:rsidRPr="009E424B">
        <w:rPr>
          <w:rFonts w:ascii="Cambria" w:eastAsia="Cambria" w:hAnsi="Cambria"/>
          <w:color w:val="000000"/>
          <w:lang w:val="fr-FR"/>
        </w:rPr>
        <w:t xml:space="preserve"> </w:t>
      </w:r>
      <w:r w:rsidRPr="009E424B">
        <w:rPr>
          <w:rFonts w:ascii="Cambria" w:eastAsia="Cambria" w:hAnsi="Cambria"/>
          <w:color w:val="000000"/>
          <w:lang w:val="fr-FR"/>
        </w:rPr>
        <w:t xml:space="preserve">adresse directement sa réponse au Participant concerné et en informe </w:t>
      </w:r>
      <w:r w:rsidR="00155575" w:rsidRPr="009E424B">
        <w:rPr>
          <w:rFonts w:ascii="Cambria" w:eastAsia="Cambria" w:hAnsi="Cambria"/>
          <w:color w:val="000000"/>
          <w:lang w:val="fr-FR"/>
        </w:rPr>
        <w:t>le représentant désigné.</w:t>
      </w:r>
    </w:p>
    <w:p w14:paraId="5C2FC814" w14:textId="12367DDC" w:rsidR="00155575" w:rsidRPr="009E424B" w:rsidRDefault="00155575"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 xml:space="preserve">Le représentant désigné </w:t>
      </w:r>
      <w:r w:rsidR="00504BA3" w:rsidRPr="009E424B">
        <w:rPr>
          <w:rFonts w:ascii="Cambria" w:eastAsia="Cambria" w:hAnsi="Cambria"/>
          <w:color w:val="000000"/>
          <w:lang w:val="fr-FR"/>
        </w:rPr>
        <w:t xml:space="preserve">s’engage à utiliser les données que </w:t>
      </w:r>
      <w:r w:rsidRPr="009E424B">
        <w:rPr>
          <w:rFonts w:ascii="Cambria" w:eastAsia="Cambria" w:hAnsi="Cambria"/>
          <w:color w:val="000000"/>
          <w:lang w:val="fr-FR"/>
        </w:rPr>
        <w:t xml:space="preserve">le </w:t>
      </w:r>
      <w:r w:rsidR="000C3453" w:rsidRPr="009E424B">
        <w:rPr>
          <w:rFonts w:ascii="Cambria" w:eastAsia="Cambria" w:hAnsi="Cambria"/>
          <w:color w:val="000000"/>
          <w:lang w:val="fr-FR"/>
        </w:rPr>
        <w:t>Gestionnaire de réseau</w:t>
      </w:r>
      <w:r w:rsidRPr="009E424B">
        <w:rPr>
          <w:rFonts w:ascii="Cambria" w:eastAsia="Cambria" w:hAnsi="Cambria"/>
          <w:color w:val="000000"/>
          <w:lang w:val="fr-FR"/>
        </w:rPr>
        <w:t xml:space="preserve"> </w:t>
      </w:r>
      <w:r w:rsidR="00504BA3" w:rsidRPr="009E424B">
        <w:rPr>
          <w:rFonts w:ascii="Cambria" w:eastAsia="Cambria" w:hAnsi="Cambria"/>
          <w:color w:val="000000"/>
          <w:lang w:val="fr-FR"/>
        </w:rPr>
        <w:t xml:space="preserve">lui communique, conformément aux dispositions de la Convention et aux finalités </w:t>
      </w:r>
      <w:r w:rsidR="006D60F4" w:rsidRPr="009E424B">
        <w:rPr>
          <w:rFonts w:ascii="Cambria" w:eastAsia="Cambria" w:hAnsi="Cambria"/>
          <w:color w:val="000000"/>
          <w:lang w:val="fr-FR"/>
        </w:rPr>
        <w:t>strictement décrites dans le décret du 12 avril 2001 relatif à l’organisation du marché régional de l’électricité et de ses arrêtés d’exécution</w:t>
      </w:r>
      <w:r w:rsidR="007A2776" w:rsidRPr="009E424B">
        <w:rPr>
          <w:rFonts w:ascii="Cambria" w:eastAsia="Cambria" w:hAnsi="Cambria"/>
          <w:color w:val="000000"/>
          <w:lang w:val="fr-FR"/>
        </w:rPr>
        <w:t>.</w:t>
      </w:r>
    </w:p>
    <w:p w14:paraId="065277F8" w14:textId="32A735F8" w:rsidR="007E2044" w:rsidRPr="009E424B" w:rsidRDefault="00155575"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lastRenderedPageBreak/>
        <w:t xml:space="preserve">Le représentant désigné </w:t>
      </w:r>
      <w:r w:rsidR="00504BA3" w:rsidRPr="009E424B">
        <w:rPr>
          <w:rFonts w:ascii="Cambria" w:eastAsia="Cambria" w:hAnsi="Cambria"/>
          <w:color w:val="000000"/>
          <w:lang w:val="fr-FR"/>
        </w:rPr>
        <w:t xml:space="preserve">s'interdit, par acte ou omission quelconque, de mettre </w:t>
      </w:r>
      <w:r w:rsidRPr="009E424B">
        <w:rPr>
          <w:rFonts w:ascii="Cambria" w:eastAsia="Cambria" w:hAnsi="Cambria"/>
          <w:color w:val="000000"/>
          <w:lang w:val="fr-FR"/>
        </w:rPr>
        <w:t xml:space="preserve">le </w:t>
      </w:r>
      <w:r w:rsidR="000C3453" w:rsidRPr="009E424B">
        <w:rPr>
          <w:rFonts w:ascii="Cambria" w:eastAsia="Cambria" w:hAnsi="Cambria"/>
          <w:color w:val="000000"/>
          <w:lang w:val="fr-FR"/>
        </w:rPr>
        <w:t xml:space="preserve">Gestionnaire de réseau </w:t>
      </w:r>
      <w:r w:rsidR="00504BA3" w:rsidRPr="009E424B">
        <w:rPr>
          <w:rFonts w:ascii="Cambria" w:eastAsia="Cambria" w:hAnsi="Cambria"/>
          <w:color w:val="000000"/>
          <w:lang w:val="fr-FR"/>
        </w:rPr>
        <w:t xml:space="preserve">dans une situation de potentielle violation des Lois </w:t>
      </w:r>
      <w:r w:rsidR="0046480B" w:rsidRPr="009E424B">
        <w:rPr>
          <w:rFonts w:ascii="Cambria" w:eastAsia="Cambria" w:hAnsi="Cambria"/>
          <w:color w:val="000000"/>
          <w:lang w:val="fr-FR"/>
        </w:rPr>
        <w:t xml:space="preserve">Vie Privée </w:t>
      </w:r>
      <w:r w:rsidR="00504BA3" w:rsidRPr="009E424B">
        <w:rPr>
          <w:rFonts w:ascii="Cambria" w:eastAsia="Cambria" w:hAnsi="Cambria"/>
          <w:color w:val="000000"/>
          <w:lang w:val="fr-FR"/>
        </w:rPr>
        <w:t xml:space="preserve">ainsi que d'enfreindre d'une quelconque façon les Lois </w:t>
      </w:r>
      <w:r w:rsidR="0046480B" w:rsidRPr="009E424B">
        <w:rPr>
          <w:rFonts w:ascii="Cambria" w:eastAsia="Cambria" w:hAnsi="Cambria"/>
          <w:color w:val="000000"/>
          <w:lang w:val="fr-FR"/>
        </w:rPr>
        <w:t>Vie Privée</w:t>
      </w:r>
      <w:r w:rsidR="00504BA3" w:rsidRPr="009E424B">
        <w:rPr>
          <w:rFonts w:ascii="Cambria" w:eastAsia="Cambria" w:hAnsi="Cambria"/>
          <w:color w:val="000000"/>
          <w:lang w:val="fr-FR"/>
        </w:rPr>
        <w:t>.</w:t>
      </w:r>
      <w:r w:rsidR="007E2044" w:rsidRPr="009E424B">
        <w:rPr>
          <w:rFonts w:ascii="Cambria" w:eastAsia="Cambria" w:hAnsi="Cambria"/>
          <w:color w:val="000000"/>
          <w:lang w:val="fr-FR"/>
        </w:rPr>
        <w:t xml:space="preserve"> En cas d’incident affectant les données des participants, et lorsque cela est opportun, le représentant apportera son plein et entier concours au </w:t>
      </w:r>
      <w:r w:rsidR="000C3453" w:rsidRPr="009E424B">
        <w:rPr>
          <w:rFonts w:ascii="Cambria" w:eastAsia="Cambria" w:hAnsi="Cambria"/>
          <w:color w:val="000000"/>
          <w:lang w:val="fr-FR"/>
        </w:rPr>
        <w:t>Gestionnaire de réseau</w:t>
      </w:r>
      <w:r w:rsidR="007E2044" w:rsidRPr="009E424B">
        <w:rPr>
          <w:rFonts w:ascii="Cambria" w:eastAsia="Cambria" w:hAnsi="Cambria"/>
          <w:color w:val="000000"/>
          <w:lang w:val="fr-FR"/>
        </w:rPr>
        <w:t>.</w:t>
      </w:r>
    </w:p>
    <w:p w14:paraId="309CD619" w14:textId="77777777" w:rsidR="00FA6755" w:rsidRDefault="00FA6755" w:rsidP="00950B75">
      <w:pPr>
        <w:jc w:val="both"/>
        <w:textAlignment w:val="baseline"/>
        <w:rPr>
          <w:rFonts w:ascii="Cambria" w:eastAsia="Calibri Light" w:hAnsi="Cambria"/>
          <w:bCs/>
          <w:color w:val="000000"/>
          <w:spacing w:val="-3"/>
          <w:szCs w:val="14"/>
          <w:lang w:val="fr-FR"/>
        </w:rPr>
      </w:pPr>
    </w:p>
    <w:p w14:paraId="1E5C01CA" w14:textId="3EE494E3" w:rsidR="00FA6755" w:rsidRDefault="007B6706" w:rsidP="00D752BB">
      <w:pPr>
        <w:spacing w:before="332" w:line="274" w:lineRule="exact"/>
        <w:ind w:left="216"/>
        <w:jc w:val="both"/>
        <w:textAlignment w:val="baseline"/>
        <w:rPr>
          <w:rFonts w:ascii="Arial" w:eastAsia="Arial" w:hAnsi="Arial"/>
          <w:b/>
          <w:color w:val="000000"/>
          <w:sz w:val="24"/>
          <w:lang w:val="fr-FR"/>
        </w:rPr>
      </w:pPr>
      <w:bookmarkStart w:id="6" w:name="_Hlk133935775"/>
      <w:r>
        <w:rPr>
          <w:rFonts w:ascii="Arial" w:eastAsia="Arial" w:hAnsi="Arial"/>
          <w:b/>
          <w:color w:val="000000"/>
          <w:sz w:val="24"/>
          <w:lang w:val="fr-FR"/>
        </w:rPr>
        <w:t>9</w:t>
      </w:r>
      <w:r w:rsidR="00FA6755">
        <w:rPr>
          <w:rFonts w:ascii="Arial" w:eastAsia="Arial" w:hAnsi="Arial"/>
          <w:b/>
          <w:color w:val="000000"/>
          <w:sz w:val="24"/>
          <w:lang w:val="fr-FR"/>
        </w:rPr>
        <w:t>.5 Résiliation de la convention</w:t>
      </w:r>
      <w:bookmarkEnd w:id="6"/>
    </w:p>
    <w:p w14:paraId="28918F36" w14:textId="728CD746" w:rsidR="00E041E6" w:rsidRDefault="00E041E6" w:rsidP="009E424B">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Le représentant désigné</w:t>
      </w:r>
      <w:r w:rsidR="00FA6755">
        <w:rPr>
          <w:rFonts w:ascii="Cambria" w:eastAsia="Cambria" w:hAnsi="Cambria"/>
          <w:color w:val="000000"/>
          <w:lang w:val="fr-FR"/>
        </w:rPr>
        <w:t xml:space="preserve"> a la possibilité de résilier la Convention </w:t>
      </w:r>
      <w:r>
        <w:rPr>
          <w:rFonts w:ascii="Cambria" w:eastAsia="Cambria" w:hAnsi="Cambria"/>
          <w:color w:val="000000"/>
          <w:lang w:val="fr-FR"/>
        </w:rPr>
        <w:t xml:space="preserve">lorsqu’il est mis fin à l’activité de partage d’énergie. Dans ce cas et conformément à l’article 9 de l’arrêté du </w:t>
      </w:r>
      <w:r w:rsidR="003C0C37">
        <w:rPr>
          <w:rFonts w:ascii="Cambria" w:eastAsia="Cambria" w:hAnsi="Cambria"/>
          <w:color w:val="000000"/>
          <w:lang w:val="fr-FR"/>
        </w:rPr>
        <w:t>Gouvernement</w:t>
      </w:r>
      <w:r>
        <w:rPr>
          <w:rFonts w:ascii="Cambria" w:eastAsia="Cambria" w:hAnsi="Cambria"/>
          <w:color w:val="000000"/>
          <w:lang w:val="fr-FR"/>
        </w:rPr>
        <w:t xml:space="preserve"> wallon du 17 mars 2023 relatif aux communautés d’énergie et au partage d’énergie, le représentant désigné informe par voie électronique le </w:t>
      </w:r>
      <w:r w:rsidR="006360E5" w:rsidRPr="009E424B">
        <w:rPr>
          <w:rFonts w:ascii="Cambria" w:eastAsia="Cambria" w:hAnsi="Cambria"/>
          <w:color w:val="000000"/>
          <w:lang w:val="fr-FR"/>
        </w:rPr>
        <w:t xml:space="preserve">Gestionnaire de réseau </w:t>
      </w:r>
      <w:r>
        <w:rPr>
          <w:rFonts w:ascii="Cambria" w:eastAsia="Cambria" w:hAnsi="Cambria"/>
          <w:color w:val="000000"/>
          <w:lang w:val="fr-FR"/>
        </w:rPr>
        <w:t>de la date souhaitée de l’arrêt de l’activité de partage d’énergie qui aura nécessairement lieu à minuit.</w:t>
      </w:r>
    </w:p>
    <w:p w14:paraId="66903A31" w14:textId="6C60DCAB" w:rsidR="00E041E6" w:rsidRDefault="00E041E6" w:rsidP="009E424B">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Cette information doit parvenir au </w:t>
      </w:r>
      <w:r w:rsidR="006360E5" w:rsidRPr="009E424B">
        <w:rPr>
          <w:rFonts w:ascii="Cambria" w:eastAsia="Cambria" w:hAnsi="Cambria"/>
          <w:color w:val="000000"/>
          <w:lang w:val="fr-FR"/>
        </w:rPr>
        <w:t xml:space="preserve">Gestionnaire de réseau </w:t>
      </w:r>
      <w:r>
        <w:rPr>
          <w:rFonts w:ascii="Cambria" w:eastAsia="Cambria" w:hAnsi="Cambria"/>
          <w:color w:val="000000"/>
          <w:lang w:val="fr-FR"/>
        </w:rPr>
        <w:t>au plus tard 20 jours ouvrables avant la date souhaitée de l’arrêt de l’activité de partage d’énergie. En cas de non-respect de ce délai, l’arrêt de l’activité aura lieu le 20</w:t>
      </w:r>
      <w:r w:rsidRPr="009E424B">
        <w:rPr>
          <w:rFonts w:ascii="Cambria" w:eastAsia="Cambria" w:hAnsi="Cambria"/>
          <w:color w:val="000000"/>
          <w:lang w:val="fr-FR"/>
        </w:rPr>
        <w:t>ème</w:t>
      </w:r>
      <w:r>
        <w:rPr>
          <w:rFonts w:ascii="Cambria" w:eastAsia="Cambria" w:hAnsi="Cambria"/>
          <w:color w:val="000000"/>
          <w:lang w:val="fr-FR"/>
        </w:rPr>
        <w:t xml:space="preserve"> jour ouvrable à dater de la réception de l’information par le </w:t>
      </w:r>
      <w:r w:rsidR="00A72E7F">
        <w:rPr>
          <w:rFonts w:ascii="Cambria" w:eastAsia="Cambria" w:hAnsi="Cambria"/>
          <w:color w:val="000000"/>
          <w:lang w:val="fr-FR"/>
        </w:rPr>
        <w:t>Gestionnaire de réseau</w:t>
      </w:r>
      <w:r>
        <w:rPr>
          <w:rFonts w:ascii="Cambria" w:eastAsia="Cambria" w:hAnsi="Cambria"/>
          <w:color w:val="000000"/>
          <w:lang w:val="fr-FR"/>
        </w:rPr>
        <w:t>.</w:t>
      </w:r>
    </w:p>
    <w:p w14:paraId="2B652DE8" w14:textId="69822E04" w:rsidR="00426871" w:rsidRDefault="00E041E6" w:rsidP="00E31888">
      <w:pPr>
        <w:spacing w:before="278" w:line="357" w:lineRule="exact"/>
        <w:ind w:left="216"/>
        <w:jc w:val="both"/>
        <w:textAlignment w:val="baseline"/>
        <w:rPr>
          <w:rFonts w:ascii="Cambria" w:eastAsia="Cambria" w:hAnsi="Cambria"/>
          <w:color w:val="000000"/>
          <w:lang w:val="fr-FR"/>
        </w:rPr>
      </w:pPr>
      <w:r>
        <w:rPr>
          <w:rFonts w:ascii="Cambria" w:eastAsia="Cambria" w:hAnsi="Cambria"/>
          <w:color w:val="000000"/>
          <w:lang w:val="fr-FR"/>
        </w:rPr>
        <w:t xml:space="preserve">Le </w:t>
      </w:r>
      <w:r w:rsidR="006360E5" w:rsidRPr="009E424B">
        <w:rPr>
          <w:rFonts w:ascii="Cambria" w:eastAsia="Cambria" w:hAnsi="Cambria"/>
          <w:color w:val="000000"/>
          <w:lang w:val="fr-FR"/>
        </w:rPr>
        <w:t xml:space="preserve">Gestionnaire de réseau </w:t>
      </w:r>
      <w:r>
        <w:rPr>
          <w:rFonts w:ascii="Cambria" w:eastAsia="Cambria" w:hAnsi="Cambria"/>
          <w:color w:val="000000"/>
          <w:lang w:val="fr-FR"/>
        </w:rPr>
        <w:t>a la possibilité de résilier la Convention par lettre recommandée avec demande d’avis de réception, adressée au représentant désigné moyennant un préavis minimal de trois mois avant la date d’effet souhaitée pour cette résiliation en cas de manquement du représentant désigné à ses obligations découlant de la présente Convention</w:t>
      </w:r>
      <w:r w:rsidR="00E87143">
        <w:rPr>
          <w:rFonts w:ascii="Cambria" w:eastAsia="Cambria" w:hAnsi="Cambria"/>
          <w:color w:val="000000"/>
          <w:lang w:val="fr-FR"/>
        </w:rPr>
        <w:t>, après mise en demeure requérant la mise en conformité dans un délai raisonnable, restée infructueuse</w:t>
      </w:r>
      <w:r w:rsidR="00426871">
        <w:rPr>
          <w:rFonts w:ascii="Cambria" w:eastAsia="Cambria" w:hAnsi="Cambria"/>
          <w:color w:val="000000"/>
          <w:lang w:val="fr-FR"/>
        </w:rPr>
        <w:t xml:space="preserve">. </w:t>
      </w:r>
    </w:p>
    <w:p w14:paraId="26F5EBD8" w14:textId="77777777" w:rsidR="00E31888" w:rsidRPr="00D752BB" w:rsidRDefault="00E31888" w:rsidP="00D752BB">
      <w:pPr>
        <w:jc w:val="both"/>
        <w:textAlignment w:val="baseline"/>
        <w:rPr>
          <w:rFonts w:ascii="Cambria" w:eastAsia="Calibri Light" w:hAnsi="Cambria"/>
          <w:bCs/>
          <w:color w:val="000000"/>
          <w:spacing w:val="-3"/>
          <w:szCs w:val="14"/>
          <w:lang w:val="fr-FR"/>
        </w:rPr>
      </w:pPr>
    </w:p>
    <w:p w14:paraId="0663BEF4" w14:textId="30782C4A" w:rsidR="00E40222" w:rsidRPr="00C04A2F" w:rsidRDefault="00705F71" w:rsidP="00D752BB">
      <w:pPr>
        <w:spacing w:before="332" w:line="274" w:lineRule="exact"/>
        <w:ind w:left="216"/>
        <w:jc w:val="both"/>
        <w:textAlignment w:val="baseline"/>
        <w:rPr>
          <w:rFonts w:ascii="Arial" w:eastAsia="Arial" w:hAnsi="Arial"/>
          <w:b/>
          <w:color w:val="000000"/>
          <w:sz w:val="24"/>
          <w:lang w:val="fr-FR"/>
        </w:rPr>
      </w:pPr>
      <w:r w:rsidRPr="00C04A2F">
        <w:rPr>
          <w:rFonts w:ascii="Arial" w:eastAsia="Arial" w:hAnsi="Arial"/>
          <w:b/>
          <w:color w:val="000000"/>
          <w:sz w:val="24"/>
          <w:lang w:val="fr-FR"/>
        </w:rPr>
        <w:t>9</w:t>
      </w:r>
      <w:r w:rsidR="00E40222" w:rsidRPr="00C04A2F">
        <w:rPr>
          <w:rFonts w:ascii="Arial" w:eastAsia="Arial" w:hAnsi="Arial"/>
          <w:b/>
          <w:color w:val="000000"/>
          <w:sz w:val="24"/>
          <w:lang w:val="fr-FR"/>
        </w:rPr>
        <w:t>.6 Droit applicable </w:t>
      </w:r>
    </w:p>
    <w:p w14:paraId="505810E5" w14:textId="36C44D5D" w:rsidR="00E40222" w:rsidRPr="009E424B" w:rsidRDefault="00E40222"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La présente convention est régie par le droit belge.</w:t>
      </w:r>
    </w:p>
    <w:p w14:paraId="7119FECC" w14:textId="77777777" w:rsidR="004A4BAE" w:rsidRPr="009E424B" w:rsidRDefault="004A4BAE"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Tout différend relatif à la validité, l’interprétation et l’exécution de la présente convention fera l’objet d'une tentative obligatoire de conciliation préalable des Parties.</w:t>
      </w:r>
    </w:p>
    <w:p w14:paraId="046BC0E5" w14:textId="611C5A5B" w:rsidR="00F52A16" w:rsidRPr="008E7D6F" w:rsidRDefault="00F52A16" w:rsidP="008E7D6F">
      <w:pPr>
        <w:jc w:val="both"/>
        <w:textAlignment w:val="baseline"/>
        <w:rPr>
          <w:rFonts w:ascii="Cambria" w:eastAsia="Calibri Light" w:hAnsi="Cambria"/>
          <w:bCs/>
          <w:color w:val="000000"/>
          <w:spacing w:val="-3"/>
          <w:szCs w:val="14"/>
          <w:lang w:val="fr-FR"/>
        </w:rPr>
      </w:pPr>
    </w:p>
    <w:p w14:paraId="16B2C335" w14:textId="77777777" w:rsidR="008E7D6F" w:rsidRPr="008E7D6F" w:rsidRDefault="008E7D6F" w:rsidP="008E7D6F">
      <w:pPr>
        <w:jc w:val="both"/>
        <w:textAlignment w:val="baseline"/>
        <w:rPr>
          <w:rFonts w:ascii="Cambria" w:eastAsia="Calibri Light" w:hAnsi="Cambria"/>
          <w:bCs/>
          <w:color w:val="000000"/>
          <w:spacing w:val="-3"/>
          <w:szCs w:val="14"/>
          <w:lang w:val="fr-FR"/>
        </w:rPr>
      </w:pPr>
    </w:p>
    <w:p w14:paraId="7E233BF7" w14:textId="3568F604" w:rsidR="00F52A16" w:rsidRPr="009E424B" w:rsidRDefault="00F52A16" w:rsidP="009E424B">
      <w:pPr>
        <w:spacing w:before="278" w:line="357" w:lineRule="exact"/>
        <w:ind w:left="216"/>
        <w:jc w:val="both"/>
        <w:textAlignment w:val="baseline"/>
        <w:rPr>
          <w:rFonts w:ascii="Cambria" w:eastAsia="Cambria" w:hAnsi="Cambria"/>
          <w:color w:val="000000"/>
          <w:lang w:val="fr-FR"/>
        </w:rPr>
      </w:pPr>
      <w:r w:rsidRPr="009E424B">
        <w:rPr>
          <w:rFonts w:ascii="Cambria" w:eastAsia="Cambria" w:hAnsi="Cambria"/>
          <w:color w:val="000000"/>
          <w:lang w:val="fr-FR"/>
        </w:rPr>
        <w:t>Fait en double exemplaire à {{ data.signed_at }} le {{ data.signed_on }}, chacune des Parties reconnaissant avoir reçu le sien.</w:t>
      </w:r>
      <w:proofErr w:type="gramStart"/>
      <w:r w:rsidRPr="009E424B">
        <w:rPr>
          <w:rFonts w:ascii="Cambria" w:eastAsia="Cambria" w:hAnsi="Cambria"/>
          <w:color w:val="000000"/>
          <w:lang w:val="fr-FR"/>
        </w:rPr>
      </w:r>
      <w:proofErr w:type="gramEnd"/>
      <w:r w:rsidRPr="009E424B">
        <w:rPr>
          <w:rFonts w:ascii="Cambria" w:eastAsia="Cambria" w:hAnsi="Cambria"/>
          <w:color w:val="000000"/>
          <w:lang w:val="fr-FR"/>
        </w:rPr>
      </w:r>
      <w:proofErr w:type="gramStart"/>
      <w:r w:rsidRPr="009E424B">
        <w:rPr>
          <w:rFonts w:ascii="Cambria" w:eastAsia="Cambria" w:hAnsi="Cambria"/>
          <w:color w:val="000000"/>
          <w:lang w:val="fr-FR"/>
        </w:rPr>
      </w:r>
      <w:proofErr w:type="gramEnd"/>
      <w:r w:rsidRPr="009E424B">
        <w:rPr>
          <w:rFonts w:ascii="Cambria" w:eastAsia="Cambria" w:hAnsi="Cambria"/>
          <w:color w:val="000000"/>
          <w:lang w:val="fr-FR"/>
        </w:rPr>
      </w:r>
    </w:p>
    <w:p w14:paraId="28C0642D" w14:textId="77777777" w:rsidR="00F52A16" w:rsidRPr="00F52A16" w:rsidRDefault="00F52A16" w:rsidP="00F52A16">
      <w:pPr>
        <w:jc w:val="right"/>
        <w:rPr>
          <w:rFonts w:ascii="Cambria" w:hAnsi="Cambria"/>
          <w:lang w:val="fr-BE"/>
        </w:rPr>
      </w:pPr>
    </w:p>
    <w:p w14:paraId="77CFDD0C" w14:textId="77777777" w:rsidR="00F52A16" w:rsidRPr="00F52A16" w:rsidRDefault="00F52A16" w:rsidP="00F52A16">
      <w:pPr>
        <w:jc w:val="right"/>
        <w:rPr>
          <w:rFonts w:ascii="Cambria" w:hAnsi="Cambria"/>
          <w:lang w:val="fr-BE"/>
        </w:rPr>
      </w:pPr>
    </w:p>
    <w:p w14:paraId="7C60193B" w14:textId="1640B0CD" w:rsidR="00F52A16" w:rsidRPr="00F52A16" w:rsidRDefault="00F52A16" w:rsidP="00C04A2F">
      <w:pPr>
        <w:rPr>
          <w:rFonts w:ascii="Cambria" w:hAnsi="Cambria"/>
          <w:lang w:val="fr-BE"/>
        </w:rPr>
      </w:pPr>
      <w:r w:rsidRPr="00F52A16">
        <w:rPr>
          <w:rFonts w:ascii="Cambria" w:hAnsi="Cambria"/>
          <w:lang w:val="fr-BE"/>
        </w:rPr>
        <w:t>Pour</w:t>
      </w:r>
      <w:r>
        <w:rPr>
          <w:rFonts w:ascii="Cambria" w:hAnsi="Cambria"/>
          <w:lang w:val="fr-BE"/>
        </w:rPr>
        <w:t xml:space="preserve"> le G</w:t>
      </w:r>
      <w:r w:rsidR="00F01448">
        <w:rPr>
          <w:rFonts w:ascii="Cambria" w:hAnsi="Cambria"/>
          <w:lang w:val="fr-BE"/>
        </w:rPr>
        <w:t>estionnaire de réseau</w:t>
      </w:r>
      <w:r>
        <w:rPr>
          <w:rFonts w:ascii="Cambria" w:hAnsi="Cambria"/>
          <w:lang w:val="fr-BE"/>
        </w:rPr>
        <w:t xml:space="preserve">                                                                   </w:t>
      </w:r>
      <w:r w:rsidRPr="00F52A16">
        <w:rPr>
          <w:rFonts w:ascii="Cambria" w:hAnsi="Cambria"/>
          <w:lang w:val="fr-BE"/>
        </w:rPr>
        <w:t xml:space="preserve">Pour le </w:t>
      </w:r>
      <w:r w:rsidR="00027249">
        <w:rPr>
          <w:rFonts w:ascii="Cambria" w:hAnsi="Cambria"/>
          <w:lang w:val="fr-BE"/>
        </w:rPr>
        <w:t>Représentant désigné</w:t>
      </w:r>
      <w:r w:rsidRPr="00F52A16">
        <w:rPr>
          <w:rFonts w:ascii="Cambria" w:hAnsi="Cambria"/>
          <w:lang w:val="fr-BE"/>
        </w:rPr>
        <w:t>,</w:t>
      </w:r>
    </w:p>
    <w:p w14:paraId="0DB4E0A7" w14:textId="77777777" w:rsidR="00F52A16" w:rsidRPr="00F52A16" w:rsidRDefault="00F52A16" w:rsidP="00F52A16">
      <w:pPr>
        <w:jc w:val="right"/>
        <w:rPr>
          <w:rFonts w:ascii="Cambria" w:hAnsi="Cambria"/>
          <w:lang w:val="fr-BE"/>
        </w:rPr>
      </w:pPr>
    </w:p>
    <w:p w14:paraId="6F1B0FA7" w14:textId="75209A26" w:rsidR="00F52A16" w:rsidRDefault="00F52A16" w:rsidP="00F52A16">
      <w:pPr>
        <w:jc w:val="right"/>
        <w:rPr>
          <w:lang w:val="fr-BE"/>
        </w:rPr>
      </w:pPr>
    </w:p>
    <w:p w14:paraId="6462C3A4" w14:textId="03172868" w:rsidR="00C72E32" w:rsidRDefault="00C72E32" w:rsidP="00F52A16">
      <w:pPr>
        <w:jc w:val="right"/>
        <w:rPr>
          <w:lang w:val="fr-BE"/>
        </w:rPr>
      </w:pPr>
      <w:r>
        <w:rPr>
          <w:lang w:val="fr-BE"/>
        </w:rPr>
        <w:t>[Annex</w:t>
      </w:r>
      <w:r w:rsidR="00FA71D7">
        <w:rPr>
          <w:lang w:val="fr-BE"/>
        </w:rPr>
        <w:t>e</w:t>
      </w:r>
      <w:r>
        <w:rPr>
          <w:lang w:val="fr-BE"/>
        </w:rPr>
        <w:t xml:space="preserve"> 1 : Liste des participants</w:t>
      </w:r>
      <w:r w:rsidR="00FE1DEE">
        <w:rPr>
          <w:lang w:val="fr-BE"/>
        </w:rPr>
        <w:t xml:space="preserve"> et des installations de production</w:t>
      </w:r>
      <w:r>
        <w:rPr>
          <w:lang w:val="fr-BE"/>
        </w:rPr>
        <w:t>]</w:t>
      </w:r>
    </w:p>
    <w:p w14:paraId="30CB4D35" w14:textId="04C373D5" w:rsidR="00984368" w:rsidRPr="00E40222" w:rsidRDefault="007D30E2" w:rsidP="008E7D6F">
      <w:pPr>
        <w:jc w:val="right"/>
        <w:rPr>
          <w:lang w:val="fr-BE"/>
        </w:rPr>
      </w:pPr>
      <w:r>
        <w:rPr>
          <w:lang w:val="fr-BE"/>
        </w:rPr>
        <w:t>[Annexe 2 : Formulaire de notification]</w:t>
      </w:r>
    </w:p>
    <w:sectPr w:rsidR="00984368" w:rsidRPr="00E40222" w:rsidSect="00D752BB">
      <w:footerReference w:type="default" r:id="rId8"/>
      <w:pgSz w:w="11906" w:h="16838" w:code="9"/>
      <w:pgMar w:top="1418" w:right="1418" w:bottom="1134" w:left="147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5E4A3" w14:textId="77777777" w:rsidR="00241E32" w:rsidRDefault="00241E32" w:rsidP="00984368">
      <w:r>
        <w:separator/>
      </w:r>
    </w:p>
  </w:endnote>
  <w:endnote w:type="continuationSeparator" w:id="0">
    <w:p w14:paraId="70CCA1D9" w14:textId="77777777" w:rsidR="00241E32" w:rsidRDefault="00241E32" w:rsidP="00984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6980073"/>
      <w:docPartObj>
        <w:docPartGallery w:val="Page Numbers (Bottom of Page)"/>
        <w:docPartUnique/>
      </w:docPartObj>
    </w:sdtPr>
    <w:sdtEndPr/>
    <w:sdtContent>
      <w:p w14:paraId="37DBA300" w14:textId="125E898D" w:rsidR="00D752BB" w:rsidRDefault="00D752BB">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F539E" w14:textId="77777777" w:rsidR="00241E32" w:rsidRDefault="00241E32" w:rsidP="00984368">
      <w:r>
        <w:separator/>
      </w:r>
    </w:p>
  </w:footnote>
  <w:footnote w:type="continuationSeparator" w:id="0">
    <w:p w14:paraId="3BF19894" w14:textId="77777777" w:rsidR="00241E32" w:rsidRDefault="00241E32" w:rsidP="00984368">
      <w:r>
        <w:continuationSeparator/>
      </w:r>
    </w:p>
  </w:footnote>
  <w:footnote w:id="1">
    <w:p w14:paraId="1DBE97A6" w14:textId="606DB79D" w:rsidR="00415EEE" w:rsidRPr="00415EEE" w:rsidRDefault="00415EEE" w:rsidP="00D752BB">
      <w:pPr>
        <w:pStyle w:val="Notedebasdepage"/>
        <w:ind w:left="284" w:hanging="284"/>
        <w:rPr>
          <w:lang w:val="fr-BE"/>
        </w:rPr>
      </w:pPr>
      <w:bookmarkStart w:id="1" w:name="_Hlk148092179"/>
      <w:r>
        <w:rPr>
          <w:rStyle w:val="Appelnotedebasdep"/>
        </w:rPr>
        <w:footnoteRef/>
      </w:r>
      <w:bookmarkEnd w:id="1"/>
      <w:r w:rsidR="00D752BB">
        <w:rPr>
          <w:lang w:val="fr-BE"/>
        </w:rPr>
        <w:tab/>
      </w:r>
      <w:r w:rsidR="005F5A78" w:rsidRPr="008A7A58">
        <w:rPr>
          <w:lang w:val="fr-BE"/>
        </w:rPr>
        <w:t>Les tarifs d’utilisation du réseau peuvent être consultés sur le site internet de la CWaPE</w:t>
      </w:r>
      <w:r w:rsidR="00B4442F">
        <w:rPr>
          <w:lang w:val="fr-BE"/>
        </w:rPr>
        <w:t xml:space="preserve"> (</w:t>
      </w:r>
      <w:hyperlink r:id="rId1" w:history="1">
        <w:r w:rsidR="00D752BB" w:rsidRPr="009167AE">
          <w:rPr>
            <w:rStyle w:val="Lienhypertexte"/>
            <w:lang w:val="fr-BE"/>
          </w:rPr>
          <w:t>https://wwww.cwape.be</w:t>
        </w:r>
      </w:hyperlink>
      <w:r w:rsidR="00B4442F">
        <w:rPr>
          <w:lang w:val="fr-BE"/>
        </w:rPr>
        <w:t xml:space="preserve"> ) et/ou de la CREG ( </w:t>
      </w:r>
      <w:hyperlink r:id="rId2" w:history="1">
        <w:r w:rsidR="00DC414D" w:rsidRPr="004703D6">
          <w:rPr>
            <w:rStyle w:val="Lienhypertexte"/>
            <w:lang w:val="fr-BE"/>
          </w:rPr>
          <w:t>https://www.creg.be/fr</w:t>
        </w:r>
      </w:hyperlink>
      <w:r w:rsidR="00DC414D">
        <w:rPr>
          <w:lang w:val="fr-BE"/>
        </w:rPr>
        <w:t xml:space="preserve"> </w:t>
      </w:r>
      <w:r w:rsidR="00B4442F">
        <w:rPr>
          <w:lang w:val="fr-BE"/>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D34F0"/>
    <w:multiLevelType w:val="multilevel"/>
    <w:tmpl w:val="3CEA629C"/>
    <w:lvl w:ilvl="0">
      <w:numFmt w:val="bullet"/>
      <w:lvlText w:val="·"/>
      <w:lvlJc w:val="left"/>
      <w:pPr>
        <w:tabs>
          <w:tab w:val="left" w:pos="360"/>
        </w:tabs>
      </w:pPr>
      <w:rPr>
        <w:rFonts w:ascii="Symbol" w:eastAsia="Symbol" w:hAnsi="Symbol"/>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7CD63E6"/>
    <w:multiLevelType w:val="hybridMultilevel"/>
    <w:tmpl w:val="5C7218BA"/>
    <w:lvl w:ilvl="0" w:tplc="20000001">
      <w:start w:val="1"/>
      <w:numFmt w:val="bullet"/>
      <w:lvlText w:val=""/>
      <w:lvlJc w:val="left"/>
      <w:pPr>
        <w:ind w:left="864" w:hanging="360"/>
      </w:pPr>
      <w:rPr>
        <w:rFonts w:ascii="Symbol" w:hAnsi="Symbol"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num w:numId="1" w16cid:durableId="2073235908">
    <w:abstractNumId w:val="0"/>
  </w:num>
  <w:num w:numId="2" w16cid:durableId="2071730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3A6"/>
    <w:rsid w:val="000043A1"/>
    <w:rsid w:val="00027249"/>
    <w:rsid w:val="000363D2"/>
    <w:rsid w:val="0006377A"/>
    <w:rsid w:val="00084ECE"/>
    <w:rsid w:val="000C3453"/>
    <w:rsid w:val="000D6D17"/>
    <w:rsid w:val="000E7714"/>
    <w:rsid w:val="000F6238"/>
    <w:rsid w:val="000F7FBF"/>
    <w:rsid w:val="00107297"/>
    <w:rsid w:val="00125687"/>
    <w:rsid w:val="00140772"/>
    <w:rsid w:val="0015241D"/>
    <w:rsid w:val="00155575"/>
    <w:rsid w:val="00160295"/>
    <w:rsid w:val="00162EAF"/>
    <w:rsid w:val="00165002"/>
    <w:rsid w:val="00177FFA"/>
    <w:rsid w:val="0019238C"/>
    <w:rsid w:val="001A2347"/>
    <w:rsid w:val="001B0653"/>
    <w:rsid w:val="001B5A71"/>
    <w:rsid w:val="001B745D"/>
    <w:rsid w:val="001C1897"/>
    <w:rsid w:val="001C2598"/>
    <w:rsid w:val="001E7F4E"/>
    <w:rsid w:val="001F3749"/>
    <w:rsid w:val="001F64CA"/>
    <w:rsid w:val="00240176"/>
    <w:rsid w:val="00241E32"/>
    <w:rsid w:val="002450FB"/>
    <w:rsid w:val="00247176"/>
    <w:rsid w:val="00261A4C"/>
    <w:rsid w:val="00270AFE"/>
    <w:rsid w:val="002A423C"/>
    <w:rsid w:val="002A556C"/>
    <w:rsid w:val="002B0976"/>
    <w:rsid w:val="002B4F0A"/>
    <w:rsid w:val="002C4A95"/>
    <w:rsid w:val="002D28F7"/>
    <w:rsid w:val="002E43E7"/>
    <w:rsid w:val="002F3DB0"/>
    <w:rsid w:val="00310B87"/>
    <w:rsid w:val="003144BA"/>
    <w:rsid w:val="003158FE"/>
    <w:rsid w:val="00326DF0"/>
    <w:rsid w:val="003322BE"/>
    <w:rsid w:val="003427FE"/>
    <w:rsid w:val="00354954"/>
    <w:rsid w:val="003562A9"/>
    <w:rsid w:val="0036473C"/>
    <w:rsid w:val="00365E8B"/>
    <w:rsid w:val="0038248F"/>
    <w:rsid w:val="003941CF"/>
    <w:rsid w:val="003A1F88"/>
    <w:rsid w:val="003A62F0"/>
    <w:rsid w:val="003C0530"/>
    <w:rsid w:val="003C0C37"/>
    <w:rsid w:val="003C12A0"/>
    <w:rsid w:val="003D149E"/>
    <w:rsid w:val="003D1A3A"/>
    <w:rsid w:val="003E743F"/>
    <w:rsid w:val="003F2936"/>
    <w:rsid w:val="00415838"/>
    <w:rsid w:val="00415EEE"/>
    <w:rsid w:val="00421FE7"/>
    <w:rsid w:val="004246FE"/>
    <w:rsid w:val="00426382"/>
    <w:rsid w:val="00426871"/>
    <w:rsid w:val="0043146E"/>
    <w:rsid w:val="00456EB1"/>
    <w:rsid w:val="0046480B"/>
    <w:rsid w:val="00496CA8"/>
    <w:rsid w:val="004A4BAE"/>
    <w:rsid w:val="004C4AEA"/>
    <w:rsid w:val="004D151B"/>
    <w:rsid w:val="004D41DB"/>
    <w:rsid w:val="004F6ABA"/>
    <w:rsid w:val="005021FC"/>
    <w:rsid w:val="00504BA3"/>
    <w:rsid w:val="0051007C"/>
    <w:rsid w:val="005A759C"/>
    <w:rsid w:val="005E6B1A"/>
    <w:rsid w:val="005F5A78"/>
    <w:rsid w:val="00604A39"/>
    <w:rsid w:val="00604B6F"/>
    <w:rsid w:val="0060550E"/>
    <w:rsid w:val="00605B7A"/>
    <w:rsid w:val="006136B7"/>
    <w:rsid w:val="00614092"/>
    <w:rsid w:val="0061570C"/>
    <w:rsid w:val="0062336D"/>
    <w:rsid w:val="00625F1A"/>
    <w:rsid w:val="00627011"/>
    <w:rsid w:val="006360E5"/>
    <w:rsid w:val="00653019"/>
    <w:rsid w:val="0066048C"/>
    <w:rsid w:val="00670303"/>
    <w:rsid w:val="00671839"/>
    <w:rsid w:val="006747B3"/>
    <w:rsid w:val="00676958"/>
    <w:rsid w:val="0069456E"/>
    <w:rsid w:val="006A6CFF"/>
    <w:rsid w:val="006B4634"/>
    <w:rsid w:val="006B7AC4"/>
    <w:rsid w:val="006C0067"/>
    <w:rsid w:val="006C044B"/>
    <w:rsid w:val="006D26D5"/>
    <w:rsid w:val="006D60F4"/>
    <w:rsid w:val="006E3CF6"/>
    <w:rsid w:val="0070554C"/>
    <w:rsid w:val="00705F71"/>
    <w:rsid w:val="00710681"/>
    <w:rsid w:val="007468BB"/>
    <w:rsid w:val="0075784A"/>
    <w:rsid w:val="00763D4C"/>
    <w:rsid w:val="00767324"/>
    <w:rsid w:val="00777891"/>
    <w:rsid w:val="00791BE4"/>
    <w:rsid w:val="007A2776"/>
    <w:rsid w:val="007B65E9"/>
    <w:rsid w:val="007B6706"/>
    <w:rsid w:val="007C3FB8"/>
    <w:rsid w:val="007C7057"/>
    <w:rsid w:val="007D0686"/>
    <w:rsid w:val="007D30E2"/>
    <w:rsid w:val="007D6DD2"/>
    <w:rsid w:val="007E2044"/>
    <w:rsid w:val="007E6262"/>
    <w:rsid w:val="00805BD7"/>
    <w:rsid w:val="00806A97"/>
    <w:rsid w:val="00814B23"/>
    <w:rsid w:val="008305C4"/>
    <w:rsid w:val="00843923"/>
    <w:rsid w:val="00850A13"/>
    <w:rsid w:val="008659AF"/>
    <w:rsid w:val="008711BA"/>
    <w:rsid w:val="008730F5"/>
    <w:rsid w:val="008A32E1"/>
    <w:rsid w:val="008A7A58"/>
    <w:rsid w:val="008B77AC"/>
    <w:rsid w:val="008C738B"/>
    <w:rsid w:val="008E1535"/>
    <w:rsid w:val="008E4974"/>
    <w:rsid w:val="008E7D6F"/>
    <w:rsid w:val="008F7F21"/>
    <w:rsid w:val="00900127"/>
    <w:rsid w:val="0091745B"/>
    <w:rsid w:val="00924FB3"/>
    <w:rsid w:val="00945415"/>
    <w:rsid w:val="00950B75"/>
    <w:rsid w:val="00971C54"/>
    <w:rsid w:val="00984368"/>
    <w:rsid w:val="0099181E"/>
    <w:rsid w:val="00991EE6"/>
    <w:rsid w:val="009C73B3"/>
    <w:rsid w:val="009D24E1"/>
    <w:rsid w:val="009D51AF"/>
    <w:rsid w:val="009E424B"/>
    <w:rsid w:val="009F08D9"/>
    <w:rsid w:val="009F28DD"/>
    <w:rsid w:val="009F2B22"/>
    <w:rsid w:val="009F6FB5"/>
    <w:rsid w:val="00A02537"/>
    <w:rsid w:val="00A304F3"/>
    <w:rsid w:val="00A33FA9"/>
    <w:rsid w:val="00A60743"/>
    <w:rsid w:val="00A7173E"/>
    <w:rsid w:val="00A72E7F"/>
    <w:rsid w:val="00A753A6"/>
    <w:rsid w:val="00A76593"/>
    <w:rsid w:val="00A825B0"/>
    <w:rsid w:val="00AA78E3"/>
    <w:rsid w:val="00AB11F2"/>
    <w:rsid w:val="00AB572C"/>
    <w:rsid w:val="00AB73C5"/>
    <w:rsid w:val="00AC0229"/>
    <w:rsid w:val="00AC57DA"/>
    <w:rsid w:val="00AD2201"/>
    <w:rsid w:val="00AE68D0"/>
    <w:rsid w:val="00AF6308"/>
    <w:rsid w:val="00B0227B"/>
    <w:rsid w:val="00B16019"/>
    <w:rsid w:val="00B4442F"/>
    <w:rsid w:val="00B92DA5"/>
    <w:rsid w:val="00BA0B7B"/>
    <w:rsid w:val="00BC5B6D"/>
    <w:rsid w:val="00BC7E8C"/>
    <w:rsid w:val="00BD02F9"/>
    <w:rsid w:val="00BD51B8"/>
    <w:rsid w:val="00BD6690"/>
    <w:rsid w:val="00BE1CB8"/>
    <w:rsid w:val="00BE6296"/>
    <w:rsid w:val="00C001CB"/>
    <w:rsid w:val="00C04A2F"/>
    <w:rsid w:val="00C145CE"/>
    <w:rsid w:val="00C16BE1"/>
    <w:rsid w:val="00C1746E"/>
    <w:rsid w:val="00C352CB"/>
    <w:rsid w:val="00C72E32"/>
    <w:rsid w:val="00C91261"/>
    <w:rsid w:val="00CA0FBF"/>
    <w:rsid w:val="00CB0155"/>
    <w:rsid w:val="00CB3F97"/>
    <w:rsid w:val="00CB4BBA"/>
    <w:rsid w:val="00CB5585"/>
    <w:rsid w:val="00CC168B"/>
    <w:rsid w:val="00CE4F71"/>
    <w:rsid w:val="00CF3745"/>
    <w:rsid w:val="00D005CD"/>
    <w:rsid w:val="00D03EA1"/>
    <w:rsid w:val="00D15D51"/>
    <w:rsid w:val="00D21DB0"/>
    <w:rsid w:val="00D2566C"/>
    <w:rsid w:val="00D43C44"/>
    <w:rsid w:val="00D44EE1"/>
    <w:rsid w:val="00D60F2C"/>
    <w:rsid w:val="00D62BE3"/>
    <w:rsid w:val="00D74B3E"/>
    <w:rsid w:val="00D752BB"/>
    <w:rsid w:val="00D83BDC"/>
    <w:rsid w:val="00D950B8"/>
    <w:rsid w:val="00DA5985"/>
    <w:rsid w:val="00DB0752"/>
    <w:rsid w:val="00DC414D"/>
    <w:rsid w:val="00DC7D5B"/>
    <w:rsid w:val="00DC7E83"/>
    <w:rsid w:val="00DE18DA"/>
    <w:rsid w:val="00DF3F03"/>
    <w:rsid w:val="00E00771"/>
    <w:rsid w:val="00E041E6"/>
    <w:rsid w:val="00E12C77"/>
    <w:rsid w:val="00E23C8B"/>
    <w:rsid w:val="00E31888"/>
    <w:rsid w:val="00E33A01"/>
    <w:rsid w:val="00E3465F"/>
    <w:rsid w:val="00E40222"/>
    <w:rsid w:val="00E50BEA"/>
    <w:rsid w:val="00E5341F"/>
    <w:rsid w:val="00E572A3"/>
    <w:rsid w:val="00E656CE"/>
    <w:rsid w:val="00E7233D"/>
    <w:rsid w:val="00E7491F"/>
    <w:rsid w:val="00E87143"/>
    <w:rsid w:val="00E934DF"/>
    <w:rsid w:val="00EA63B6"/>
    <w:rsid w:val="00ED0CF4"/>
    <w:rsid w:val="00ED3F1B"/>
    <w:rsid w:val="00F01448"/>
    <w:rsid w:val="00F13CBE"/>
    <w:rsid w:val="00F24C63"/>
    <w:rsid w:val="00F2784F"/>
    <w:rsid w:val="00F52A16"/>
    <w:rsid w:val="00F74F21"/>
    <w:rsid w:val="00F76ECD"/>
    <w:rsid w:val="00F870C6"/>
    <w:rsid w:val="00F91F8F"/>
    <w:rsid w:val="00F95F15"/>
    <w:rsid w:val="00F966EC"/>
    <w:rsid w:val="00F97D53"/>
    <w:rsid w:val="00FA4506"/>
    <w:rsid w:val="00FA6755"/>
    <w:rsid w:val="00FA71D7"/>
    <w:rsid w:val="00FB4BAC"/>
    <w:rsid w:val="00FC0DB5"/>
    <w:rsid w:val="00FC781D"/>
    <w:rsid w:val="00FD5B51"/>
    <w:rsid w:val="00FE0B5F"/>
    <w:rsid w:val="00FE1DE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0D07"/>
  <w15:chartTrackingRefBased/>
  <w15:docId w15:val="{A244A333-AEE4-4675-8C8F-E54258CE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368"/>
    <w:pPr>
      <w:spacing w:after="0" w:line="240" w:lineRule="auto"/>
    </w:pPr>
    <w:rPr>
      <w:rFonts w:ascii="Times New Roman" w:eastAsia="PMingLiU" w:hAnsi="Times New Roman" w:cs="Times New Roman"/>
      <w:kern w:val="0"/>
      <w:lang w:val="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84368"/>
    <w:pPr>
      <w:tabs>
        <w:tab w:val="center" w:pos="4513"/>
        <w:tab w:val="right" w:pos="9026"/>
      </w:tabs>
    </w:pPr>
  </w:style>
  <w:style w:type="character" w:customStyle="1" w:styleId="En-tteCar">
    <w:name w:val="En-tête Car"/>
    <w:basedOn w:val="Policepardfaut"/>
    <w:link w:val="En-tte"/>
    <w:uiPriority w:val="99"/>
    <w:rsid w:val="00984368"/>
  </w:style>
  <w:style w:type="paragraph" w:styleId="Pieddepage">
    <w:name w:val="footer"/>
    <w:basedOn w:val="Normal"/>
    <w:link w:val="PieddepageCar"/>
    <w:uiPriority w:val="99"/>
    <w:unhideWhenUsed/>
    <w:rsid w:val="00984368"/>
    <w:pPr>
      <w:tabs>
        <w:tab w:val="center" w:pos="4513"/>
        <w:tab w:val="right" w:pos="9026"/>
      </w:tabs>
    </w:pPr>
  </w:style>
  <w:style w:type="character" w:customStyle="1" w:styleId="PieddepageCar">
    <w:name w:val="Pied de page Car"/>
    <w:basedOn w:val="Policepardfaut"/>
    <w:link w:val="Pieddepage"/>
    <w:uiPriority w:val="99"/>
    <w:rsid w:val="00984368"/>
  </w:style>
  <w:style w:type="character" w:styleId="Marquedecommentaire">
    <w:name w:val="annotation reference"/>
    <w:basedOn w:val="Policepardfaut"/>
    <w:uiPriority w:val="99"/>
    <w:semiHidden/>
    <w:unhideWhenUsed/>
    <w:rsid w:val="00984368"/>
    <w:rPr>
      <w:sz w:val="16"/>
      <w:szCs w:val="16"/>
    </w:rPr>
  </w:style>
  <w:style w:type="paragraph" w:styleId="Commentaire">
    <w:name w:val="annotation text"/>
    <w:basedOn w:val="Normal"/>
    <w:link w:val="CommentaireCar"/>
    <w:uiPriority w:val="99"/>
    <w:unhideWhenUsed/>
    <w:rsid w:val="00984368"/>
    <w:rPr>
      <w:sz w:val="20"/>
      <w:szCs w:val="20"/>
    </w:rPr>
  </w:style>
  <w:style w:type="character" w:customStyle="1" w:styleId="CommentaireCar">
    <w:name w:val="Commentaire Car"/>
    <w:basedOn w:val="Policepardfaut"/>
    <w:link w:val="Commentaire"/>
    <w:uiPriority w:val="99"/>
    <w:rsid w:val="00984368"/>
    <w:rPr>
      <w:rFonts w:ascii="Times New Roman" w:eastAsia="PMingLiU" w:hAnsi="Times New Roman" w:cs="Times New Roman"/>
      <w:kern w:val="0"/>
      <w:sz w:val="20"/>
      <w:szCs w:val="20"/>
      <w:lang w:val="en-US"/>
      <w14:ligatures w14:val="none"/>
    </w:rPr>
  </w:style>
  <w:style w:type="paragraph" w:styleId="Objetducommentaire">
    <w:name w:val="annotation subject"/>
    <w:basedOn w:val="Commentaire"/>
    <w:next w:val="Commentaire"/>
    <w:link w:val="ObjetducommentaireCar"/>
    <w:uiPriority w:val="99"/>
    <w:semiHidden/>
    <w:unhideWhenUsed/>
    <w:rsid w:val="0099181E"/>
    <w:rPr>
      <w:b/>
      <w:bCs/>
    </w:rPr>
  </w:style>
  <w:style w:type="character" w:customStyle="1" w:styleId="ObjetducommentaireCar">
    <w:name w:val="Objet du commentaire Car"/>
    <w:basedOn w:val="CommentaireCar"/>
    <w:link w:val="Objetducommentaire"/>
    <w:uiPriority w:val="99"/>
    <w:semiHidden/>
    <w:rsid w:val="0099181E"/>
    <w:rPr>
      <w:rFonts w:ascii="Times New Roman" w:eastAsia="PMingLiU" w:hAnsi="Times New Roman" w:cs="Times New Roman"/>
      <w:b/>
      <w:bCs/>
      <w:kern w:val="0"/>
      <w:sz w:val="20"/>
      <w:szCs w:val="20"/>
      <w:lang w:val="en-US"/>
      <w14:ligatures w14:val="none"/>
    </w:rPr>
  </w:style>
  <w:style w:type="paragraph" w:styleId="Paragraphedeliste">
    <w:name w:val="List Paragraph"/>
    <w:basedOn w:val="Normal"/>
    <w:uiPriority w:val="34"/>
    <w:qFormat/>
    <w:rsid w:val="008F7F21"/>
    <w:pPr>
      <w:ind w:left="720"/>
      <w:contextualSpacing/>
    </w:pPr>
  </w:style>
  <w:style w:type="paragraph" w:styleId="Notedebasdepage">
    <w:name w:val="footnote text"/>
    <w:basedOn w:val="Normal"/>
    <w:link w:val="NotedebasdepageCar"/>
    <w:uiPriority w:val="99"/>
    <w:semiHidden/>
    <w:unhideWhenUsed/>
    <w:rsid w:val="00415EEE"/>
    <w:rPr>
      <w:sz w:val="20"/>
      <w:szCs w:val="20"/>
    </w:rPr>
  </w:style>
  <w:style w:type="character" w:customStyle="1" w:styleId="NotedebasdepageCar">
    <w:name w:val="Note de bas de page Car"/>
    <w:basedOn w:val="Policepardfaut"/>
    <w:link w:val="Notedebasdepage"/>
    <w:uiPriority w:val="99"/>
    <w:semiHidden/>
    <w:rsid w:val="00415EEE"/>
    <w:rPr>
      <w:rFonts w:ascii="Times New Roman" w:eastAsia="PMingLiU" w:hAnsi="Times New Roman" w:cs="Times New Roman"/>
      <w:kern w:val="0"/>
      <w:sz w:val="20"/>
      <w:szCs w:val="20"/>
      <w:lang w:val="en-US"/>
      <w14:ligatures w14:val="none"/>
    </w:rPr>
  </w:style>
  <w:style w:type="character" w:styleId="Appelnotedebasdep">
    <w:name w:val="footnote reference"/>
    <w:basedOn w:val="Policepardfaut"/>
    <w:uiPriority w:val="99"/>
    <w:semiHidden/>
    <w:unhideWhenUsed/>
    <w:rsid w:val="00415EEE"/>
    <w:rPr>
      <w:vertAlign w:val="superscript"/>
    </w:rPr>
  </w:style>
  <w:style w:type="paragraph" w:styleId="Rvision">
    <w:name w:val="Revision"/>
    <w:hidden/>
    <w:uiPriority w:val="99"/>
    <w:semiHidden/>
    <w:rsid w:val="008E1535"/>
    <w:pPr>
      <w:spacing w:after="0" w:line="240" w:lineRule="auto"/>
    </w:pPr>
    <w:rPr>
      <w:rFonts w:ascii="Times New Roman" w:eastAsia="PMingLiU" w:hAnsi="Times New Roman" w:cs="Times New Roman"/>
      <w:kern w:val="0"/>
      <w:lang w:val="en-US"/>
      <w14:ligatures w14:val="none"/>
    </w:rPr>
  </w:style>
  <w:style w:type="paragraph" w:styleId="NormalWeb">
    <w:name w:val="Normal (Web)"/>
    <w:basedOn w:val="Normal"/>
    <w:uiPriority w:val="99"/>
    <w:semiHidden/>
    <w:unhideWhenUsed/>
    <w:rsid w:val="003D149E"/>
    <w:pPr>
      <w:spacing w:before="100" w:beforeAutospacing="1" w:after="100" w:afterAutospacing="1"/>
    </w:pPr>
    <w:rPr>
      <w:rFonts w:eastAsia="Times New Roman"/>
      <w:sz w:val="24"/>
      <w:szCs w:val="24"/>
      <w:lang w:val="fr-BE" w:eastAsia="fr-BE"/>
    </w:rPr>
  </w:style>
  <w:style w:type="character" w:styleId="Lienhypertexte">
    <w:name w:val="Hyperlink"/>
    <w:basedOn w:val="Policepardfaut"/>
    <w:uiPriority w:val="99"/>
    <w:unhideWhenUsed/>
    <w:rsid w:val="00B4442F"/>
    <w:rPr>
      <w:color w:val="0563C1" w:themeColor="hyperlink"/>
      <w:u w:val="single"/>
    </w:rPr>
  </w:style>
  <w:style w:type="character" w:styleId="Mentionnonrsolue">
    <w:name w:val="Unresolved Mention"/>
    <w:basedOn w:val="Policepardfaut"/>
    <w:uiPriority w:val="99"/>
    <w:semiHidden/>
    <w:unhideWhenUsed/>
    <w:rsid w:val="00B444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0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creg.be/fr" TargetMode="External"/><Relationship Id="rId1" Type="http://schemas.openxmlformats.org/officeDocument/2006/relationships/hyperlink" Target="https://wwww.cwape.b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699BE-B437-4C6D-B04C-74C36A9A8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2971</Words>
  <Characters>16346</Characters>
  <Application>Microsoft Office Word</Application>
  <DocSecurity>0</DocSecurity>
  <Lines>136</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Djabali Yasmina</dc:creator>
  <cp:keywords/>
  <dc:description/>
  <cp:lastModifiedBy>Anne-Cécile SOHY</cp:lastModifiedBy>
  <cp:revision>19</cp:revision>
  <dcterms:created xsi:type="dcterms:W3CDTF">2023-10-12T16:08:00Z</dcterms:created>
  <dcterms:modified xsi:type="dcterms:W3CDTF">2023-10-17T12:08:00Z</dcterms:modified>
</cp:coreProperties>
</file>