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EF9" w:rsidRDefault="00330EF9" w:rsidP="00711C64">
      <w:pPr>
        <w:spacing w:before="60" w:after="6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Replication programs and data</w:t>
      </w:r>
      <w:r w:rsidR="00DA2B77">
        <w:rPr>
          <w:rFonts w:ascii="Times New Roman" w:hAnsi="Times New Roman" w:cs="Times New Roman"/>
          <w:b/>
          <w:sz w:val="24"/>
          <w:szCs w:val="24"/>
        </w:rPr>
        <w:t xml:space="preserve"> files</w:t>
      </w:r>
    </w:p>
    <w:p w:rsidR="009353F4" w:rsidRPr="00711C64" w:rsidRDefault="00AD69E5" w:rsidP="00711C64">
      <w:pPr>
        <w:spacing w:before="60" w:after="60"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711C64">
        <w:rPr>
          <w:rFonts w:ascii="Times New Roman" w:hAnsi="Times New Roman" w:cs="Times New Roman"/>
          <w:b/>
          <w:sz w:val="24"/>
          <w:szCs w:val="24"/>
        </w:rPr>
        <w:t>Pre-colonial Ethnic Institutions and Contemporary African Development</w:t>
      </w:r>
    </w:p>
    <w:p w:rsidR="00301A66" w:rsidRPr="00711C64" w:rsidRDefault="009353F4" w:rsidP="00711C64">
      <w:pPr>
        <w:spacing w:before="60" w:after="60" w:line="30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1C64">
        <w:rPr>
          <w:rFonts w:ascii="Times New Roman" w:hAnsi="Times New Roman" w:cs="Times New Roman"/>
          <w:b/>
          <w:i/>
          <w:sz w:val="24"/>
          <w:szCs w:val="24"/>
        </w:rPr>
        <w:t>Econometrica</w:t>
      </w:r>
      <w:proofErr w:type="spellEnd"/>
      <w:r w:rsidRPr="00711C64">
        <w:rPr>
          <w:rFonts w:ascii="Times New Roman" w:hAnsi="Times New Roman" w:cs="Times New Roman"/>
          <w:b/>
          <w:sz w:val="24"/>
          <w:szCs w:val="24"/>
        </w:rPr>
        <w:t xml:space="preserve"> 2012</w:t>
      </w:r>
    </w:p>
    <w:p w:rsidR="00D752D9" w:rsidRDefault="00D752D9" w:rsidP="00711C64">
      <w:p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</w:p>
    <w:p w:rsidR="00AD69E5" w:rsidRPr="00711C64" w:rsidRDefault="00AD69E5" w:rsidP="00711C64">
      <w:p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1C64">
        <w:rPr>
          <w:rFonts w:ascii="Times New Roman" w:hAnsi="Times New Roman" w:cs="Times New Roman"/>
          <w:sz w:val="24"/>
          <w:szCs w:val="24"/>
        </w:rPr>
        <w:t>Stelios</w:t>
      </w:r>
      <w:proofErr w:type="spellEnd"/>
      <w:r w:rsidRPr="00711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64">
        <w:rPr>
          <w:rFonts w:ascii="Times New Roman" w:hAnsi="Times New Roman" w:cs="Times New Roman"/>
          <w:sz w:val="24"/>
          <w:szCs w:val="24"/>
        </w:rPr>
        <w:t>Michalopoulos</w:t>
      </w:r>
      <w:proofErr w:type="spellEnd"/>
      <w:r w:rsidRPr="00711C64">
        <w:rPr>
          <w:rFonts w:ascii="Times New Roman" w:hAnsi="Times New Roman" w:cs="Times New Roman"/>
          <w:sz w:val="24"/>
          <w:szCs w:val="24"/>
        </w:rPr>
        <w:t xml:space="preserve"> (Brown and NBER)</w:t>
      </w:r>
    </w:p>
    <w:p w:rsidR="00AD69E5" w:rsidRPr="00711C64" w:rsidRDefault="00AD69E5" w:rsidP="00711C64">
      <w:p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 w:rsidRPr="00711C64">
        <w:rPr>
          <w:rFonts w:ascii="Times New Roman" w:hAnsi="Times New Roman" w:cs="Times New Roman"/>
          <w:sz w:val="24"/>
          <w:szCs w:val="24"/>
        </w:rPr>
        <w:t xml:space="preserve">Elias </w:t>
      </w:r>
      <w:proofErr w:type="spellStart"/>
      <w:r w:rsidRPr="00711C64">
        <w:rPr>
          <w:rFonts w:ascii="Times New Roman" w:hAnsi="Times New Roman" w:cs="Times New Roman"/>
          <w:sz w:val="24"/>
          <w:szCs w:val="24"/>
        </w:rPr>
        <w:t>Papaioannou</w:t>
      </w:r>
      <w:proofErr w:type="spellEnd"/>
      <w:r w:rsidRPr="00711C64">
        <w:rPr>
          <w:rFonts w:ascii="Times New Roman" w:hAnsi="Times New Roman" w:cs="Times New Roman"/>
          <w:sz w:val="24"/>
          <w:szCs w:val="24"/>
        </w:rPr>
        <w:t xml:space="preserve"> (London Business School, NBER, and CEPR)</w:t>
      </w:r>
    </w:p>
    <w:p w:rsidR="00AD69E5" w:rsidRPr="00711C64" w:rsidRDefault="00AD69E5" w:rsidP="00711C64">
      <w:p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</w:p>
    <w:p w:rsidR="009353F4" w:rsidRPr="00F372C0" w:rsidRDefault="009353F4" w:rsidP="00711C64">
      <w:pPr>
        <w:spacing w:before="60" w:after="60"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F372C0">
        <w:rPr>
          <w:rFonts w:ascii="Times New Roman" w:hAnsi="Times New Roman" w:cs="Times New Roman"/>
          <w:b/>
          <w:sz w:val="24"/>
          <w:szCs w:val="24"/>
        </w:rPr>
        <w:t xml:space="preserve">Preliminaries </w:t>
      </w:r>
    </w:p>
    <w:p w:rsidR="00D752D9" w:rsidRDefault="004A5E40" w:rsidP="00711C64">
      <w:pPr>
        <w:pStyle w:val="ListParagraph"/>
        <w:numPr>
          <w:ilvl w:val="0"/>
          <w:numId w:val="1"/>
        </w:num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 w:rsidRPr="00711C64">
        <w:rPr>
          <w:rFonts w:ascii="Times New Roman" w:hAnsi="Times New Roman" w:cs="Times New Roman"/>
          <w:sz w:val="24"/>
          <w:szCs w:val="24"/>
        </w:rPr>
        <w:t xml:space="preserve">Please run </w:t>
      </w:r>
      <w:r w:rsidR="009353F4" w:rsidRPr="00711C64">
        <w:rPr>
          <w:rFonts w:ascii="Times New Roman" w:hAnsi="Times New Roman" w:cs="Times New Roman"/>
          <w:sz w:val="24"/>
          <w:szCs w:val="24"/>
        </w:rPr>
        <w:t xml:space="preserve">the </w:t>
      </w:r>
      <w:r w:rsidRPr="00711C64">
        <w:rPr>
          <w:rFonts w:ascii="Times New Roman" w:hAnsi="Times New Roman" w:cs="Times New Roman"/>
          <w:sz w:val="24"/>
          <w:szCs w:val="24"/>
        </w:rPr>
        <w:t xml:space="preserve">program (.ado) file </w:t>
      </w:r>
      <w:r w:rsidRPr="00984A80">
        <w:rPr>
          <w:rFonts w:ascii="Courier New" w:hAnsi="Courier New" w:cs="Courier New"/>
          <w:b/>
          <w:sz w:val="24"/>
          <w:szCs w:val="24"/>
        </w:rPr>
        <w:t>cgmreg.ado</w:t>
      </w:r>
      <w:r w:rsidRPr="00711C64">
        <w:rPr>
          <w:rFonts w:ascii="Times New Roman" w:hAnsi="Times New Roman" w:cs="Times New Roman"/>
          <w:sz w:val="24"/>
          <w:szCs w:val="24"/>
        </w:rPr>
        <w:t xml:space="preserve"> that allows the estimation of multi-clustered standard errors using the methodology of Cameron, </w:t>
      </w:r>
      <w:proofErr w:type="spellStart"/>
      <w:r w:rsidRPr="00711C64">
        <w:rPr>
          <w:rFonts w:ascii="Times New Roman" w:hAnsi="Times New Roman" w:cs="Times New Roman"/>
          <w:sz w:val="24"/>
          <w:szCs w:val="24"/>
        </w:rPr>
        <w:t>Gelbach</w:t>
      </w:r>
      <w:proofErr w:type="spellEnd"/>
      <w:r w:rsidRPr="00711C64">
        <w:rPr>
          <w:rFonts w:ascii="Times New Roman" w:hAnsi="Times New Roman" w:cs="Times New Roman"/>
          <w:sz w:val="24"/>
          <w:szCs w:val="24"/>
        </w:rPr>
        <w:t xml:space="preserve">, and Miller (2011). </w:t>
      </w:r>
      <w:r w:rsidR="00111E90">
        <w:rPr>
          <w:rFonts w:ascii="Times New Roman" w:hAnsi="Times New Roman" w:cs="Times New Roman"/>
          <w:sz w:val="24"/>
          <w:szCs w:val="24"/>
        </w:rPr>
        <w:t xml:space="preserve">In all specifications (both at the ethnic-country level and at the pixel-level) we cluster standard errors at the country-level and at the ethno-linguistic family level. </w:t>
      </w:r>
      <w:r w:rsidR="00D752D9">
        <w:rPr>
          <w:rFonts w:ascii="Times New Roman" w:hAnsi="Times New Roman" w:cs="Times New Roman"/>
          <w:sz w:val="24"/>
          <w:szCs w:val="24"/>
        </w:rPr>
        <w:t xml:space="preserve">Please cite: </w:t>
      </w:r>
    </w:p>
    <w:p w:rsidR="00D752D9" w:rsidRDefault="004A5E40" w:rsidP="00D752D9">
      <w:pPr>
        <w:pStyle w:val="ListParagraph"/>
        <w:numPr>
          <w:ilvl w:val="1"/>
          <w:numId w:val="1"/>
        </w:num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 w:rsidRPr="00711C64">
        <w:rPr>
          <w:rFonts w:ascii="Times New Roman" w:hAnsi="Times New Roman" w:cs="Times New Roman"/>
          <w:sz w:val="24"/>
          <w:szCs w:val="24"/>
        </w:rPr>
        <w:t xml:space="preserve">“Robust inference with Multi-Way Clustering,” </w:t>
      </w:r>
      <w:r w:rsidRPr="00711C64">
        <w:rPr>
          <w:rFonts w:ascii="Times New Roman" w:hAnsi="Times New Roman" w:cs="Times New Roman"/>
          <w:i/>
          <w:sz w:val="24"/>
          <w:szCs w:val="24"/>
        </w:rPr>
        <w:t>Journal of B</w:t>
      </w:r>
      <w:r w:rsidR="009353F4" w:rsidRPr="00711C64">
        <w:rPr>
          <w:rFonts w:ascii="Times New Roman" w:hAnsi="Times New Roman" w:cs="Times New Roman"/>
          <w:i/>
          <w:sz w:val="24"/>
          <w:szCs w:val="24"/>
        </w:rPr>
        <w:t>usiness and Economic Statistics</w:t>
      </w:r>
      <w:r w:rsidR="009353F4" w:rsidRPr="00711C64">
        <w:rPr>
          <w:rFonts w:ascii="Times New Roman" w:hAnsi="Times New Roman" w:cs="Times New Roman"/>
          <w:sz w:val="24"/>
          <w:szCs w:val="24"/>
        </w:rPr>
        <w:t>, April 2011, 29 (2):</w:t>
      </w:r>
      <w:r w:rsidRPr="00711C64">
        <w:rPr>
          <w:rFonts w:ascii="Times New Roman" w:hAnsi="Times New Roman" w:cs="Times New Roman"/>
          <w:sz w:val="24"/>
          <w:szCs w:val="24"/>
        </w:rPr>
        <w:t xml:space="preserve">  238-249</w:t>
      </w:r>
      <w:r w:rsidR="009353F4" w:rsidRPr="00711C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5E40" w:rsidRPr="00711C64" w:rsidRDefault="009353F4" w:rsidP="00D752D9">
      <w:pPr>
        <w:pStyle w:val="ListParagraph"/>
        <w:numPr>
          <w:ilvl w:val="1"/>
          <w:numId w:val="1"/>
        </w:num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 w:rsidRPr="00711C64">
        <w:rPr>
          <w:rFonts w:ascii="Times New Roman" w:hAnsi="Times New Roman" w:cs="Times New Roman"/>
          <w:sz w:val="24"/>
          <w:szCs w:val="24"/>
        </w:rPr>
        <w:t>The .ado file is available also from Doug Miller’s web-site at UC Davis. (</w:t>
      </w:r>
      <w:hyperlink r:id="rId5" w:history="1">
        <w:r w:rsidRPr="00711C64">
          <w:rPr>
            <w:rStyle w:val="Hyperlink"/>
            <w:rFonts w:ascii="Times New Roman" w:hAnsi="Times New Roman" w:cs="Times New Roman"/>
            <w:sz w:val="24"/>
            <w:szCs w:val="24"/>
          </w:rPr>
          <w:t>http://www.econ.ucdavis.edu/faculty/dlmiller/statafiles/</w:t>
        </w:r>
      </w:hyperlink>
      <w:r w:rsidRPr="00711C64">
        <w:rPr>
          <w:rFonts w:ascii="Times New Roman" w:hAnsi="Times New Roman" w:cs="Times New Roman"/>
          <w:sz w:val="24"/>
          <w:szCs w:val="24"/>
        </w:rPr>
        <w:t>)</w:t>
      </w:r>
    </w:p>
    <w:p w:rsidR="004577C1" w:rsidRPr="004577C1" w:rsidRDefault="003C7611" w:rsidP="004577C1">
      <w:pPr>
        <w:pStyle w:val="ListParagraph"/>
        <w:numPr>
          <w:ilvl w:val="0"/>
          <w:numId w:val="1"/>
        </w:num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also install the STATA “</w:t>
      </w:r>
      <w:proofErr w:type="spellStart"/>
      <w:r w:rsidRPr="003C7611">
        <w:rPr>
          <w:rFonts w:ascii="Courier New" w:hAnsi="Courier New" w:cs="Courier New"/>
          <w:b/>
          <w:sz w:val="24"/>
          <w:szCs w:val="24"/>
        </w:rPr>
        <w:t>estout</w:t>
      </w:r>
      <w:proofErr w:type="spellEnd"/>
      <w:r>
        <w:rPr>
          <w:rFonts w:ascii="Courier New" w:hAnsi="Courier New" w:cs="Courier New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command; by typing “</w:t>
      </w:r>
      <w:proofErr w:type="spellStart"/>
      <w:r w:rsidRPr="003C7611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ssc</w:t>
      </w:r>
      <w:proofErr w:type="spellEnd"/>
      <w:r w:rsidRPr="003C7611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 xml:space="preserve"> install </w:t>
      </w:r>
      <w:proofErr w:type="spellStart"/>
      <w:r w:rsidRPr="003C7611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estout</w:t>
      </w:r>
      <w:proofErr w:type="spellEnd"/>
      <w:r w:rsidRPr="003C7611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, replace</w:t>
      </w:r>
      <w:r>
        <w:rPr>
          <w:rFonts w:ascii="Arial" w:hAnsi="Arial" w:cs="Arial"/>
          <w:color w:val="222222"/>
          <w:sz w:val="13"/>
          <w:szCs w:val="13"/>
          <w:shd w:val="clear" w:color="auto" w:fill="FFFFFF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3F4" w:rsidRPr="00711C64" w:rsidRDefault="00984A80" w:rsidP="00711C64">
      <w:pPr>
        <w:pStyle w:val="ListParagraph"/>
        <w:numPr>
          <w:ilvl w:val="0"/>
          <w:numId w:val="1"/>
        </w:num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s</w:t>
      </w:r>
      <w:r w:rsidR="009353F4" w:rsidRPr="00711C64">
        <w:rPr>
          <w:rFonts w:ascii="Times New Roman" w:hAnsi="Times New Roman" w:cs="Times New Roman"/>
          <w:sz w:val="24"/>
          <w:szCs w:val="24"/>
        </w:rPr>
        <w:t xml:space="preserve">ee the on-line </w:t>
      </w:r>
      <w:r w:rsidRPr="00711C64">
        <w:rPr>
          <w:rFonts w:ascii="Times New Roman" w:hAnsi="Times New Roman" w:cs="Times New Roman"/>
          <w:sz w:val="24"/>
          <w:szCs w:val="24"/>
        </w:rPr>
        <w:t xml:space="preserve">supplementary </w:t>
      </w:r>
      <w:r w:rsidR="009353F4" w:rsidRPr="00711C64">
        <w:rPr>
          <w:rFonts w:ascii="Times New Roman" w:hAnsi="Times New Roman" w:cs="Times New Roman"/>
          <w:sz w:val="24"/>
          <w:szCs w:val="24"/>
        </w:rPr>
        <w:t>appendix for detailed variable definitions and data sources</w:t>
      </w:r>
      <w:r w:rsidR="00D752D9">
        <w:rPr>
          <w:rFonts w:ascii="Times New Roman" w:hAnsi="Times New Roman" w:cs="Times New Roman"/>
          <w:sz w:val="24"/>
          <w:szCs w:val="24"/>
        </w:rPr>
        <w:t>.</w:t>
      </w:r>
    </w:p>
    <w:p w:rsidR="009353F4" w:rsidRDefault="009353F4" w:rsidP="00711C64">
      <w:pPr>
        <w:pStyle w:val="ListParagraph"/>
        <w:numPr>
          <w:ilvl w:val="0"/>
          <w:numId w:val="1"/>
        </w:num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 w:rsidRPr="00711C64">
        <w:rPr>
          <w:rFonts w:ascii="Times New Roman" w:hAnsi="Times New Roman" w:cs="Times New Roman"/>
          <w:sz w:val="24"/>
          <w:szCs w:val="24"/>
        </w:rPr>
        <w:t>The on-line supplementary appendix gives additional results and sensitivity checks.</w:t>
      </w:r>
    </w:p>
    <w:p w:rsidR="00C81BCB" w:rsidRPr="00711C64" w:rsidRDefault="00C81BCB" w:rsidP="00711C64">
      <w:pPr>
        <w:pStyle w:val="ListParagraph"/>
        <w:numPr>
          <w:ilvl w:val="0"/>
          <w:numId w:val="1"/>
        </w:num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named </w:t>
      </w:r>
      <w:r w:rsidRPr="00C81BCB">
        <w:rPr>
          <w:rFonts w:ascii="Times New Roman" w:hAnsi="Times New Roman" w:cs="Times New Roman"/>
          <w:i/>
          <w:sz w:val="24"/>
          <w:szCs w:val="24"/>
        </w:rPr>
        <w:t>v1-v114</w:t>
      </w:r>
      <w:r>
        <w:rPr>
          <w:rFonts w:ascii="Times New Roman" w:hAnsi="Times New Roman" w:cs="Times New Roman"/>
          <w:sz w:val="24"/>
          <w:szCs w:val="24"/>
        </w:rPr>
        <w:t xml:space="preserve"> come from George Peter Murdock’s Ethnographic Atlas. A revised version of the atlas is constructed by J.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Gray (</w:t>
      </w:r>
      <w:r w:rsidRPr="00C81BCB">
        <w:rPr>
          <w:rFonts w:ascii="Times New Roman" w:hAnsi="Times New Roman" w:cs="Times New Roman"/>
          <w:i/>
          <w:sz w:val="24"/>
          <w:szCs w:val="24"/>
        </w:rPr>
        <w:t>World Cultures</w:t>
      </w:r>
      <w:r>
        <w:rPr>
          <w:rFonts w:ascii="Times New Roman" w:hAnsi="Times New Roman" w:cs="Times New Roman"/>
          <w:sz w:val="24"/>
          <w:szCs w:val="24"/>
        </w:rPr>
        <w:t xml:space="preserve"> 1998). a complete variable codebook is available here: </w:t>
      </w:r>
      <w:hyperlink r:id="rId6" w:history="1">
        <w:r w:rsidRPr="00C81BCB">
          <w:rPr>
            <w:rStyle w:val="Hyperlink"/>
            <w:rFonts w:ascii="Times New Roman" w:hAnsi="Times New Roman" w:cs="Times New Roman"/>
            <w:sz w:val="24"/>
            <w:szCs w:val="24"/>
          </w:rPr>
          <w:t>http://eclectic.ss.uci.edu/~drwhite/worldcul/Codebook4EthnoAtlas.pdf</w:t>
        </w:r>
      </w:hyperlink>
    </w:p>
    <w:p w:rsidR="004A5E40" w:rsidRPr="00711C64" w:rsidRDefault="004A5E40" w:rsidP="00711C64">
      <w:p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</w:p>
    <w:p w:rsidR="009353F4" w:rsidRPr="00711C64" w:rsidRDefault="009353F4" w:rsidP="00711C64">
      <w:p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</w:p>
    <w:p w:rsidR="009353F4" w:rsidRPr="00F372C0" w:rsidRDefault="009353F4" w:rsidP="00711C64">
      <w:pPr>
        <w:spacing w:before="60" w:after="60"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F372C0">
        <w:rPr>
          <w:rFonts w:ascii="Times New Roman" w:hAnsi="Times New Roman" w:cs="Times New Roman"/>
          <w:b/>
          <w:sz w:val="24"/>
          <w:szCs w:val="24"/>
        </w:rPr>
        <w:t>Tables (Main and Supplementary Appendix)</w:t>
      </w:r>
    </w:p>
    <w:p w:rsidR="009353F4" w:rsidRPr="00711C64" w:rsidRDefault="00984A80" w:rsidP="00711C64">
      <w:pPr>
        <w:pStyle w:val="ListParagraph"/>
        <w:numPr>
          <w:ilvl w:val="0"/>
          <w:numId w:val="2"/>
        </w:num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</w:t>
      </w:r>
      <w:r w:rsidRPr="00711C64">
        <w:rPr>
          <w:rFonts w:ascii="Times New Roman" w:hAnsi="Times New Roman" w:cs="Times New Roman"/>
          <w:sz w:val="24"/>
          <w:szCs w:val="24"/>
        </w:rPr>
        <w:t xml:space="preserve"> use data (.</w:t>
      </w:r>
      <w:proofErr w:type="spellStart"/>
      <w:r w:rsidRPr="00711C64">
        <w:rPr>
          <w:rFonts w:ascii="Times New Roman" w:hAnsi="Times New Roman" w:cs="Times New Roman"/>
          <w:sz w:val="24"/>
          <w:szCs w:val="24"/>
        </w:rPr>
        <w:t>dta</w:t>
      </w:r>
      <w:proofErr w:type="spellEnd"/>
      <w:r w:rsidRPr="00711C64">
        <w:rPr>
          <w:rFonts w:ascii="Times New Roman" w:hAnsi="Times New Roman" w:cs="Times New Roman"/>
          <w:sz w:val="24"/>
          <w:szCs w:val="24"/>
        </w:rPr>
        <w:t xml:space="preserve">) file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81BCB">
        <w:rPr>
          <w:rFonts w:ascii="Courier New" w:hAnsi="Courier New" w:cs="Courier New"/>
          <w:b/>
          <w:bCs/>
          <w:sz w:val="24"/>
          <w:szCs w:val="24"/>
        </w:rPr>
        <w:t>ethnicity-country-data-final</w:t>
      </w:r>
      <w:r>
        <w:rPr>
          <w:rFonts w:ascii="Courier New" w:hAnsi="Courier New" w:cs="Courier New"/>
          <w:b/>
          <w:bCs/>
          <w:sz w:val="24"/>
          <w:szCs w:val="24"/>
        </w:rPr>
        <w:t>”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11C6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11C64">
        <w:rPr>
          <w:rFonts w:ascii="Times New Roman" w:hAnsi="Times New Roman" w:cs="Times New Roman"/>
          <w:sz w:val="24"/>
          <w:szCs w:val="24"/>
        </w:rPr>
        <w:t>program (.do)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Pr="0071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81BCB">
        <w:rPr>
          <w:rFonts w:ascii="Courier New" w:hAnsi="Courier New" w:cs="Courier New"/>
          <w:b/>
          <w:sz w:val="24"/>
          <w:szCs w:val="24"/>
        </w:rPr>
        <w:t>country_ethnicity_level_specifications_final</w:t>
      </w:r>
      <w:proofErr w:type="spellEnd"/>
      <w:r>
        <w:rPr>
          <w:rFonts w:ascii="Courier New" w:hAnsi="Courier New" w:cs="Courier New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for the following tables: </w:t>
      </w:r>
      <w:r w:rsidR="004A5E40" w:rsidRPr="00711C64">
        <w:rPr>
          <w:rFonts w:ascii="Times New Roman" w:hAnsi="Times New Roman" w:cs="Times New Roman"/>
          <w:sz w:val="24"/>
          <w:szCs w:val="24"/>
        </w:rPr>
        <w:t>Table 1, Table 2, Table 3, Appendix Table 2 – Panel A, Appendix Table 3, Appendix Table 4 – Panel A</w:t>
      </w:r>
      <w:r w:rsidR="00C81BCB">
        <w:rPr>
          <w:rFonts w:ascii="Times New Roman" w:hAnsi="Times New Roman" w:cs="Times New Roman"/>
          <w:sz w:val="24"/>
          <w:szCs w:val="24"/>
        </w:rPr>
        <w:t xml:space="preserve">, and Appendix Figures 1a-1c </w:t>
      </w:r>
    </w:p>
    <w:p w:rsidR="00994E13" w:rsidRPr="00711C64" w:rsidRDefault="00984A80" w:rsidP="00711C64">
      <w:pPr>
        <w:pStyle w:val="ListParagraph"/>
        <w:numPr>
          <w:ilvl w:val="0"/>
          <w:numId w:val="2"/>
        </w:num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81BCB">
        <w:rPr>
          <w:rFonts w:ascii="Times New Roman" w:hAnsi="Times New Roman" w:cs="Times New Roman"/>
          <w:sz w:val="24"/>
          <w:szCs w:val="24"/>
        </w:rPr>
        <w:t xml:space="preserve">lease </w:t>
      </w:r>
      <w:r w:rsidR="00994E13" w:rsidRPr="00711C64">
        <w:rPr>
          <w:rFonts w:ascii="Times New Roman" w:hAnsi="Times New Roman" w:cs="Times New Roman"/>
          <w:sz w:val="24"/>
          <w:szCs w:val="24"/>
        </w:rPr>
        <w:t>use data (.</w:t>
      </w:r>
      <w:proofErr w:type="spellStart"/>
      <w:r w:rsidR="00994E13" w:rsidRPr="00711C64">
        <w:rPr>
          <w:rFonts w:ascii="Times New Roman" w:hAnsi="Times New Roman" w:cs="Times New Roman"/>
          <w:sz w:val="24"/>
          <w:szCs w:val="24"/>
        </w:rPr>
        <w:t>dta</w:t>
      </w:r>
      <w:proofErr w:type="spellEnd"/>
      <w:r w:rsidR="00994E13" w:rsidRPr="00711C64">
        <w:rPr>
          <w:rFonts w:ascii="Times New Roman" w:hAnsi="Times New Roman" w:cs="Times New Roman"/>
          <w:sz w:val="24"/>
          <w:szCs w:val="24"/>
        </w:rPr>
        <w:t xml:space="preserve">) file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94E13" w:rsidRPr="00015687">
        <w:rPr>
          <w:rFonts w:ascii="Courier New" w:hAnsi="Courier New" w:cs="Courier New"/>
          <w:b/>
          <w:sz w:val="24"/>
          <w:szCs w:val="24"/>
        </w:rPr>
        <w:t>ethnicity-country-data</w:t>
      </w:r>
      <w:r w:rsidR="00015687" w:rsidRPr="00015687">
        <w:rPr>
          <w:rFonts w:ascii="Courier New" w:hAnsi="Courier New" w:cs="Courier New"/>
          <w:b/>
          <w:sz w:val="24"/>
          <w:szCs w:val="24"/>
        </w:rPr>
        <w:t>-final</w:t>
      </w:r>
      <w:r>
        <w:rPr>
          <w:rFonts w:ascii="Courier New" w:hAnsi="Courier New" w:cs="Courier New"/>
          <w:b/>
          <w:sz w:val="24"/>
          <w:szCs w:val="24"/>
        </w:rPr>
        <w:t>”</w:t>
      </w:r>
      <w:r w:rsidR="00994E13" w:rsidRPr="00711C64">
        <w:rPr>
          <w:rFonts w:ascii="Times New Roman" w:hAnsi="Times New Roman" w:cs="Times New Roman"/>
          <w:sz w:val="24"/>
          <w:szCs w:val="24"/>
        </w:rPr>
        <w:t xml:space="preserve"> and program (.do) file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94E13" w:rsidRPr="00015687">
        <w:rPr>
          <w:rFonts w:ascii="Courier New" w:hAnsi="Courier New" w:cs="Courier New"/>
          <w:b/>
          <w:sz w:val="24"/>
          <w:szCs w:val="24"/>
        </w:rPr>
        <w:t>robust_table4</w:t>
      </w:r>
      <w:r w:rsidR="00022024">
        <w:rPr>
          <w:rFonts w:ascii="Courier New" w:hAnsi="Courier New" w:cs="Courier New"/>
          <w:b/>
          <w:sz w:val="24"/>
          <w:szCs w:val="24"/>
        </w:rPr>
        <w:t>_final</w:t>
      </w:r>
      <w:r>
        <w:rPr>
          <w:rFonts w:ascii="Courier New" w:hAnsi="Courier New" w:cs="Courier New"/>
          <w:b/>
          <w:sz w:val="24"/>
          <w:szCs w:val="24"/>
        </w:rPr>
        <w:t xml:space="preserve">” for </w:t>
      </w:r>
      <w:r w:rsidRPr="00711C64">
        <w:rPr>
          <w:rFonts w:ascii="Times New Roman" w:hAnsi="Times New Roman" w:cs="Times New Roman"/>
          <w:sz w:val="24"/>
          <w:szCs w:val="24"/>
        </w:rPr>
        <w:t>Table 4</w:t>
      </w:r>
      <w:r w:rsidR="00C35BEF" w:rsidRPr="00711C64">
        <w:rPr>
          <w:rFonts w:ascii="Times New Roman" w:hAnsi="Times New Roman" w:cs="Times New Roman"/>
          <w:sz w:val="24"/>
          <w:szCs w:val="24"/>
        </w:rPr>
        <w:t>.</w:t>
      </w:r>
    </w:p>
    <w:p w:rsidR="004A5E40" w:rsidRPr="00711C64" w:rsidRDefault="00030905" w:rsidP="00711C64">
      <w:pPr>
        <w:pStyle w:val="ListParagraph"/>
        <w:numPr>
          <w:ilvl w:val="0"/>
          <w:numId w:val="2"/>
        </w:num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Please </w:t>
      </w:r>
      <w:r w:rsidRPr="00711C64">
        <w:rPr>
          <w:rFonts w:ascii="Times New Roman" w:hAnsi="Times New Roman" w:cs="Times New Roman"/>
          <w:sz w:val="24"/>
          <w:szCs w:val="24"/>
        </w:rPr>
        <w:t>use data (.</w:t>
      </w:r>
      <w:proofErr w:type="spellStart"/>
      <w:r w:rsidRPr="00711C64">
        <w:rPr>
          <w:rFonts w:ascii="Times New Roman" w:hAnsi="Times New Roman" w:cs="Times New Roman"/>
          <w:sz w:val="24"/>
          <w:szCs w:val="24"/>
        </w:rPr>
        <w:t>dta</w:t>
      </w:r>
      <w:proofErr w:type="spellEnd"/>
      <w:r w:rsidRPr="00711C64">
        <w:rPr>
          <w:rFonts w:ascii="Times New Roman" w:hAnsi="Times New Roman" w:cs="Times New Roman"/>
          <w:sz w:val="24"/>
          <w:szCs w:val="24"/>
        </w:rPr>
        <w:t xml:space="preserve">) file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15687">
        <w:rPr>
          <w:rFonts w:ascii="Courier New" w:hAnsi="Courier New" w:cs="Courier New"/>
          <w:b/>
          <w:bCs/>
          <w:sz w:val="24"/>
          <w:szCs w:val="24"/>
        </w:rPr>
        <w:t>pixel-level-baseline-final</w:t>
      </w:r>
      <w:r>
        <w:rPr>
          <w:rFonts w:ascii="Courier New" w:hAnsi="Courier New" w:cs="Courier New"/>
          <w:b/>
          <w:bCs/>
          <w:sz w:val="24"/>
          <w:szCs w:val="24"/>
        </w:rPr>
        <w:t>”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711C64">
        <w:rPr>
          <w:rFonts w:ascii="Times New Roman" w:hAnsi="Times New Roman" w:cs="Times New Roman"/>
          <w:sz w:val="24"/>
          <w:szCs w:val="24"/>
        </w:rPr>
        <w:t xml:space="preserve">and program </w:t>
      </w:r>
      <w:r>
        <w:rPr>
          <w:rFonts w:ascii="Times New Roman" w:hAnsi="Times New Roman" w:cs="Times New Roman"/>
          <w:sz w:val="24"/>
          <w:szCs w:val="24"/>
        </w:rPr>
        <w:t>(.do) file “</w:t>
      </w:r>
      <w:proofErr w:type="spellStart"/>
      <w:r w:rsidRPr="00015687">
        <w:rPr>
          <w:rFonts w:ascii="Courier New" w:hAnsi="Courier New" w:cs="Courier New"/>
          <w:b/>
          <w:sz w:val="24"/>
          <w:szCs w:val="24"/>
        </w:rPr>
        <w:t>pixel_level_baseline_final</w:t>
      </w:r>
      <w:proofErr w:type="spellEnd"/>
      <w:r>
        <w:rPr>
          <w:rFonts w:ascii="Courier New" w:hAnsi="Courier New" w:cs="Courier New"/>
          <w:b/>
          <w:sz w:val="24"/>
          <w:szCs w:val="24"/>
        </w:rPr>
        <w:t>” for</w:t>
      </w:r>
      <w:r w:rsidRPr="00711C64">
        <w:rPr>
          <w:rFonts w:ascii="Times New Roman" w:hAnsi="Times New Roman" w:cs="Times New Roman"/>
          <w:sz w:val="24"/>
          <w:szCs w:val="24"/>
        </w:rPr>
        <w:t xml:space="preserve"> </w:t>
      </w:r>
      <w:r w:rsidR="004A5E40" w:rsidRPr="00711C64">
        <w:rPr>
          <w:rFonts w:ascii="Times New Roman" w:hAnsi="Times New Roman" w:cs="Times New Roman"/>
          <w:sz w:val="24"/>
          <w:szCs w:val="24"/>
        </w:rPr>
        <w:t xml:space="preserve">Table 1, Table 5 (Panel A and Panel B), Appendix Table 2 – Panel B, Appendix Table 4 </w:t>
      </w:r>
      <w:r>
        <w:rPr>
          <w:rFonts w:ascii="Times New Roman" w:hAnsi="Times New Roman" w:cs="Times New Roman"/>
          <w:sz w:val="24"/>
          <w:szCs w:val="24"/>
        </w:rPr>
        <w:t>– Panel B, and Appendix Table 6.</w:t>
      </w:r>
    </w:p>
    <w:p w:rsidR="00711C64" w:rsidRPr="00711C64" w:rsidRDefault="00030905" w:rsidP="00711C64">
      <w:pPr>
        <w:pStyle w:val="ListParagraph"/>
        <w:numPr>
          <w:ilvl w:val="0"/>
          <w:numId w:val="2"/>
        </w:num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711C64" w:rsidRPr="00711C64">
        <w:rPr>
          <w:rFonts w:ascii="Times New Roman" w:hAnsi="Times New Roman" w:cs="Times New Roman"/>
          <w:sz w:val="24"/>
          <w:szCs w:val="24"/>
        </w:rPr>
        <w:t>use data (.</w:t>
      </w:r>
      <w:proofErr w:type="spellStart"/>
      <w:r w:rsidR="00711C64" w:rsidRPr="00711C64">
        <w:rPr>
          <w:rFonts w:ascii="Times New Roman" w:hAnsi="Times New Roman" w:cs="Times New Roman"/>
          <w:sz w:val="24"/>
          <w:szCs w:val="24"/>
        </w:rPr>
        <w:t>dta</w:t>
      </w:r>
      <w:proofErr w:type="spellEnd"/>
      <w:r w:rsidR="00711C64" w:rsidRPr="00711C64">
        <w:rPr>
          <w:rFonts w:ascii="Times New Roman" w:hAnsi="Times New Roman" w:cs="Times New Roman"/>
          <w:sz w:val="24"/>
          <w:szCs w:val="24"/>
        </w:rPr>
        <w:t xml:space="preserve">) file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11C64" w:rsidRPr="00330EF9">
        <w:rPr>
          <w:rFonts w:ascii="Courier New" w:hAnsi="Courier New" w:cs="Courier New"/>
          <w:b/>
          <w:sz w:val="24"/>
          <w:szCs w:val="24"/>
        </w:rPr>
        <w:t>ethnic-country-</w:t>
      </w:r>
      <w:proofErr w:type="spellStart"/>
      <w:r w:rsidR="00711C64" w:rsidRPr="00330EF9">
        <w:rPr>
          <w:rFonts w:ascii="Courier New" w:hAnsi="Courier New" w:cs="Courier New"/>
          <w:b/>
          <w:sz w:val="24"/>
          <w:szCs w:val="24"/>
        </w:rPr>
        <w:t>pairs_</w:t>
      </w:r>
      <w:r w:rsidR="00330EF9" w:rsidRPr="00330EF9">
        <w:rPr>
          <w:rFonts w:ascii="Courier New" w:hAnsi="Courier New" w:cs="Courier New"/>
          <w:b/>
          <w:sz w:val="24"/>
          <w:szCs w:val="24"/>
        </w:rPr>
        <w:t>pixels</w:t>
      </w:r>
      <w:proofErr w:type="spellEnd"/>
      <w:r w:rsidR="00330EF9" w:rsidRPr="00330EF9">
        <w:rPr>
          <w:rFonts w:ascii="Courier New" w:hAnsi="Courier New" w:cs="Courier New"/>
          <w:b/>
          <w:sz w:val="24"/>
          <w:szCs w:val="24"/>
        </w:rPr>
        <w:t>-final</w:t>
      </w:r>
      <w:r>
        <w:rPr>
          <w:rFonts w:ascii="Courier New" w:hAnsi="Courier New" w:cs="Courier New"/>
          <w:b/>
          <w:sz w:val="24"/>
          <w:szCs w:val="24"/>
        </w:rPr>
        <w:t>”</w:t>
      </w:r>
      <w:r w:rsidR="00711C64" w:rsidRPr="00711C64">
        <w:rPr>
          <w:rFonts w:ascii="Times New Roman" w:hAnsi="Times New Roman" w:cs="Times New Roman"/>
          <w:sz w:val="24"/>
          <w:szCs w:val="24"/>
        </w:rPr>
        <w:t xml:space="preserve"> and program (.do) file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11C64" w:rsidRPr="00330EF9">
        <w:rPr>
          <w:rFonts w:ascii="Courier New" w:hAnsi="Courier New" w:cs="Courier New"/>
          <w:b/>
          <w:sz w:val="24"/>
          <w:szCs w:val="24"/>
        </w:rPr>
        <w:t>adjacent</w:t>
      </w:r>
      <w:r w:rsidR="00330EF9" w:rsidRPr="00330EF9">
        <w:rPr>
          <w:rFonts w:ascii="Courier New" w:hAnsi="Courier New" w:cs="Courier New"/>
          <w:b/>
          <w:sz w:val="24"/>
          <w:szCs w:val="24"/>
        </w:rPr>
        <w:t>_homelands_pixels_final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” for </w:t>
      </w:r>
      <w:r w:rsidRPr="00711C64">
        <w:rPr>
          <w:rFonts w:ascii="Times New Roman" w:hAnsi="Times New Roman" w:cs="Times New Roman"/>
          <w:sz w:val="24"/>
          <w:szCs w:val="24"/>
        </w:rPr>
        <w:t>Table 6 and Table 7</w:t>
      </w:r>
      <w:r w:rsidR="00711C64" w:rsidRPr="00711C64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711C64" w:rsidRDefault="00030905" w:rsidP="00711C64">
      <w:pPr>
        <w:pStyle w:val="ListParagraph"/>
        <w:numPr>
          <w:ilvl w:val="0"/>
          <w:numId w:val="2"/>
        </w:num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use data (.</w:t>
      </w:r>
      <w:proofErr w:type="spellStart"/>
      <w:r>
        <w:rPr>
          <w:rFonts w:ascii="Times New Roman" w:hAnsi="Times New Roman" w:cs="Times New Roman"/>
          <w:sz w:val="24"/>
          <w:szCs w:val="24"/>
        </w:rPr>
        <w:t>dta</w:t>
      </w:r>
      <w:proofErr w:type="spellEnd"/>
      <w:r>
        <w:rPr>
          <w:rFonts w:ascii="Times New Roman" w:hAnsi="Times New Roman" w:cs="Times New Roman"/>
          <w:sz w:val="24"/>
          <w:szCs w:val="24"/>
        </w:rPr>
        <w:t>) “</w:t>
      </w:r>
      <w:r w:rsidR="00F372C0" w:rsidRPr="00F372C0">
        <w:rPr>
          <w:rFonts w:ascii="Courier New" w:hAnsi="Courier New" w:cs="Courier New"/>
          <w:b/>
          <w:sz w:val="24"/>
          <w:szCs w:val="24"/>
        </w:rPr>
        <w:t>robust-ethnic-pairs-final</w:t>
      </w:r>
      <w:r>
        <w:rPr>
          <w:rFonts w:ascii="Courier New" w:hAnsi="Courier New" w:cs="Courier New"/>
          <w:b/>
          <w:bCs/>
          <w:sz w:val="24"/>
          <w:szCs w:val="24"/>
        </w:rPr>
        <w:t>”</w:t>
      </w:r>
      <w:r w:rsidRPr="00330EF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30EF9">
        <w:rPr>
          <w:rFonts w:ascii="Times New Roman" w:hAnsi="Times New Roman" w:cs="Times New Roman"/>
          <w:bCs/>
          <w:sz w:val="24"/>
          <w:szCs w:val="24"/>
        </w:rPr>
        <w:t>and program (.do)</w:t>
      </w:r>
      <w:r w:rsidRPr="0033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0EF9">
        <w:rPr>
          <w:rFonts w:ascii="Times New Roman" w:hAnsi="Times New Roman" w:cs="Times New Roman"/>
          <w:bCs/>
          <w:sz w:val="24"/>
          <w:szCs w:val="24"/>
        </w:rPr>
        <w:t>file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“</w:t>
      </w:r>
      <w:r w:rsidR="00F372C0">
        <w:rPr>
          <w:rFonts w:ascii="Courier New" w:hAnsi="Courier New" w:cs="Courier New"/>
          <w:b/>
          <w:bCs/>
          <w:sz w:val="20"/>
          <w:szCs w:val="20"/>
        </w:rPr>
        <w:t>robust_table8_final”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F372C0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711C64" w:rsidRPr="00711C64">
        <w:rPr>
          <w:rFonts w:ascii="Times New Roman" w:hAnsi="Times New Roman" w:cs="Times New Roman"/>
          <w:sz w:val="24"/>
          <w:szCs w:val="24"/>
        </w:rPr>
        <w:t>Table 8</w:t>
      </w:r>
      <w:r w:rsidR="00F372C0">
        <w:rPr>
          <w:rFonts w:ascii="Times New Roman" w:hAnsi="Times New Roman" w:cs="Times New Roman"/>
          <w:sz w:val="24"/>
          <w:szCs w:val="24"/>
        </w:rPr>
        <w:t>A, Table 8B, and Figures 5A and 5B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0EF9" w:rsidRPr="00330EF9" w:rsidRDefault="00030905" w:rsidP="00330EF9">
      <w:pPr>
        <w:pStyle w:val="ListParagraph"/>
        <w:numPr>
          <w:ilvl w:val="0"/>
          <w:numId w:val="2"/>
        </w:numPr>
        <w:spacing w:before="60" w:after="6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use data (.</w:t>
      </w:r>
      <w:proofErr w:type="spellStart"/>
      <w:r>
        <w:rPr>
          <w:rFonts w:ascii="Times New Roman" w:hAnsi="Times New Roman" w:cs="Times New Roman"/>
          <w:sz w:val="24"/>
          <w:szCs w:val="24"/>
        </w:rPr>
        <w:t>dta</w:t>
      </w:r>
      <w:proofErr w:type="spellEnd"/>
      <w:r>
        <w:rPr>
          <w:rFonts w:ascii="Times New Roman" w:hAnsi="Times New Roman" w:cs="Times New Roman"/>
          <w:sz w:val="24"/>
          <w:szCs w:val="24"/>
        </w:rPr>
        <w:t>) “</w:t>
      </w:r>
      <w:proofErr w:type="spellStart"/>
      <w:r w:rsidRPr="00330EF9">
        <w:rPr>
          <w:rFonts w:ascii="Courier New" w:hAnsi="Courier New" w:cs="Courier New"/>
          <w:b/>
          <w:bCs/>
          <w:sz w:val="24"/>
          <w:szCs w:val="24"/>
        </w:rPr>
        <w:t>afro_appendix</w:t>
      </w:r>
      <w:proofErr w:type="spellEnd"/>
      <w:r w:rsidRPr="00330EF9">
        <w:rPr>
          <w:rFonts w:ascii="Courier New" w:hAnsi="Courier New" w:cs="Courier New"/>
          <w:b/>
          <w:bCs/>
          <w:sz w:val="24"/>
          <w:szCs w:val="24"/>
        </w:rPr>
        <w:t>-final</w:t>
      </w:r>
      <w:r>
        <w:rPr>
          <w:rFonts w:ascii="Courier New" w:hAnsi="Courier New" w:cs="Courier New"/>
          <w:b/>
          <w:bCs/>
          <w:sz w:val="24"/>
          <w:szCs w:val="24"/>
        </w:rPr>
        <w:t>”</w:t>
      </w:r>
      <w:r w:rsidRPr="00330EF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330EF9">
        <w:rPr>
          <w:rFonts w:ascii="Times New Roman" w:hAnsi="Times New Roman" w:cs="Times New Roman"/>
          <w:bCs/>
          <w:sz w:val="24"/>
          <w:szCs w:val="24"/>
        </w:rPr>
        <w:t>and program (.do)</w:t>
      </w:r>
      <w:r w:rsidRPr="0033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0EF9">
        <w:rPr>
          <w:rFonts w:ascii="Times New Roman" w:hAnsi="Times New Roman" w:cs="Times New Roman"/>
          <w:bCs/>
          <w:sz w:val="24"/>
          <w:szCs w:val="24"/>
        </w:rPr>
        <w:t>file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“</w:t>
      </w:r>
      <w:proofErr w:type="spellStart"/>
      <w:r w:rsidRPr="00330EF9">
        <w:rPr>
          <w:rFonts w:ascii="Courier New" w:hAnsi="Courier New" w:cs="Courier New"/>
          <w:b/>
          <w:bCs/>
          <w:sz w:val="24"/>
          <w:szCs w:val="24"/>
        </w:rPr>
        <w:t>afrobarometer_appendix_final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0EF9">
        <w:rPr>
          <w:rFonts w:ascii="Times New Roman" w:hAnsi="Times New Roman" w:cs="Times New Roman"/>
          <w:sz w:val="24"/>
          <w:szCs w:val="24"/>
        </w:rPr>
        <w:t>Appendix Table 5</w:t>
      </w:r>
      <w:r w:rsidR="00330EF9">
        <w:rPr>
          <w:rFonts w:ascii="Courier New" w:hAnsi="Courier New" w:cs="Courier New"/>
          <w:b/>
          <w:bCs/>
          <w:sz w:val="20"/>
          <w:szCs w:val="20"/>
        </w:rPr>
        <w:t>.</w:t>
      </w:r>
    </w:p>
    <w:p w:rsidR="00330EF9" w:rsidRPr="00330EF9" w:rsidRDefault="00330EF9" w:rsidP="00330EF9">
      <w:pPr>
        <w:pStyle w:val="ListParagraph"/>
        <w:numPr>
          <w:ilvl w:val="1"/>
          <w:numId w:val="2"/>
        </w:numPr>
        <w:spacing w:before="60" w:after="60" w:line="300" w:lineRule="auto"/>
        <w:rPr>
          <w:rFonts w:ascii="Times New Roman" w:hAnsi="Times New Roman" w:cs="Times New Roman"/>
          <w:bCs/>
          <w:sz w:val="24"/>
          <w:szCs w:val="24"/>
        </w:rPr>
      </w:pPr>
      <w:r w:rsidRPr="00330EF9">
        <w:rPr>
          <w:rFonts w:ascii="Times New Roman" w:hAnsi="Times New Roman" w:cs="Times New Roman"/>
          <w:bCs/>
          <w:sz w:val="24"/>
          <w:szCs w:val="24"/>
        </w:rPr>
        <w:t xml:space="preserve">The data are retrieved from Nunn, Nathan, and Leonard </w:t>
      </w:r>
      <w:proofErr w:type="spellStart"/>
      <w:r w:rsidRPr="00330EF9">
        <w:rPr>
          <w:rFonts w:ascii="Times New Roman" w:hAnsi="Times New Roman" w:cs="Times New Roman"/>
          <w:bCs/>
          <w:sz w:val="24"/>
          <w:szCs w:val="24"/>
        </w:rPr>
        <w:t>Watchekon</w:t>
      </w:r>
      <w:proofErr w:type="spellEnd"/>
      <w:r w:rsidRPr="00330EF9">
        <w:rPr>
          <w:rFonts w:ascii="Times New Roman" w:hAnsi="Times New Roman" w:cs="Times New Roman"/>
          <w:bCs/>
          <w:sz w:val="24"/>
          <w:szCs w:val="24"/>
        </w:rPr>
        <w:t>. (2011).</w:t>
      </w:r>
      <w:r w:rsidRPr="00330EF9">
        <w:t xml:space="preserve"> </w:t>
      </w:r>
      <w:r w:rsidRPr="00330EF9">
        <w:rPr>
          <w:rFonts w:ascii="Times New Roman" w:hAnsi="Times New Roman" w:cs="Times New Roman"/>
          <w:bCs/>
          <w:sz w:val="24"/>
          <w:szCs w:val="24"/>
        </w:rPr>
        <w:t xml:space="preserve">“The Slave Trade and the Origins of Mistrust in Africa,” </w:t>
      </w:r>
      <w:r w:rsidRPr="00330EF9">
        <w:rPr>
          <w:rFonts w:ascii="Times New Roman" w:hAnsi="Times New Roman" w:cs="Times New Roman"/>
          <w:bCs/>
          <w:i/>
          <w:sz w:val="24"/>
          <w:szCs w:val="24"/>
        </w:rPr>
        <w:t>American Economic Review</w:t>
      </w:r>
      <w:r w:rsidRPr="00330EF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30EF9">
        <w:rPr>
          <w:rFonts w:ascii="Times New Roman" w:hAnsi="Times New Roman" w:cs="Times New Roman"/>
          <w:bCs/>
          <w:i/>
          <w:sz w:val="24"/>
          <w:szCs w:val="24"/>
        </w:rPr>
        <w:t>101</w:t>
      </w:r>
      <w:r w:rsidRPr="00330EF9">
        <w:rPr>
          <w:rFonts w:ascii="Times New Roman" w:hAnsi="Times New Roman" w:cs="Times New Roman"/>
          <w:bCs/>
          <w:sz w:val="24"/>
          <w:szCs w:val="24"/>
        </w:rPr>
        <w:t>(7): 3221—3252.</w:t>
      </w:r>
    </w:p>
    <w:p w:rsidR="00711C64" w:rsidRPr="00711C64" w:rsidRDefault="00711C64" w:rsidP="00711C64">
      <w:p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</w:p>
    <w:p w:rsidR="00711C64" w:rsidRPr="00F372C0" w:rsidRDefault="00711C64" w:rsidP="00711C64">
      <w:pPr>
        <w:spacing w:before="60" w:after="60"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F372C0">
        <w:rPr>
          <w:rFonts w:ascii="Times New Roman" w:hAnsi="Times New Roman" w:cs="Times New Roman"/>
          <w:b/>
          <w:sz w:val="24"/>
          <w:szCs w:val="24"/>
        </w:rPr>
        <w:t>Figures</w:t>
      </w:r>
      <w:r w:rsidR="00330EF9" w:rsidRPr="00F372C0">
        <w:rPr>
          <w:rFonts w:ascii="Times New Roman" w:hAnsi="Times New Roman" w:cs="Times New Roman"/>
          <w:b/>
          <w:sz w:val="24"/>
          <w:szCs w:val="24"/>
        </w:rPr>
        <w:t xml:space="preserve"> and Maps</w:t>
      </w:r>
    </w:p>
    <w:p w:rsidR="00711C64" w:rsidRPr="00DB3734" w:rsidRDefault="00711C64" w:rsidP="00DB3734">
      <w:pPr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 w:rsidRPr="00711C64">
        <w:rPr>
          <w:rFonts w:ascii="Times New Roman" w:hAnsi="Times New Roman" w:cs="Times New Roman"/>
          <w:sz w:val="24"/>
          <w:szCs w:val="24"/>
        </w:rPr>
        <w:t xml:space="preserve">Figure 1a: For George Peter Murdock’s </w:t>
      </w:r>
      <w:r w:rsidR="00330EF9">
        <w:rPr>
          <w:rFonts w:ascii="Times New Roman" w:hAnsi="Times New Roman" w:cs="Times New Roman"/>
          <w:sz w:val="24"/>
          <w:szCs w:val="24"/>
        </w:rPr>
        <w:t>Ethno-linguistic</w:t>
      </w:r>
      <w:r w:rsidRPr="00711C64">
        <w:rPr>
          <w:rFonts w:ascii="Times New Roman" w:hAnsi="Times New Roman" w:cs="Times New Roman"/>
          <w:sz w:val="24"/>
          <w:szCs w:val="24"/>
        </w:rPr>
        <w:t xml:space="preserve"> Map please cite: </w:t>
      </w:r>
      <w:r w:rsidRPr="00DB3734">
        <w:rPr>
          <w:rFonts w:ascii="Times New Roman" w:hAnsi="Times New Roman" w:cs="Times New Roman"/>
          <w:sz w:val="24"/>
          <w:szCs w:val="24"/>
        </w:rPr>
        <w:t xml:space="preserve">Murdock, George Peter. (1959). </w:t>
      </w:r>
      <w:r w:rsidRPr="00DB3734">
        <w:rPr>
          <w:rFonts w:ascii="Times New Roman" w:hAnsi="Times New Roman" w:cs="Times New Roman"/>
          <w:i/>
          <w:sz w:val="24"/>
          <w:szCs w:val="24"/>
        </w:rPr>
        <w:t>Africa: Its Peoples and Their Culture History</w:t>
      </w:r>
      <w:r w:rsidRPr="00DB3734">
        <w:rPr>
          <w:rFonts w:ascii="Times New Roman" w:hAnsi="Times New Roman" w:cs="Times New Roman"/>
          <w:sz w:val="24"/>
          <w:szCs w:val="24"/>
        </w:rPr>
        <w:t>. McGraw-Hill Book Company, New York.</w:t>
      </w:r>
      <w:r w:rsidR="00DB3734">
        <w:rPr>
          <w:rFonts w:ascii="Times New Roman" w:hAnsi="Times New Roman" w:cs="Times New Roman"/>
          <w:sz w:val="24"/>
          <w:szCs w:val="24"/>
        </w:rPr>
        <w:t xml:space="preserve"> You can download the shape file of the map from Nathan Nunn’s web-site. Please cite: </w:t>
      </w:r>
      <w:r w:rsidRPr="00DB3734">
        <w:rPr>
          <w:rFonts w:ascii="Times New Roman" w:hAnsi="Times New Roman" w:cs="Times New Roman"/>
          <w:sz w:val="24"/>
          <w:szCs w:val="24"/>
        </w:rPr>
        <w:t xml:space="preserve">Nunn, Nathan. </w:t>
      </w:r>
      <w:proofErr w:type="gramStart"/>
      <w:r w:rsidRPr="00DB3734">
        <w:rPr>
          <w:rFonts w:ascii="Times New Roman" w:hAnsi="Times New Roman" w:cs="Times New Roman"/>
          <w:sz w:val="24"/>
          <w:szCs w:val="24"/>
        </w:rPr>
        <w:t xml:space="preserve">(2008). “The Long Term Effects of Africa’s Slave Trades,” </w:t>
      </w:r>
      <w:r w:rsidRPr="00DB3734">
        <w:rPr>
          <w:rFonts w:ascii="Times New Roman" w:hAnsi="Times New Roman" w:cs="Times New Roman"/>
          <w:i/>
          <w:sz w:val="24"/>
          <w:szCs w:val="24"/>
        </w:rPr>
        <w:t>Quarterly Journal of Economics</w:t>
      </w:r>
      <w:r w:rsidRPr="00DB3734">
        <w:rPr>
          <w:rFonts w:ascii="Times New Roman" w:hAnsi="Times New Roman" w:cs="Times New Roman"/>
          <w:sz w:val="24"/>
          <w:szCs w:val="24"/>
        </w:rPr>
        <w:t xml:space="preserve">, </w:t>
      </w:r>
      <w:r w:rsidRPr="00DB3734">
        <w:rPr>
          <w:rFonts w:ascii="Times New Roman" w:hAnsi="Times New Roman" w:cs="Times New Roman"/>
          <w:i/>
          <w:sz w:val="24"/>
          <w:szCs w:val="24"/>
        </w:rPr>
        <w:t>123</w:t>
      </w:r>
      <w:r w:rsidRPr="00DB3734">
        <w:rPr>
          <w:rFonts w:ascii="Times New Roman" w:hAnsi="Times New Roman" w:cs="Times New Roman"/>
          <w:sz w:val="24"/>
          <w:szCs w:val="24"/>
        </w:rPr>
        <w:t>(1): 139—176.</w:t>
      </w:r>
      <w:proofErr w:type="gramEnd"/>
    </w:p>
    <w:p w:rsidR="00711C64" w:rsidRPr="00711C64" w:rsidRDefault="00711C64" w:rsidP="00711C64">
      <w:pPr>
        <w:pStyle w:val="ListParagraph"/>
        <w:spacing w:before="60" w:after="60" w:line="30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81BCB" w:rsidRPr="00DB3734" w:rsidRDefault="00711C64" w:rsidP="00DB3734">
      <w:pPr>
        <w:autoSpaceDE w:val="0"/>
        <w:autoSpaceDN w:val="0"/>
        <w:adjustRightInd w:val="0"/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 w:rsidRPr="00711C64">
        <w:rPr>
          <w:rFonts w:ascii="Times New Roman" w:hAnsi="Times New Roman" w:cs="Times New Roman"/>
          <w:sz w:val="24"/>
          <w:szCs w:val="24"/>
        </w:rPr>
        <w:t>Figure 1b</w:t>
      </w:r>
      <w:r w:rsidR="00A94F23">
        <w:rPr>
          <w:rFonts w:ascii="Times New Roman" w:hAnsi="Times New Roman" w:cs="Times New Roman"/>
          <w:sz w:val="24"/>
          <w:szCs w:val="24"/>
        </w:rPr>
        <w:t xml:space="preserve">: </w:t>
      </w:r>
      <w:r w:rsidR="00D81374">
        <w:rPr>
          <w:rFonts w:ascii="Times New Roman" w:hAnsi="Times New Roman" w:cs="Times New Roman"/>
          <w:sz w:val="24"/>
          <w:szCs w:val="24"/>
        </w:rPr>
        <w:t>The 2000 Political Boundaries are derived from the Digital Chart of the World a proprietary source, so it cannot be freely provided.</w:t>
      </w:r>
      <w:r w:rsidR="00A94F23" w:rsidRPr="00A94F23">
        <w:rPr>
          <w:rFonts w:ascii="Times New Roman" w:hAnsi="Times New Roman" w:cs="Times New Roman"/>
          <w:sz w:val="24"/>
          <w:szCs w:val="24"/>
        </w:rPr>
        <w:t xml:space="preserve"> </w:t>
      </w:r>
      <w:r w:rsidR="00A94F23" w:rsidRPr="00711C64">
        <w:rPr>
          <w:rFonts w:ascii="Times New Roman" w:hAnsi="Times New Roman" w:cs="Times New Roman"/>
          <w:sz w:val="24"/>
          <w:szCs w:val="24"/>
        </w:rPr>
        <w:t>: Please cite.</w:t>
      </w:r>
      <w:r w:rsidR="00A94F23">
        <w:rPr>
          <w:rFonts w:ascii="Times New Roman" w:hAnsi="Times New Roman" w:cs="Times New Roman"/>
          <w:sz w:val="24"/>
          <w:szCs w:val="24"/>
        </w:rPr>
        <w:t xml:space="preserve"> </w:t>
      </w:r>
      <w:r w:rsidR="00D813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9CD" w:rsidRDefault="004919CD" w:rsidP="004919CD">
      <w:pPr>
        <w:pStyle w:val="ListParagraph"/>
        <w:autoSpaceDE w:val="0"/>
        <w:autoSpaceDN w:val="0"/>
        <w:adjustRightInd w:val="0"/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</w:p>
    <w:p w:rsidR="001052FF" w:rsidRDefault="004919CD" w:rsidP="001052FF">
      <w:pPr>
        <w:autoSpaceDE w:val="0"/>
        <w:autoSpaceDN w:val="0"/>
        <w:adjustRightInd w:val="0"/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Figures 2a-2d and Appendix Table 1: </w:t>
      </w:r>
    </w:p>
    <w:p w:rsidR="004919CD" w:rsidRDefault="004919CD" w:rsidP="004919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use data (.</w:t>
      </w:r>
      <w:proofErr w:type="spellStart"/>
      <w:r>
        <w:rPr>
          <w:rFonts w:ascii="Times New Roman" w:hAnsi="Times New Roman" w:cs="Times New Roman"/>
          <w:sz w:val="24"/>
          <w:szCs w:val="24"/>
        </w:rPr>
        <w:t>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files </w:t>
      </w:r>
      <w:r w:rsidR="00C67247">
        <w:rPr>
          <w:rFonts w:ascii="Times New Roman" w:hAnsi="Times New Roman" w:cs="Times New Roman"/>
          <w:sz w:val="24"/>
          <w:szCs w:val="24"/>
        </w:rPr>
        <w:t>“</w:t>
      </w:r>
      <w:r w:rsidRPr="00B85D9A">
        <w:rPr>
          <w:rFonts w:ascii="Courier New" w:hAnsi="Courier New" w:cs="Courier New"/>
          <w:b/>
          <w:sz w:val="24"/>
          <w:szCs w:val="24"/>
        </w:rPr>
        <w:t>DHS_ZWE2005</w:t>
      </w:r>
      <w:r w:rsidR="00B85D9A" w:rsidRPr="00B85D9A">
        <w:rPr>
          <w:rFonts w:ascii="Courier New" w:hAnsi="Courier New" w:cs="Courier New"/>
          <w:b/>
          <w:sz w:val="24"/>
          <w:szCs w:val="24"/>
        </w:rPr>
        <w:t>-final</w:t>
      </w:r>
      <w:r w:rsidR="00C67247">
        <w:rPr>
          <w:rFonts w:ascii="Courier New" w:hAnsi="Courier New" w:cs="Courier New"/>
          <w:b/>
          <w:sz w:val="24"/>
          <w:szCs w:val="24"/>
        </w:rPr>
        <w:t>”</w:t>
      </w:r>
      <w:r w:rsidRPr="00B85D9A">
        <w:rPr>
          <w:rFonts w:ascii="Courier New" w:hAnsi="Courier New" w:cs="Courier New"/>
          <w:b/>
          <w:sz w:val="24"/>
          <w:szCs w:val="24"/>
        </w:rPr>
        <w:t xml:space="preserve">, </w:t>
      </w:r>
      <w:r w:rsidR="00C67247">
        <w:rPr>
          <w:rFonts w:ascii="Courier New" w:hAnsi="Courier New" w:cs="Courier New"/>
          <w:b/>
          <w:sz w:val="24"/>
          <w:szCs w:val="24"/>
        </w:rPr>
        <w:t>“</w:t>
      </w:r>
      <w:r w:rsidRPr="00B85D9A">
        <w:rPr>
          <w:rFonts w:ascii="Courier New" w:hAnsi="Courier New" w:cs="Courier New"/>
          <w:b/>
          <w:sz w:val="24"/>
          <w:szCs w:val="24"/>
        </w:rPr>
        <w:t>DHS_TZA2007</w:t>
      </w:r>
      <w:r w:rsidR="00B85D9A" w:rsidRPr="00B85D9A">
        <w:rPr>
          <w:rFonts w:ascii="Courier New" w:hAnsi="Courier New" w:cs="Courier New"/>
          <w:b/>
          <w:sz w:val="24"/>
          <w:szCs w:val="24"/>
        </w:rPr>
        <w:t>-final</w:t>
      </w:r>
      <w:r w:rsidR="00C67247">
        <w:rPr>
          <w:rFonts w:ascii="Courier New" w:hAnsi="Courier New" w:cs="Courier New"/>
          <w:b/>
          <w:sz w:val="24"/>
          <w:szCs w:val="24"/>
        </w:rPr>
        <w:t>”</w:t>
      </w:r>
      <w:r w:rsidRPr="00B85D9A">
        <w:rPr>
          <w:rFonts w:ascii="Courier New" w:hAnsi="Courier New" w:cs="Courier New"/>
          <w:b/>
          <w:sz w:val="24"/>
          <w:szCs w:val="24"/>
        </w:rPr>
        <w:t xml:space="preserve">, </w:t>
      </w:r>
      <w:r w:rsidR="00C67247">
        <w:rPr>
          <w:rFonts w:ascii="Courier New" w:hAnsi="Courier New" w:cs="Courier New"/>
          <w:b/>
          <w:sz w:val="24"/>
          <w:szCs w:val="24"/>
        </w:rPr>
        <w:t>“</w:t>
      </w:r>
      <w:r w:rsidRPr="00B85D9A">
        <w:rPr>
          <w:rFonts w:ascii="Courier New" w:hAnsi="Courier New" w:cs="Courier New"/>
          <w:b/>
          <w:sz w:val="24"/>
          <w:szCs w:val="24"/>
        </w:rPr>
        <w:t>DHS_DRC2007</w:t>
      </w:r>
      <w:r w:rsidR="00B85D9A" w:rsidRPr="00B85D9A">
        <w:rPr>
          <w:rFonts w:ascii="Courier New" w:hAnsi="Courier New" w:cs="Courier New"/>
          <w:b/>
          <w:sz w:val="24"/>
          <w:szCs w:val="24"/>
        </w:rPr>
        <w:t>-final</w:t>
      </w:r>
      <w:r w:rsidR="00C67247">
        <w:rPr>
          <w:rFonts w:ascii="Courier New" w:hAnsi="Courier New" w:cs="Courier New"/>
          <w:b/>
          <w:sz w:val="24"/>
          <w:szCs w:val="24"/>
        </w:rPr>
        <w:t>”</w:t>
      </w:r>
      <w:r w:rsidRPr="00B85D9A">
        <w:rPr>
          <w:rFonts w:ascii="Courier New" w:hAnsi="Courier New" w:cs="Courier New"/>
          <w:b/>
          <w:sz w:val="24"/>
          <w:szCs w:val="24"/>
        </w:rPr>
        <w:t xml:space="preserve">, </w:t>
      </w:r>
      <w:r w:rsidRPr="00B85D9A">
        <w:rPr>
          <w:rFonts w:ascii="Times New Roman" w:hAnsi="Times New Roman" w:cs="Times New Roman"/>
          <w:sz w:val="24"/>
          <w:szCs w:val="24"/>
        </w:rPr>
        <w:t>and</w:t>
      </w:r>
      <w:r w:rsidRPr="00B85D9A">
        <w:rPr>
          <w:rFonts w:ascii="Courier New" w:hAnsi="Courier New" w:cs="Courier New"/>
          <w:b/>
          <w:sz w:val="24"/>
          <w:szCs w:val="24"/>
        </w:rPr>
        <w:t xml:space="preserve"> </w:t>
      </w:r>
      <w:r w:rsidR="00C67247">
        <w:rPr>
          <w:rFonts w:ascii="Courier New" w:hAnsi="Courier New" w:cs="Courier New"/>
          <w:b/>
          <w:sz w:val="24"/>
          <w:szCs w:val="24"/>
        </w:rPr>
        <w:t>“</w:t>
      </w:r>
      <w:r w:rsidRPr="00B85D9A">
        <w:rPr>
          <w:rFonts w:ascii="Courier New" w:hAnsi="Courier New" w:cs="Courier New"/>
          <w:b/>
          <w:sz w:val="24"/>
          <w:szCs w:val="24"/>
        </w:rPr>
        <w:t>DHS_NGA2008</w:t>
      </w:r>
      <w:r w:rsidR="00B85D9A" w:rsidRPr="00B85D9A">
        <w:rPr>
          <w:rFonts w:ascii="Courier New" w:hAnsi="Courier New" w:cs="Courier New"/>
          <w:b/>
          <w:sz w:val="24"/>
          <w:szCs w:val="24"/>
        </w:rPr>
        <w:t>-final</w:t>
      </w:r>
      <w:r w:rsidR="00C67247">
        <w:rPr>
          <w:rFonts w:ascii="Courier New" w:hAnsi="Courier New" w:cs="Courier New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19CD" w:rsidRPr="004919CD" w:rsidRDefault="004919CD" w:rsidP="004919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run the program (.do) file</w:t>
      </w:r>
      <w:r w:rsidR="00B85D9A">
        <w:rPr>
          <w:rFonts w:ascii="Times New Roman" w:hAnsi="Times New Roman" w:cs="Times New Roman"/>
          <w:sz w:val="24"/>
          <w:szCs w:val="24"/>
        </w:rPr>
        <w:t xml:space="preserve"> </w:t>
      </w:r>
      <w:r w:rsidR="00C6724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85D9A" w:rsidRPr="00B85D9A">
        <w:rPr>
          <w:rFonts w:ascii="Courier New" w:hAnsi="Courier New" w:cs="Courier New"/>
          <w:b/>
          <w:sz w:val="24"/>
          <w:szCs w:val="24"/>
        </w:rPr>
        <w:t>DHS_final</w:t>
      </w:r>
      <w:proofErr w:type="spellEnd"/>
      <w:r w:rsidR="00C67247">
        <w:rPr>
          <w:rFonts w:ascii="Courier New" w:hAnsi="Courier New" w:cs="Courier New"/>
          <w:b/>
          <w:sz w:val="24"/>
          <w:szCs w:val="24"/>
        </w:rPr>
        <w:t>”</w:t>
      </w:r>
      <w:r w:rsidR="00B85D9A">
        <w:rPr>
          <w:rFonts w:ascii="Times New Roman" w:hAnsi="Times New Roman" w:cs="Times New Roman"/>
          <w:sz w:val="24"/>
          <w:szCs w:val="24"/>
        </w:rPr>
        <w:t xml:space="preserve"> for each of the four countries (.</w:t>
      </w:r>
      <w:proofErr w:type="spellStart"/>
      <w:r w:rsidR="00B85D9A">
        <w:rPr>
          <w:rFonts w:ascii="Times New Roman" w:hAnsi="Times New Roman" w:cs="Times New Roman"/>
          <w:sz w:val="24"/>
          <w:szCs w:val="24"/>
        </w:rPr>
        <w:t>dta</w:t>
      </w:r>
      <w:proofErr w:type="spellEnd"/>
      <w:r w:rsidR="00B85D9A">
        <w:rPr>
          <w:rFonts w:ascii="Times New Roman" w:hAnsi="Times New Roman" w:cs="Times New Roman"/>
          <w:sz w:val="24"/>
          <w:szCs w:val="24"/>
        </w:rPr>
        <w:t xml:space="preserve"> files).</w:t>
      </w:r>
    </w:p>
    <w:p w:rsidR="004919CD" w:rsidRDefault="004919CD" w:rsidP="001052FF">
      <w:pPr>
        <w:autoSpaceDE w:val="0"/>
        <w:autoSpaceDN w:val="0"/>
        <w:adjustRightInd w:val="0"/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</w:p>
    <w:p w:rsidR="001052FF" w:rsidRDefault="001052FF" w:rsidP="001052FF">
      <w:pPr>
        <w:autoSpaceDE w:val="0"/>
        <w:autoSpaceDN w:val="0"/>
        <w:adjustRightInd w:val="0"/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Figures 2a-2b: Please use </w:t>
      </w:r>
      <w:r w:rsidRPr="00711C64">
        <w:rPr>
          <w:rFonts w:ascii="Times New Roman" w:hAnsi="Times New Roman" w:cs="Times New Roman"/>
          <w:sz w:val="24"/>
          <w:szCs w:val="24"/>
        </w:rPr>
        <w:t>data (.</w:t>
      </w:r>
      <w:proofErr w:type="spellStart"/>
      <w:r w:rsidRPr="00711C64">
        <w:rPr>
          <w:rFonts w:ascii="Times New Roman" w:hAnsi="Times New Roman" w:cs="Times New Roman"/>
          <w:sz w:val="24"/>
          <w:szCs w:val="24"/>
        </w:rPr>
        <w:t>dta</w:t>
      </w:r>
      <w:proofErr w:type="spellEnd"/>
      <w:r w:rsidRPr="00711C64">
        <w:rPr>
          <w:rFonts w:ascii="Times New Roman" w:hAnsi="Times New Roman" w:cs="Times New Roman"/>
          <w:sz w:val="24"/>
          <w:szCs w:val="24"/>
        </w:rPr>
        <w:t xml:space="preserve">) file </w:t>
      </w:r>
      <w:r w:rsidR="00C67247">
        <w:rPr>
          <w:rFonts w:ascii="Times New Roman" w:hAnsi="Times New Roman" w:cs="Times New Roman"/>
          <w:sz w:val="24"/>
          <w:szCs w:val="24"/>
        </w:rPr>
        <w:t>“</w:t>
      </w:r>
      <w:r w:rsidRPr="001052FF">
        <w:rPr>
          <w:rFonts w:ascii="Courier New" w:hAnsi="Courier New" w:cs="Courier New"/>
          <w:b/>
          <w:sz w:val="24"/>
          <w:szCs w:val="24"/>
        </w:rPr>
        <w:t>AppFig2_data</w:t>
      </w:r>
      <w:r w:rsidR="00C67247">
        <w:rPr>
          <w:rFonts w:ascii="Courier New" w:hAnsi="Courier New" w:cs="Courier New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program (.do) file </w:t>
      </w:r>
      <w:r w:rsidR="00C67247">
        <w:rPr>
          <w:rFonts w:ascii="Times New Roman" w:hAnsi="Times New Roman" w:cs="Times New Roman"/>
          <w:sz w:val="24"/>
          <w:szCs w:val="24"/>
        </w:rPr>
        <w:t>“</w:t>
      </w:r>
      <w:r w:rsidRPr="001052FF">
        <w:rPr>
          <w:rFonts w:ascii="Courier New" w:hAnsi="Courier New" w:cs="Courier New"/>
          <w:b/>
          <w:sz w:val="24"/>
          <w:szCs w:val="24"/>
        </w:rPr>
        <w:t>AppFigure2</w:t>
      </w:r>
      <w:r w:rsidR="00C67247">
        <w:rPr>
          <w:rFonts w:ascii="Courier New" w:hAnsi="Courier New" w:cs="Courier New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52FF" w:rsidRDefault="001052FF" w:rsidP="001052FF">
      <w:pPr>
        <w:autoSpaceDE w:val="0"/>
        <w:autoSpaceDN w:val="0"/>
        <w:adjustRightInd w:val="0"/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</w:p>
    <w:p w:rsidR="001052FF" w:rsidRPr="001052FF" w:rsidRDefault="001052FF" w:rsidP="001052FF">
      <w:pPr>
        <w:autoSpaceDE w:val="0"/>
        <w:autoSpaceDN w:val="0"/>
        <w:adjustRightInd w:val="0"/>
        <w:spacing w:before="60" w:after="6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Figures 3a-3b: Please use </w:t>
      </w:r>
      <w:r w:rsidRPr="00711C64">
        <w:rPr>
          <w:rFonts w:ascii="Times New Roman" w:hAnsi="Times New Roman" w:cs="Times New Roman"/>
          <w:sz w:val="24"/>
          <w:szCs w:val="24"/>
        </w:rPr>
        <w:t>data (.</w:t>
      </w:r>
      <w:proofErr w:type="spellStart"/>
      <w:r w:rsidRPr="00711C64">
        <w:rPr>
          <w:rFonts w:ascii="Times New Roman" w:hAnsi="Times New Roman" w:cs="Times New Roman"/>
          <w:sz w:val="24"/>
          <w:szCs w:val="24"/>
        </w:rPr>
        <w:t>dta</w:t>
      </w:r>
      <w:proofErr w:type="spellEnd"/>
      <w:r w:rsidRPr="00711C64">
        <w:rPr>
          <w:rFonts w:ascii="Times New Roman" w:hAnsi="Times New Roman" w:cs="Times New Roman"/>
          <w:sz w:val="24"/>
          <w:szCs w:val="24"/>
        </w:rPr>
        <w:t xml:space="preserve">) file </w:t>
      </w:r>
      <w:r w:rsidR="00C6724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Courier New" w:hAnsi="Courier New" w:cs="Courier New"/>
          <w:b/>
          <w:sz w:val="24"/>
          <w:szCs w:val="24"/>
        </w:rPr>
        <w:t>AppFig3</w:t>
      </w:r>
      <w:r w:rsidRPr="001052FF">
        <w:rPr>
          <w:rFonts w:ascii="Courier New" w:hAnsi="Courier New" w:cs="Courier New"/>
          <w:b/>
          <w:sz w:val="24"/>
          <w:szCs w:val="24"/>
        </w:rPr>
        <w:t>_data</w:t>
      </w:r>
      <w:r w:rsidR="00C67247">
        <w:rPr>
          <w:rFonts w:ascii="Courier New" w:hAnsi="Courier New" w:cs="Courier New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program (.do) file </w:t>
      </w:r>
      <w:r w:rsidR="00C67247">
        <w:rPr>
          <w:rFonts w:ascii="Times New Roman" w:hAnsi="Times New Roman" w:cs="Times New Roman"/>
          <w:sz w:val="24"/>
          <w:szCs w:val="24"/>
        </w:rPr>
        <w:t>“</w:t>
      </w:r>
      <w:r w:rsidRPr="001052FF">
        <w:rPr>
          <w:rFonts w:ascii="Courier New" w:hAnsi="Courier New" w:cs="Courier New"/>
          <w:b/>
          <w:sz w:val="24"/>
          <w:szCs w:val="24"/>
        </w:rPr>
        <w:t>AppFigure</w:t>
      </w:r>
      <w:r>
        <w:rPr>
          <w:rFonts w:ascii="Courier New" w:hAnsi="Courier New" w:cs="Courier New"/>
          <w:b/>
          <w:sz w:val="24"/>
          <w:szCs w:val="24"/>
        </w:rPr>
        <w:t>3</w:t>
      </w:r>
      <w:r w:rsidR="00C67247">
        <w:rPr>
          <w:rFonts w:ascii="Courier New" w:hAnsi="Courier New" w:cs="Courier New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052FF" w:rsidRPr="001052FF" w:rsidSect="0049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074"/>
    <w:multiLevelType w:val="hybridMultilevel"/>
    <w:tmpl w:val="AC66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F4307"/>
    <w:multiLevelType w:val="hybridMultilevel"/>
    <w:tmpl w:val="2DE2A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0D3827"/>
    <w:multiLevelType w:val="hybridMultilevel"/>
    <w:tmpl w:val="FDA07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257292"/>
    <w:multiLevelType w:val="hybridMultilevel"/>
    <w:tmpl w:val="16E4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EC0381"/>
    <w:multiLevelType w:val="hybridMultilevel"/>
    <w:tmpl w:val="1E78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AE3851"/>
    <w:multiLevelType w:val="hybridMultilevel"/>
    <w:tmpl w:val="51EAE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D69E5"/>
    <w:rsid w:val="00015687"/>
    <w:rsid w:val="00022024"/>
    <w:rsid w:val="00030905"/>
    <w:rsid w:val="001052FF"/>
    <w:rsid w:val="00111E90"/>
    <w:rsid w:val="00144F34"/>
    <w:rsid w:val="00330EF9"/>
    <w:rsid w:val="003C7611"/>
    <w:rsid w:val="004577C1"/>
    <w:rsid w:val="004903E3"/>
    <w:rsid w:val="004919CD"/>
    <w:rsid w:val="004A5E40"/>
    <w:rsid w:val="0050694B"/>
    <w:rsid w:val="006C0DE4"/>
    <w:rsid w:val="00711C64"/>
    <w:rsid w:val="00712EDA"/>
    <w:rsid w:val="009353F4"/>
    <w:rsid w:val="00984A80"/>
    <w:rsid w:val="00994E13"/>
    <w:rsid w:val="009E4C36"/>
    <w:rsid w:val="00A80541"/>
    <w:rsid w:val="00A94F23"/>
    <w:rsid w:val="00AC738D"/>
    <w:rsid w:val="00AD69E5"/>
    <w:rsid w:val="00B34692"/>
    <w:rsid w:val="00B85D9A"/>
    <w:rsid w:val="00C35BEF"/>
    <w:rsid w:val="00C67247"/>
    <w:rsid w:val="00C81BCB"/>
    <w:rsid w:val="00D752D9"/>
    <w:rsid w:val="00D81374"/>
    <w:rsid w:val="00DA2B77"/>
    <w:rsid w:val="00DB3734"/>
    <w:rsid w:val="00F372C0"/>
    <w:rsid w:val="00F75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53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5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53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5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lectic.ss.uci.edu/~drwhite/worldcul/Codebook4EthnoAtlas.pdf" TargetMode="External"/><Relationship Id="rId5" Type="http://schemas.openxmlformats.org/officeDocument/2006/relationships/hyperlink" Target="http://www.econ.ucdavis.edu/faculty/dlmiller/statafiles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 Papaioannou</dc:creator>
  <cp:lastModifiedBy>Ilias Papaioannou</cp:lastModifiedBy>
  <cp:revision>2</cp:revision>
  <dcterms:created xsi:type="dcterms:W3CDTF">2012-07-16T22:19:00Z</dcterms:created>
  <dcterms:modified xsi:type="dcterms:W3CDTF">2012-07-16T22:19:00Z</dcterms:modified>
</cp:coreProperties>
</file>