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Результаты проверки нормативных правовых и нормативных технических актов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F15" w:cs="Times New Roman"/>
          <w:sz w:val="24"/>
          <w:szCs w:val="24"/>
          <w:lang w:val="ru-RU"/>
        </w:rPr>
      </w:pPr>
      <w:r>
        <w:rPr>
          <w:rFonts w:eastAsia="F15" w:cs="Times New Roman" w:ascii="Times New Roman" w:hAnsi="Times New Roman"/>
          <w:sz w:val="24"/>
          <w:szCs w:val="24"/>
          <w:lang w:val="ru-RU"/>
        </w:rPr>
        <w:t>Файл: «{{</w:t>
      </w:r>
      <w:r>
        <w:rPr>
          <w:rFonts w:eastAsia="F15" w:cs="Times New Roman" w:ascii="Times New Roman" w:hAnsi="Times New Roman"/>
          <w:sz w:val="24"/>
          <w:szCs w:val="24"/>
        </w:rPr>
        <w:t>file</w:t>
      </w:r>
      <w:r>
        <w:rPr>
          <w:rFonts w:eastAsia="F15" w:cs="Times New Roman" w:ascii="Times New Roman" w:hAnsi="Times New Roman"/>
          <w:sz w:val="24"/>
          <w:szCs w:val="24"/>
          <w:lang w:val="ru-RU"/>
        </w:rPr>
        <w:t>_</w:t>
      </w:r>
      <w:r>
        <w:rPr>
          <w:rFonts w:eastAsia="F15" w:cs="Times New Roman" w:ascii="Times New Roman" w:hAnsi="Times New Roman"/>
          <w:sz w:val="24"/>
          <w:szCs w:val="24"/>
        </w:rPr>
        <w:t>name</w:t>
      </w:r>
      <w:r>
        <w:rPr>
          <w:rFonts w:eastAsia="F15" w:cs="Times New Roman" w:ascii="Times New Roman" w:hAnsi="Times New Roman"/>
          <w:sz w:val="24"/>
          <w:szCs w:val="24"/>
          <w:lang w:val="ru-RU"/>
        </w:rPr>
        <w:t>}}»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F15" w:cs="Times New Roman"/>
          <w:sz w:val="24"/>
          <w:szCs w:val="24"/>
          <w:lang w:val="ru-RU"/>
        </w:rPr>
      </w:pPr>
      <w:r>
        <w:rPr>
          <w:rFonts w:eastAsia="F15" w:cs="Times New Roman" w:ascii="Times New Roman" w:hAnsi="Times New Roman"/>
          <w:sz w:val="24"/>
          <w:szCs w:val="24"/>
          <w:lang w:val="ru-RU"/>
        </w:rPr>
        <w:t>Дата, время проверки: {{</w:t>
      </w:r>
      <w:r>
        <w:rPr>
          <w:rFonts w:eastAsia="F15" w:cs="Times New Roman" w:ascii="Times New Roman" w:hAnsi="Times New Roman"/>
          <w:sz w:val="24"/>
          <w:szCs w:val="24"/>
        </w:rPr>
        <w:t>date</w:t>
      </w:r>
      <w:r>
        <w:rPr>
          <w:rFonts w:eastAsia="F15" w:cs="Times New Roman" w:ascii="Times New Roman" w:hAnsi="Times New Roman"/>
          <w:sz w:val="24"/>
          <w:szCs w:val="24"/>
          <w:lang w:val="ru-RU"/>
        </w:rPr>
        <w:t>}}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Виды ошибок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>
              <w:rPr>
                <w:rFonts w:eastAsia="Calibri" w:cs="Times New Roman" w:ascii="Times New Roman" w:hAnsi="Times New Roman"/>
                <w:bCs/>
                <w:kern w:val="2"/>
                <w:sz w:val="20"/>
                <w:szCs w:val="20"/>
                <w:lang w:val="ru-RU" w:eastAsia="en-US" w:bidi="ar-SA"/>
              </w:rPr>
              <w:t>Вид ошибки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>
              <w:rPr>
                <w:rFonts w:eastAsia="Calibri" w:cs="Times New Roman" w:ascii="Times New Roman" w:hAnsi="Times New Roman"/>
                <w:bCs/>
                <w:kern w:val="2"/>
                <w:sz w:val="20"/>
                <w:szCs w:val="20"/>
                <w:lang w:val="ru-RU" w:eastAsia="en-US" w:bidi="ar-SA"/>
              </w:rPr>
              <w:t>Количество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for row in m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ru-RU" w:eastAsia="en-US" w:bidi="ar-SA"/>
              </w:rPr>
              <w:t>istakes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 xml:space="preserve"> %}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2"/>
                <w:sz w:val="20"/>
                <w:szCs w:val="20"/>
                <w:lang w:val="en-US" w:eastAsia="en-US" w:bidi="ar-SA"/>
              </w:rPr>
              <w:t>{{row.mistake}}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2"/>
                <w:sz w:val="20"/>
                <w:szCs w:val="20"/>
                <w:lang w:val="en-US" w:eastAsia="en-US" w:bidi="ar-SA"/>
              </w:rPr>
              <w:t>{{row.amount}}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Статистика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rFonts w:eastAsia="Calibri" w:cs="Times New Roman" w:ascii="Times New Roman" w:hAnsi="Times New Roman"/>
                <w:b/>
                <w:bCs/>
                <w:color w:val="000000"/>
                <w:kern w:val="2"/>
                <w:sz w:val="20"/>
                <w:szCs w:val="20"/>
                <w:shd w:fill="FFFFFF" w:val="clear"/>
                <w:lang w:val="ru-RU" w:eastAsia="en-US" w:bidi="ar-SA"/>
              </w:rPr>
              <w:t>Статус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rFonts w:eastAsia="Calibri" w:cs="Times New Roman" w:ascii="Times New Roman" w:hAnsi="Times New Roman"/>
                <w:b/>
                <w:bCs/>
                <w:color w:val="0F6E08"/>
                <w:kern w:val="2"/>
                <w:sz w:val="20"/>
                <w:szCs w:val="20"/>
                <w:shd w:fill="FFFFFF" w:val="clear"/>
                <w:lang w:val="ru-RU" w:eastAsia="en-US" w:bidi="ar-SA"/>
              </w:rPr>
              <w:t>Д</w:t>
            </w:r>
            <w:r>
              <w:rPr>
                <w:rStyle w:val="Normaltextrun"/>
                <w:rFonts w:eastAsia="Calibri" w:cs="Times New Roman" w:ascii="Times New Roman" w:hAnsi="Times New Roman"/>
                <w:b/>
                <w:bCs/>
                <w:color w:val="0F6E08"/>
                <w:kern w:val="2"/>
                <w:sz w:val="20"/>
                <w:szCs w:val="20"/>
                <w:shd w:fill="FFFFFF" w:val="clear"/>
                <w:lang w:val="en-US" w:eastAsia="en-US" w:bidi="ar-SA"/>
              </w:rPr>
              <w:t>ействующи</w:t>
            </w:r>
            <w:r>
              <w:rPr>
                <w:rStyle w:val="Normaltextrun"/>
                <w:rFonts w:eastAsia="Calibri" w:cs="Times New Roman" w:ascii="Times New Roman" w:hAnsi="Times New Roman"/>
                <w:b/>
                <w:bCs/>
                <w:color w:val="0F6E08"/>
                <w:kern w:val="2"/>
                <w:sz w:val="20"/>
                <w:szCs w:val="20"/>
                <w:shd w:fill="FFFFFF" w:val="clear"/>
                <w:lang w:val="ru-RU" w:eastAsia="en-US" w:bidi="ar-SA"/>
              </w:rPr>
              <w:t>е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rFonts w:eastAsia="Calibri" w:cs="Times New Roman" w:ascii="Times New Roman" w:hAnsi="Times New Roman"/>
                <w:b/>
                <w:bCs/>
                <w:color w:val="C00000"/>
                <w:kern w:val="2"/>
                <w:sz w:val="20"/>
                <w:szCs w:val="20"/>
                <w:shd w:fill="FFFFFF" w:val="clear"/>
                <w:lang w:val="ru-RU" w:eastAsia="en-US" w:bidi="ar-SA"/>
              </w:rPr>
              <w:t>Н</w:t>
            </w:r>
            <w:r>
              <w:rPr>
                <w:rStyle w:val="Normaltextrun"/>
                <w:rFonts w:eastAsia="Calibri" w:cs="Times New Roman" w:ascii="Times New Roman" w:hAnsi="Times New Roman"/>
                <w:b/>
                <w:bCs/>
                <w:color w:val="C00000"/>
                <w:kern w:val="2"/>
                <w:sz w:val="20"/>
                <w:szCs w:val="20"/>
                <w:shd w:fill="FFFFFF" w:val="clear"/>
                <w:lang w:val="en-US" w:eastAsia="en-US" w:bidi="ar-SA"/>
              </w:rPr>
              <w:t>едействующи</w:t>
            </w:r>
            <w:r>
              <w:rPr>
                <w:rStyle w:val="Normaltextrun"/>
                <w:rFonts w:eastAsia="Calibri" w:cs="Times New Roman" w:ascii="Times New Roman" w:hAnsi="Times New Roman"/>
                <w:b/>
                <w:bCs/>
                <w:color w:val="C00000"/>
                <w:kern w:val="2"/>
                <w:sz w:val="20"/>
                <w:szCs w:val="20"/>
                <w:shd w:fill="FFFFFF" w:val="clear"/>
                <w:lang w:val="ru-RU" w:eastAsia="en-US" w:bidi="ar-SA"/>
              </w:rPr>
              <w:t>е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Normaltextrun"/>
                <w:rFonts w:eastAsia="Calibri" w:cs="Times New Roman" w:ascii="Times New Roman" w:hAnsi="Times New Roman"/>
                <w:b/>
                <w:bCs/>
                <w:color w:val="868686"/>
                <w:kern w:val="2"/>
                <w:sz w:val="20"/>
                <w:szCs w:val="20"/>
                <w:shd w:fill="FFFFFF" w:val="clear"/>
                <w:lang w:val="ru-RU" w:eastAsia="en-US" w:bidi="ar-SA"/>
              </w:rPr>
              <w:t>Неопределен</w:t>
            </w:r>
          </w:p>
        </w:tc>
      </w:tr>
      <w:tr>
        <w:trPr/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for row in statistics %}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{{row.type}}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F6E08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F6E08"/>
                <w:kern w:val="2"/>
                <w:sz w:val="20"/>
                <w:szCs w:val="20"/>
                <w:lang w:val="en-US" w:eastAsia="en-US" w:bidi="ar-SA"/>
              </w:rPr>
              <w:t>{{row.active}}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C00000"/>
                <w:kern w:val="2"/>
                <w:sz w:val="20"/>
                <w:szCs w:val="20"/>
                <w:lang w:val="en-US" w:eastAsia="en-US" w:bidi="ar-SA"/>
              </w:rPr>
              <w:t>{{row.inactive}}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86868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868686"/>
                <w:kern w:val="2"/>
                <w:sz w:val="20"/>
                <w:szCs w:val="20"/>
                <w:lang w:val="en-US" w:eastAsia="en-US" w:bidi="ar-SA"/>
              </w:rPr>
              <w:t>{{row.unknown}}</w:t>
            </w:r>
          </w:p>
        </w:tc>
      </w:tr>
      <w:tr>
        <w:trPr/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Результаты</w:t>
      </w:r>
    </w:p>
    <w:p>
      <w:pPr>
        <w:pStyle w:val="Normal"/>
        <w:widowControl/>
        <w:spacing w:lineRule="auto" w:line="240" w:before="0" w:after="0"/>
        <w:jc w:val="left"/>
        <w:rPr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24"/>
          <w:szCs w:val="24"/>
          <w:lang w:val="en-US" w:eastAsia="en-US" w:bidi="ar-SA"/>
        </w:rPr>
        <w:t>{%p for table in tables %}</w:t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{%p if table.full %}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F15" w:cs="Times New Roman"/>
          <w:b/>
          <w:color w:val="000000"/>
          <w:sz w:val="24"/>
          <w:szCs w:val="24"/>
          <w:lang w:val="ru-RU"/>
        </w:rPr>
      </w:pPr>
      <w:r>
        <w:rPr>
          <w:rFonts w:eastAsia="F15" w:cs="Times New Roman" w:ascii="Times New Roman" w:hAnsi="Times New Roman"/>
          <w:b/>
          <w:color w:val="000000"/>
          <w:sz w:val="24"/>
          <w:szCs w:val="24"/>
        </w:rPr>
        <w:t>{{table.name}}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0"/>
        <w:gridCol w:w="4539"/>
        <w:gridCol w:w="1768"/>
        <w:gridCol w:w="1737"/>
      </w:tblGrid>
      <w:tr>
        <w:trPr/>
        <w:tc>
          <w:tcPr>
            <w:tcW w:w="13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45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Документ</w:t>
            </w:r>
          </w:p>
        </w:tc>
        <w:tc>
          <w:tcPr>
            <w:tcW w:w="17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Статус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Ссылка</w:t>
            </w:r>
          </w:p>
        </w:tc>
      </w:tr>
      <w:tr>
        <w:trPr>
          <w:trHeight w:val="286" w:hRule="atLeast"/>
        </w:trPr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for row in  table.info%}</w:t>
            </w:r>
          </w:p>
        </w:tc>
      </w:tr>
      <w:tr>
        <w:trPr/>
        <w:tc>
          <w:tcPr>
            <w:tcW w:w="13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{{row.num}}</w:t>
            </w:r>
          </w:p>
        </w:tc>
        <w:tc>
          <w:tcPr>
            <w:tcW w:w="45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{{row.doc}}</w:t>
            </w:r>
          </w:p>
        </w:tc>
        <w:tc>
          <w:tcPr>
            <w:tcW w:w="17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{{row.status}}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">
              <w:r>
                <w:rPr>
                  <w:rStyle w:val="Hyperlink"/>
                  <w:rFonts w:eastAsia="Calibri" w:cs="Times New Roman" w:ascii="Times New Roman" w:hAnsi="Times New Roman"/>
                  <w:kern w:val="2"/>
                  <w:sz w:val="20"/>
                  <w:szCs w:val="20"/>
                  <w:lang w:val="en-US" w:eastAsia="en-US" w:bidi="ar-SA"/>
                </w:rPr>
                <w:t>{{row.link}}</w:t>
              </w:r>
            </w:hyperlink>
          </w:p>
        </w:tc>
      </w:tr>
      <w:tr>
        <w:trPr/>
        <w:tc>
          <w:tcPr>
            <w:tcW w:w="9344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25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{%tr endfor %}</w:t>
            </w:r>
          </w:p>
        </w:tc>
      </w:tr>
    </w:tbl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rFonts w:eastAsia="F15" w:cs="Times New Roman" w:ascii="Times New Roman" w:hAnsi="Times New Roman"/>
          <w:b/>
          <w:sz w:val="24"/>
          <w:szCs w:val="24"/>
          <w:lang w:val="en-US"/>
        </w:rPr>
        <w:t>{%p endif %}</w:t>
      </w:r>
    </w:p>
    <w:p>
      <w:pPr>
        <w:pStyle w:val="Normal"/>
        <w:spacing w:before="0" w:after="160"/>
        <w:rPr>
          <w:lang w:val="ru-RU"/>
        </w:rPr>
      </w:pPr>
      <w:r>
        <w:rPr>
          <w:rFonts w:eastAsia="F15" w:cs="Times New Roman" w:ascii="Times New Roman" w:hAnsi="Times New Roman"/>
          <w:b/>
          <w:sz w:val="24"/>
          <w:szCs w:val="24"/>
          <w:lang w:val="ru-RU"/>
        </w:rPr>
        <w:t>{%p endfor %}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580d77"/>
    <w:rPr/>
  </w:style>
  <w:style w:type="character" w:styleId="Eop" w:customStyle="1">
    <w:name w:val="eop"/>
    <w:basedOn w:val="DefaultParagraphFont"/>
    <w:qFormat/>
    <w:rsid w:val="00580d77"/>
    <w:rPr/>
  </w:style>
  <w:style w:type="character" w:styleId="Hyperlink">
    <w:name w:val="Hyperlink"/>
    <w:basedOn w:val="DefaultParagraphFont"/>
    <w:uiPriority w:val="99"/>
    <w:unhideWhenUsed/>
    <w:rsid w:val="003e1f6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e1f6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633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/%7B%7Brow.link%7D%7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Application>LibreOffice/24.2.1.2$Linux_X86_64 LibreOffice_project/47cb2a8f5842ca5ed1da82b752a3c58b1b107b25</Application>
  <AppVersion>15.0000</AppVersion>
  <Pages>1</Pages>
  <Words>82</Words>
  <Characters>536</Characters>
  <CharactersWithSpaces>582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2023-12-27T08:27:00Z</dcterms:created>
  <dc:creator>Родион Шкоков</dc:creator>
  <dc:description/>
  <dc:language>en-US</dc:language>
  <cp:lastModifiedBy/>
  <dcterms:modified xsi:type="dcterms:W3CDTF">2024-03-21T04:25:06Z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