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9E2D40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9E2D40" w:rsidRDefault="00FA70AD">
          <w:pPr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EAA8C" w14:textId="03DDC325" w:rsidR="00FA70AD" w:rsidRPr="00900BAF" w:rsidRDefault="00FA70AD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Rent</w:t>
                                    </w:r>
                                    <w:r w:rsid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part</w:t>
                                    </w:r>
                                  </w:p>
                                </w:sdtContent>
                              </w:sdt>
                              <w:p w14:paraId="21419B32" w14:textId="4F534F31" w:rsidR="00FA70AD" w:rsidRPr="001F7D0C" w:rsidRDefault="00792638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7D0C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Спецификација сценарија употребе -  </w:t>
                                    </w:r>
                                    <w:r w:rsidR="00C074C5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процес пријаве и регистрације на систем</w:t>
                                    </w:r>
                                  </w:sdtContent>
                                </w:sdt>
                              </w:p>
                              <w:p w14:paraId="6CEB9AF0" w14:textId="77777777" w:rsidR="00FA70AD" w:rsidRPr="00900BAF" w:rsidRDefault="00FA70AD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EAA8C" w14:textId="03DDC325" w:rsidR="00FA70AD" w:rsidRPr="00900BAF" w:rsidRDefault="00FA70AD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 w:rsid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4F534F31" w:rsidR="00FA70AD" w:rsidRPr="001F7D0C" w:rsidRDefault="00792638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7D0C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Спецификација сценарија употребе -  </w:t>
                              </w:r>
                              <w:r w:rsidR="00C074C5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процес пријаве и регистрације на систем</w:t>
                              </w:r>
                            </w:sdtContent>
                          </w:sdt>
                        </w:p>
                        <w:p w14:paraId="6CEB9AF0" w14:textId="77777777" w:rsidR="00FA70AD" w:rsidRPr="00900BAF" w:rsidRDefault="00FA70AD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FA70AD" w:rsidRPr="00900BAF" w:rsidRDefault="00792638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0AD"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CD157" w14:textId="5906F545" w:rsidR="00FA70AD" w:rsidRDefault="00FA7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FA70AD" w:rsidRPr="00900BAF" w:rsidRDefault="00792638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0AD"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99CD157" w14:textId="5906F545" w:rsidR="00FA70AD" w:rsidRDefault="00FA70AD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9E2D40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</w:rPr>
            <w:br w:type="page"/>
          </w:r>
        </w:p>
        <w:sdt>
          <w:sdtPr>
            <w:rPr>
              <w:rFonts w:ascii="Calibri Light" w:eastAsiaTheme="minorHAnsi" w:hAnsi="Calibri Light" w:cs="Calibri Light"/>
              <w:b w:val="0"/>
              <w:bCs w:val="0"/>
              <w:kern w:val="0"/>
              <w:sz w:val="22"/>
              <w:szCs w:val="22"/>
            </w:rPr>
            <w:id w:val="-18844677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067D803" w14:textId="6D20B157" w:rsidR="00FA70AD" w:rsidRPr="009E2D40" w:rsidRDefault="00FA70AD">
              <w:pPr>
                <w:pStyle w:val="TOCHeading"/>
                <w:rPr>
                  <w:rFonts w:ascii="Calibri Light" w:hAnsi="Calibri Light" w:cs="Calibri Light"/>
                  <w:lang w:val="sr-Cyrl-RS"/>
                </w:rPr>
              </w:pPr>
              <w:r w:rsidRPr="009E2D40">
                <w:rPr>
                  <w:rFonts w:ascii="Calibri Light" w:hAnsi="Calibri Light" w:cs="Calibri Light"/>
                  <w:lang w:val="sr-Cyrl-RS"/>
                </w:rPr>
                <w:t>Садржај</w:t>
              </w:r>
            </w:p>
            <w:p w14:paraId="04CC310F" w14:textId="147B6D2B" w:rsidR="00792638" w:rsidRDefault="00FA70A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 w:rsidRPr="009E2D40">
                <w:rPr>
                  <w:rFonts w:ascii="Calibri Light" w:hAnsi="Calibri Light" w:cs="Calibri Light"/>
                </w:rPr>
                <w:fldChar w:fldCharType="begin"/>
              </w:r>
              <w:r w:rsidRPr="009E2D40">
                <w:rPr>
                  <w:rFonts w:ascii="Calibri Light" w:hAnsi="Calibri Light" w:cs="Calibri Light"/>
                </w:rPr>
                <w:instrText xml:space="preserve"> TOC \o "1-3" \h \z \u </w:instrText>
              </w:r>
              <w:r w:rsidRPr="009E2D40">
                <w:rPr>
                  <w:rFonts w:ascii="Calibri Light" w:hAnsi="Calibri Light" w:cs="Calibri Light"/>
                </w:rPr>
                <w:fldChar w:fldCharType="separate"/>
              </w:r>
              <w:hyperlink w:anchor="_Toc66624111" w:history="1"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</w:t>
                </w:r>
                <w:r w:rsidR="00792638">
                  <w:rPr>
                    <w:rFonts w:eastAsiaTheme="minorEastAsia"/>
                    <w:noProof/>
                  </w:rPr>
                  <w:tab/>
                </w:r>
                <w:r w:rsidR="00792638"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Увод</w:t>
                </w:r>
                <w:r w:rsidR="00792638">
                  <w:rPr>
                    <w:noProof/>
                    <w:webHidden/>
                  </w:rPr>
                  <w:tab/>
                </w:r>
                <w:r w:rsidR="00792638">
                  <w:rPr>
                    <w:noProof/>
                    <w:webHidden/>
                  </w:rPr>
                  <w:fldChar w:fldCharType="begin"/>
                </w:r>
                <w:r w:rsidR="00792638">
                  <w:rPr>
                    <w:noProof/>
                    <w:webHidden/>
                  </w:rPr>
                  <w:instrText xml:space="preserve"> PAGEREF _Toc66624111 \h </w:instrText>
                </w:r>
                <w:r w:rsidR="00792638">
                  <w:rPr>
                    <w:noProof/>
                    <w:webHidden/>
                  </w:rPr>
                </w:r>
                <w:r w:rsidR="00792638">
                  <w:rPr>
                    <w:noProof/>
                    <w:webHidden/>
                  </w:rPr>
                  <w:fldChar w:fldCharType="separate"/>
                </w:r>
                <w:r w:rsidR="00792638">
                  <w:rPr>
                    <w:noProof/>
                    <w:webHidden/>
                  </w:rPr>
                  <w:t>3</w:t>
                </w:r>
                <w:r w:rsidR="00792638">
                  <w:rPr>
                    <w:noProof/>
                    <w:webHidden/>
                  </w:rPr>
                  <w:fldChar w:fldCharType="end"/>
                </w:r>
              </w:hyperlink>
            </w:p>
            <w:p w14:paraId="2882B7FC" w14:textId="082F2AA8" w:rsidR="00792638" w:rsidRDefault="0079263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2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D9067B" w14:textId="4A99271F" w:rsidR="00792638" w:rsidRDefault="0079263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3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Намена документа и циљна група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DA5E8B" w14:textId="4DF2A055" w:rsidR="00792638" w:rsidRDefault="0079263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4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9EDBD" w14:textId="6DF96330" w:rsidR="00792638" w:rsidRDefault="0079263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5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D22D13" w14:textId="24BA3D37" w:rsidR="00792638" w:rsidRDefault="00792638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6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Сценарио процеса пријаве и регистрације на систем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17FB56" w14:textId="39DA3C72" w:rsidR="00792638" w:rsidRDefault="0079263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7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11C604" w14:textId="779C7170" w:rsidR="00792638" w:rsidRDefault="0079263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8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E674FF" w14:textId="68544CAF" w:rsidR="00792638" w:rsidRDefault="00792638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19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Пријава на систем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234A0F" w14:textId="544BAD57" w:rsidR="00792638" w:rsidRDefault="00792638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20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Регистрација на систем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DCD8BF" w14:textId="79637CEF" w:rsidR="00792638" w:rsidRDefault="0079263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21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73F32D" w14:textId="78E6AD81" w:rsidR="00792638" w:rsidRDefault="0079263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22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44CC61" w14:textId="437356D4" w:rsidR="00792638" w:rsidRDefault="0079263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24123" w:history="1"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44A2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_Toc66624123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D69858" w14:textId="28618692" w:rsidR="00FA70AD" w:rsidRPr="009E2D40" w:rsidRDefault="00FA70AD">
              <w:pPr>
                <w:rPr>
                  <w:rFonts w:ascii="Calibri Light" w:hAnsi="Calibri Light" w:cs="Calibri Light"/>
                </w:rPr>
              </w:pPr>
              <w:r w:rsidRPr="009E2D40">
                <w:rPr>
                  <w:rFonts w:ascii="Calibri Light" w:hAnsi="Calibri Light" w:cs="Calibri Light"/>
                  <w:b/>
                  <w:bCs/>
                  <w:noProof/>
                </w:rPr>
                <w:fldChar w:fldCharType="end"/>
              </w:r>
            </w:p>
          </w:sdtContent>
        </w:sdt>
        <w:p w14:paraId="1D883362" w14:textId="6455A452" w:rsidR="00FA70AD" w:rsidRPr="009E2D40" w:rsidRDefault="00792638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9E2D40" w:rsidRDefault="00900BAF">
      <w:pPr>
        <w:rPr>
          <w:rFonts w:ascii="Calibri Light" w:hAnsi="Calibri Light" w:cs="Calibri Light"/>
        </w:rPr>
      </w:pPr>
    </w:p>
    <w:p w14:paraId="1811841A" w14:textId="23C55EE7" w:rsidR="00E46882" w:rsidRDefault="00900BAF">
      <w:pPr>
        <w:spacing w:after="160" w:line="259" w:lineRule="auto"/>
        <w:rPr>
          <w:rFonts w:ascii="Calibri Light" w:hAnsi="Calibri Light" w:cs="Calibri Light"/>
        </w:rPr>
      </w:pPr>
      <w:r w:rsidRPr="009E2D40">
        <w:rPr>
          <w:rFonts w:ascii="Calibri Light" w:hAnsi="Calibri Light" w:cs="Calibri Light"/>
        </w:rPr>
        <w:br w:type="page"/>
      </w:r>
    </w:p>
    <w:p w14:paraId="7E5F810B" w14:textId="3322C008" w:rsidR="00017475" w:rsidRPr="00017475" w:rsidRDefault="001F7D0C" w:rsidP="00017475">
      <w:pPr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>
        <w:rPr>
          <w:rFonts w:ascii="Calibri Light" w:hAnsi="Calibri Light" w:cs="Calibri Light"/>
          <w:b/>
          <w:bCs/>
          <w:sz w:val="28"/>
          <w:szCs w:val="28"/>
          <w:lang w:val="sr-Cyrl-RS"/>
        </w:rPr>
        <w:lastRenderedPageBreak/>
        <w:t>Историја измена</w:t>
      </w:r>
      <w:r w:rsidR="00017475" w:rsidRPr="00017475">
        <w:rPr>
          <w:rFonts w:ascii="Calibri Light" w:hAnsi="Calibri Light" w:cs="Calibri Light"/>
          <w:b/>
          <w:bCs/>
          <w:sz w:val="28"/>
          <w:szCs w:val="28"/>
          <w:lang w:val="de-CH"/>
        </w:rPr>
        <w:t>: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1075"/>
        <w:gridCol w:w="3882"/>
        <w:gridCol w:w="3143"/>
        <w:gridCol w:w="1615"/>
      </w:tblGrid>
      <w:tr w:rsidR="00017475" w14:paraId="2A121EF4" w14:textId="342E61C4" w:rsidTr="00BA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1075" w:type="dxa"/>
          </w:tcPr>
          <w:p w14:paraId="138FC091" w14:textId="48FE0FCB" w:rsidR="00E46882" w:rsidRPr="00E46882" w:rsidRDefault="00E46882" w:rsidP="00E4688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Верзија</w:t>
            </w:r>
          </w:p>
        </w:tc>
        <w:tc>
          <w:tcPr>
            <w:tcW w:w="3882" w:type="dxa"/>
          </w:tcPr>
          <w:p w14:paraId="0CDB3353" w14:textId="6FD8E77C" w:rsidR="00E46882" w:rsidRPr="00E46882" w:rsidRDefault="00E46882" w:rsidP="00E4688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Опис</w:t>
            </w:r>
          </w:p>
        </w:tc>
        <w:tc>
          <w:tcPr>
            <w:tcW w:w="3143" w:type="dxa"/>
          </w:tcPr>
          <w:p w14:paraId="504CB6EA" w14:textId="77777777" w:rsidR="00E46882" w:rsidRPr="00E46882" w:rsidRDefault="00E46882" w:rsidP="00E46882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3A4693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Аутор</w:t>
            </w:r>
            <w:proofErr w:type="spellEnd"/>
          </w:p>
        </w:tc>
        <w:tc>
          <w:tcPr>
            <w:tcW w:w="1615" w:type="dxa"/>
          </w:tcPr>
          <w:p w14:paraId="72696E9F" w14:textId="725E3933" w:rsidR="00E46882" w:rsidRPr="00E46882" w:rsidRDefault="003A4693" w:rsidP="003A4693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Датум</w:t>
            </w:r>
          </w:p>
        </w:tc>
      </w:tr>
      <w:tr w:rsidR="00017475" w14:paraId="18E29B4E" w14:textId="51C5C278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143A385B" w14:textId="7D98C340" w:rsidR="00E46882" w:rsidRPr="00E46882" w:rsidRDefault="00E46882" w:rsidP="003A4693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1.0</w:t>
            </w:r>
          </w:p>
        </w:tc>
        <w:tc>
          <w:tcPr>
            <w:tcW w:w="3882" w:type="dxa"/>
          </w:tcPr>
          <w:p w14:paraId="033C5BA9" w14:textId="7993C99E" w:rsidR="00E46882" w:rsidRPr="00E46882" w:rsidRDefault="00E46882" w:rsidP="0001747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Иницијална верзија</w:t>
            </w:r>
          </w:p>
        </w:tc>
        <w:tc>
          <w:tcPr>
            <w:tcW w:w="3143" w:type="dxa"/>
          </w:tcPr>
          <w:p w14:paraId="3D9504B6" w14:textId="796CAA3D" w:rsidR="00E46882" w:rsidRPr="00E46882" w:rsidRDefault="00E46882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Ондреј Мацко</w:t>
            </w:r>
          </w:p>
        </w:tc>
        <w:tc>
          <w:tcPr>
            <w:tcW w:w="1615" w:type="dxa"/>
          </w:tcPr>
          <w:p w14:paraId="2AC26769" w14:textId="650AD439" w:rsidR="00E46882" w:rsidRPr="00E46882" w:rsidRDefault="001F7D0C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10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.0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3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.2021.</w:t>
            </w:r>
          </w:p>
        </w:tc>
      </w:tr>
      <w:tr w:rsidR="00017475" w14:paraId="7D6BE456" w14:textId="77777777" w:rsidTr="00BA32F7">
        <w:trPr>
          <w:trHeight w:hRule="exact" w:val="281"/>
        </w:trPr>
        <w:tc>
          <w:tcPr>
            <w:tcW w:w="1075" w:type="dxa"/>
          </w:tcPr>
          <w:p w14:paraId="4C81E76E" w14:textId="4C5A7CD1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2E9839AF" w14:textId="12FB4388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20E9B66F" w14:textId="64AE6F9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41087B38" w14:textId="026B2D1D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017475" w14:paraId="5A8C2BA9" w14:textId="77777777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323D73BA" w14:textId="40C28B6A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7A8D6AFA" w14:textId="3B8C3010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1E4DF2CE" w14:textId="0C1C9D1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2F689796" w14:textId="17C3CA22" w:rsidR="00017475" w:rsidRPr="00E46882" w:rsidRDefault="00017475" w:rsidP="001F7D0C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D7C5680" w14:textId="77777777" w:rsidR="003A4693" w:rsidRPr="00540CD1" w:rsidRDefault="00E46882">
      <w:pPr>
        <w:spacing w:after="160" w:line="259" w:lineRule="auto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</w:rPr>
        <w:br w:type="page"/>
      </w:r>
    </w:p>
    <w:p w14:paraId="7B0F2A53" w14:textId="77777777" w:rsidR="00900BAF" w:rsidRPr="009E2D40" w:rsidRDefault="00900BAF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0" w:name="_Toc66624111"/>
      <w:r w:rsidRPr="009E2D40">
        <w:rPr>
          <w:rFonts w:ascii="Calibri Light" w:hAnsi="Calibri Light" w:cs="Calibri Light"/>
          <w:lang w:val="sr-Cyrl-RS"/>
        </w:rPr>
        <w:lastRenderedPageBreak/>
        <w:t>Увод</w:t>
      </w:r>
      <w:bookmarkEnd w:id="0"/>
    </w:p>
    <w:p w14:paraId="742FA518" w14:textId="2F27C418" w:rsidR="00786E61" w:rsidRPr="000F1AA9" w:rsidRDefault="00900BAF" w:rsidP="00786E61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" w:name="_Toc66624112"/>
      <w:r w:rsidRPr="009E2D40">
        <w:rPr>
          <w:rFonts w:ascii="Calibri Light" w:hAnsi="Calibri Light" w:cs="Calibri Light"/>
          <w:lang w:val="sr-Cyrl-RS"/>
        </w:rPr>
        <w:t>Резиме</w:t>
      </w:r>
      <w:bookmarkEnd w:id="1"/>
    </w:p>
    <w:p w14:paraId="3210F329" w14:textId="2A860460" w:rsidR="00900BAF" w:rsidRPr="000F1AA9" w:rsidRDefault="001F7D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Дефинисање сценарија употребе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 xml:space="preserve"> за процес пријаве и регистрације на систем. </w:t>
      </w:r>
    </w:p>
    <w:p w14:paraId="5E967BB7" w14:textId="33046973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2" w:name="_Toc66624113"/>
      <w:r w:rsidRPr="009E2D40">
        <w:rPr>
          <w:rFonts w:ascii="Calibri Light" w:hAnsi="Calibri Light" w:cs="Calibri Light"/>
          <w:lang w:val="sr-Cyrl-RS"/>
        </w:rPr>
        <w:t>Намена документа и циљна група</w:t>
      </w:r>
      <w:bookmarkEnd w:id="2"/>
    </w:p>
    <w:p w14:paraId="44346233" w14:textId="5BCC2CB2" w:rsidR="001F7D0C" w:rsidRPr="00EC6EA7" w:rsidRDefault="001F7D0C" w:rsidP="001F7D0C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de-CH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Документ ће користити сви чланови пројектног тима у развоју пројекта и тестирању. Може се користити и при писању упутства за употребу. </w:t>
      </w:r>
    </w:p>
    <w:p w14:paraId="2D418ACF" w14:textId="742C3C48" w:rsidR="001F7D0C" w:rsidRPr="009E2D40" w:rsidRDefault="00EC6EA7" w:rsidP="001F7D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3" w:name="_Toc66624114"/>
      <w:r>
        <w:rPr>
          <w:rFonts w:ascii="Calibri Light" w:hAnsi="Calibri Light" w:cs="Calibri Light"/>
          <w:lang w:val="sr-Cyrl-RS"/>
        </w:rPr>
        <w:t>Референце</w:t>
      </w:r>
      <w:bookmarkEnd w:id="3"/>
    </w:p>
    <w:p w14:paraId="0D4D9701" w14:textId="77777777" w:rsid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Пројектни задатак</w:t>
      </w:r>
    </w:p>
    <w:p w14:paraId="2DF49F2F" w14:textId="0975F53B" w:rsidR="00EC6EA7" w:rsidRP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EC6EA7">
        <w:rPr>
          <w:rFonts w:ascii="Calibri Light" w:hAnsi="Calibri Light" w:cs="Calibri Light"/>
          <w:sz w:val="20"/>
          <w:szCs w:val="20"/>
          <w:lang w:val="sr-Cyrl-RS"/>
        </w:rPr>
        <w:t>Упутство за писање спецификације сценарија употребе функционалности</w:t>
      </w:r>
    </w:p>
    <w:p w14:paraId="4B58964F" w14:textId="379E09AB" w:rsidR="00EC6EA7" w:rsidRPr="009E2D40" w:rsidRDefault="00EC6EA7" w:rsidP="00EC6EA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4" w:name="_Toc66624115"/>
      <w:r>
        <w:rPr>
          <w:rFonts w:ascii="Calibri Light" w:hAnsi="Calibri Light" w:cs="Calibri Light"/>
          <w:lang w:val="sr-Cyrl-RS"/>
        </w:rPr>
        <w:t>Отворена питања</w:t>
      </w:r>
      <w:bookmarkEnd w:id="4"/>
    </w:p>
    <w:p w14:paraId="24938B6D" w14:textId="0826B979" w:rsidR="00EC6EA7" w:rsidRDefault="00C074C5" w:rsidP="00EC6EA7">
      <w:pPr>
        <w:pStyle w:val="Body"/>
        <w:numPr>
          <w:ilvl w:val="0"/>
          <w:numId w:val="27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Да ли је потребно правити упутство за регистрацију на систем.</w:t>
      </w:r>
    </w:p>
    <w:p w14:paraId="50A61E70" w14:textId="5A313B25" w:rsidR="00C074C5" w:rsidRPr="004E74AF" w:rsidRDefault="00C074C5" w:rsidP="00EC6EA7">
      <w:pPr>
        <w:pStyle w:val="Body"/>
        <w:numPr>
          <w:ilvl w:val="0"/>
          <w:numId w:val="27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Да ли је потребно описати кориснику бенефите овог система.</w:t>
      </w:r>
    </w:p>
    <w:p w14:paraId="4BC9BC0C" w14:textId="38E555E9" w:rsidR="00900BAF" w:rsidRPr="00EC6EA7" w:rsidRDefault="00EC6EA7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color w:val="FF0000"/>
          <w:lang w:val="sr-Cyrl-RS"/>
        </w:rPr>
      </w:pPr>
      <w:bookmarkStart w:id="5" w:name="_Toc66624116"/>
      <w:r>
        <w:rPr>
          <w:rFonts w:ascii="Calibri Light" w:hAnsi="Calibri Light" w:cs="Calibri Light"/>
          <w:lang w:val="sr-Cyrl-RS"/>
        </w:rPr>
        <w:t>Сценарио</w:t>
      </w:r>
      <w:r w:rsidR="00C074C5">
        <w:rPr>
          <w:rFonts w:ascii="Calibri Light" w:hAnsi="Calibri Light" w:cs="Calibri Light"/>
          <w:lang w:val="sr-Cyrl-RS"/>
        </w:rPr>
        <w:t xml:space="preserve"> процеса пријаве и регистрације на систем</w:t>
      </w:r>
      <w:bookmarkEnd w:id="5"/>
    </w:p>
    <w:p w14:paraId="715140BC" w14:textId="7FA0103B" w:rsidR="00900BAF" w:rsidRDefault="00EC6EA7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6" w:name="_Toc66624117"/>
      <w:r>
        <w:rPr>
          <w:rFonts w:ascii="Calibri Light" w:hAnsi="Calibri Light" w:cs="Calibri Light"/>
          <w:lang w:val="sr-Cyrl-RS"/>
        </w:rPr>
        <w:t>Кратак опис</w:t>
      </w:r>
      <w:bookmarkEnd w:id="6"/>
    </w:p>
    <w:p w14:paraId="3A9B9B93" w14:textId="3E80F3C2" w:rsidR="00EC6EA7" w:rsidRPr="00C074C5" w:rsidRDefault="00C074C5" w:rsidP="00C074C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C074C5">
        <w:rPr>
          <w:rFonts w:ascii="Calibri Light" w:hAnsi="Calibri Light" w:cs="Calibri Light"/>
          <w:sz w:val="20"/>
          <w:szCs w:val="20"/>
          <w:lang w:val="sr-Cyrl-RS"/>
        </w:rPr>
        <w:t>По</w:t>
      </w:r>
      <w:r>
        <w:rPr>
          <w:rFonts w:ascii="Calibri Light" w:hAnsi="Calibri Light" w:cs="Calibri Light"/>
          <w:sz w:val="20"/>
          <w:szCs w:val="20"/>
          <w:lang w:val="sr-Cyrl-RS"/>
        </w:rPr>
        <w:t>сетиоц странице може само да претражује објављене огласе других корисника. Да би добио могућност да заказује посете становима и комуницира са оглашивачима потребно је да се региструје или пријави ако је већ регистрован на систем.</w:t>
      </w:r>
    </w:p>
    <w:p w14:paraId="45D61E67" w14:textId="64D4C097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7" w:name="_Toc66624118"/>
      <w:r w:rsidRPr="009E2D40">
        <w:rPr>
          <w:rFonts w:ascii="Calibri Light" w:hAnsi="Calibri Light" w:cs="Calibri Light"/>
          <w:lang w:val="sr-Cyrl-RS"/>
        </w:rPr>
        <w:t>Т</w:t>
      </w:r>
      <w:r w:rsidR="00EC6EA7">
        <w:rPr>
          <w:rFonts w:ascii="Calibri Light" w:hAnsi="Calibri Light" w:cs="Calibri Light"/>
          <w:lang w:val="sr-Cyrl-RS"/>
        </w:rPr>
        <w:t>ок догађаја</w:t>
      </w:r>
      <w:bookmarkEnd w:id="7"/>
    </w:p>
    <w:p w14:paraId="59132B3A" w14:textId="0E1B9AC0" w:rsidR="00964BD5" w:rsidRDefault="00964BD5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Постоје две могућности на овој страни, да се нови корисник регистује у систем, или да се већ регистровани корисник пријави.</w:t>
      </w:r>
    </w:p>
    <w:p w14:paraId="540C6B86" w14:textId="41F91391" w:rsidR="00964BD5" w:rsidRPr="00964BD5" w:rsidRDefault="00964BD5" w:rsidP="00964BD5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8" w:name="_Toc66624119"/>
      <w:r w:rsidRPr="00964BD5">
        <w:rPr>
          <w:rFonts w:ascii="Calibri Light" w:hAnsi="Calibri Light" w:cs="Calibri Light"/>
          <w:lang w:val="sr-Cyrl-RS"/>
        </w:rPr>
        <w:t>Пријава на систем</w:t>
      </w:r>
      <w:bookmarkEnd w:id="8"/>
    </w:p>
    <w:p w14:paraId="54093D89" w14:textId="780B7191" w:rsidR="00900BAF" w:rsidRDefault="00964BD5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Након што корисник кликне на дугме пријави се добиће могућност да унесе своје корисничко име и шифру. Ако су унешени подаци тачни добиће приступ систему. Уколико није, добиће алерт поруку да подаци нису добро унешени и да понови пријављивање.</w:t>
      </w:r>
    </w:p>
    <w:p w14:paraId="13CC3AEC" w14:textId="62B68233" w:rsidR="00964BD5" w:rsidRPr="00964BD5" w:rsidRDefault="00964BD5" w:rsidP="0088241B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9" w:name="_Toc66624120"/>
      <w:r w:rsidRPr="00964BD5">
        <w:rPr>
          <w:rFonts w:ascii="Calibri Light" w:hAnsi="Calibri Light" w:cs="Calibri Light"/>
          <w:lang w:val="sr-Cyrl-RS"/>
        </w:rPr>
        <w:t>Регистрација на систем</w:t>
      </w:r>
      <w:bookmarkEnd w:id="9"/>
    </w:p>
    <w:p w14:paraId="1CFD1BDF" w14:textId="107D4CF7" w:rsidR="00964BD5" w:rsidRDefault="00964BD5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Након што корисник кликне на дугме за регистрацију на систем, добиће прозор да унесе своје личне податке. Након што их успешно унесе у систем и процес провери да корисничко име није већ заузето, добиће потврду о регистрацији. И на емаил адресу ће добити верификациони емаил да мора да потврди да је он стварно отворио налог.</w:t>
      </w:r>
    </w:p>
    <w:p w14:paraId="4605BBCB" w14:textId="33100483" w:rsidR="00964BD5" w:rsidRPr="00C074C5" w:rsidRDefault="00792638" w:rsidP="00086CC4">
      <w:pPr>
        <w:pStyle w:val="Body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792638">
        <w:rPr>
          <w:rFonts w:ascii="Calibri Light" w:hAnsi="Calibri Light" w:cs="Calibri Light"/>
          <w:sz w:val="20"/>
          <w:szCs w:val="20"/>
          <w:lang w:val="sr-Cyrl-RS"/>
        </w:rPr>
        <w:lastRenderedPageBreak/>
        <w:drawing>
          <wp:anchor distT="0" distB="0" distL="114300" distR="114300" simplePos="0" relativeHeight="251668480" behindDoc="1" locked="0" layoutInCell="1" allowOverlap="1" wp14:anchorId="42635329" wp14:editId="3BDD1734">
            <wp:simplePos x="0" y="0"/>
            <wp:positionH relativeFrom="margin">
              <wp:posOffset>142875</wp:posOffset>
            </wp:positionH>
            <wp:positionV relativeFrom="paragraph">
              <wp:posOffset>0</wp:posOffset>
            </wp:positionV>
            <wp:extent cx="5724525" cy="4662170"/>
            <wp:effectExtent l="0" t="0" r="0" b="5080"/>
            <wp:wrapTight wrapText="bothSides">
              <wp:wrapPolygon edited="0">
                <wp:start x="0" y="0"/>
                <wp:lineTo x="0" y="21535"/>
                <wp:lineTo x="21492" y="21535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EDE00" wp14:editId="5B16DC7E">
                <wp:simplePos x="0" y="0"/>
                <wp:positionH relativeFrom="column">
                  <wp:posOffset>173355</wp:posOffset>
                </wp:positionH>
                <wp:positionV relativeFrom="paragraph">
                  <wp:posOffset>4613275</wp:posOffset>
                </wp:positionV>
                <wp:extent cx="61887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EDB05" w14:textId="42F3B249" w:rsidR="00D8548C" w:rsidRPr="00D8548C" w:rsidRDefault="00D8548C" w:rsidP="00D8548C">
                            <w:pPr>
                              <w:pStyle w:val="Caption"/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iCs/>
                                <w:noProof/>
                                <w:szCs w:val="19"/>
                                <w:lang w:val="sr-Cyrl-RS"/>
                              </w:rPr>
                            </w:pPr>
                            <w:r w:rsidRPr="00D8548C">
                              <w:rPr>
                                <w:rFonts w:ascii="Calibri Light" w:hAnsi="Calibri Light" w:cs="Calibri Light"/>
                                <w:i/>
                                <w:iCs/>
                                <w:lang w:val="sr-Cyrl-RS"/>
                              </w:rPr>
                              <w:t>Слика 1: дијаграм студије случаја употребе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DE00" id="Text Box 3" o:spid="_x0000_s1028" type="#_x0000_t202" style="position:absolute;left:0;text-align:left;margin-left:13.65pt;margin-top:363.25pt;width:487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G8LgIAAGQEAAAOAAAAZHJzL2Uyb0RvYy54bWysVE1v2zAMvQ/YfxB0X5wPLCu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" stroked="f">
                <v:textbox style="mso-fit-shape-to-text:t" inset="0,0,0,0">
                  <w:txbxContent>
                    <w:p w14:paraId="42DEDB05" w14:textId="42F3B249" w:rsidR="00D8548C" w:rsidRPr="00D8548C" w:rsidRDefault="00D8548C" w:rsidP="00D8548C">
                      <w:pPr>
                        <w:pStyle w:val="Caption"/>
                        <w:jc w:val="center"/>
                        <w:rPr>
                          <w:rFonts w:ascii="Calibri Light" w:hAnsi="Calibri Light" w:cs="Calibri Light"/>
                          <w:i/>
                          <w:iCs/>
                          <w:noProof/>
                          <w:szCs w:val="19"/>
                          <w:lang w:val="sr-Cyrl-RS"/>
                        </w:rPr>
                      </w:pPr>
                      <w:r w:rsidRPr="00D8548C">
                        <w:rPr>
                          <w:rFonts w:ascii="Calibri Light" w:hAnsi="Calibri Light" w:cs="Calibri Light"/>
                          <w:i/>
                          <w:iCs/>
                          <w:lang w:val="sr-Cyrl-RS"/>
                        </w:rPr>
                        <w:t>Слика 1: дијаграм студије случаја употребе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C3BC4" w14:textId="16E81FB2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0" w:name="_Toc66624121"/>
      <w:r>
        <w:rPr>
          <w:rFonts w:ascii="Calibri Light" w:hAnsi="Calibri Light" w:cs="Calibri Light"/>
          <w:lang w:val="sr-Cyrl-RS"/>
        </w:rPr>
        <w:t>Посебни захтеви</w:t>
      </w:r>
      <w:bookmarkEnd w:id="10"/>
    </w:p>
    <w:p w14:paraId="588EEB10" w14:textId="04EE9A83" w:rsidR="00F85FFF" w:rsidRPr="009D71F2" w:rsidRDefault="009D71F2" w:rsidP="00AD4193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Ову функсионалсност је потребно урадити у првој фази израде апликације.</w:t>
      </w:r>
    </w:p>
    <w:p w14:paraId="7C47B983" w14:textId="7DF693B7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1" w:name="_Toc66624122"/>
      <w:r>
        <w:rPr>
          <w:rFonts w:ascii="Calibri Light" w:hAnsi="Calibri Light" w:cs="Calibri Light"/>
          <w:lang w:val="sr-Cyrl-RS"/>
        </w:rPr>
        <w:t>Предуслови</w:t>
      </w:r>
      <w:bookmarkEnd w:id="11"/>
    </w:p>
    <w:p w14:paraId="70CC819B" w14:textId="095260D1" w:rsidR="00EC6EA7" w:rsidRPr="009D71F2" w:rsidRDefault="009D71F2" w:rsidP="004A6D5E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9D71F2">
        <w:rPr>
          <w:rFonts w:ascii="Calibri Light" w:hAnsi="Calibri Light" w:cs="Calibri Light"/>
          <w:sz w:val="20"/>
          <w:szCs w:val="20"/>
          <w:lang w:val="sr-Cyrl-RS"/>
        </w:rPr>
        <w:t>Нема потребних предуслова за ову функионалност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5E65D3F7" w14:textId="76673797" w:rsidR="00F85FFF" w:rsidRPr="009E2D40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2" w:name="_Toc66624123"/>
      <w:r>
        <w:rPr>
          <w:rFonts w:ascii="Calibri Light" w:hAnsi="Calibri Light" w:cs="Calibri Light"/>
          <w:lang w:val="sr-Cyrl-RS"/>
        </w:rPr>
        <w:t>Последице</w:t>
      </w:r>
      <w:bookmarkEnd w:id="12"/>
    </w:p>
    <w:p w14:paraId="365E34AD" w14:textId="675B4684" w:rsidR="009139B4" w:rsidRPr="009D71F2" w:rsidRDefault="009D71F2" w:rsidP="00EC6EA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Ако корисник изврши регистрацију, детаљи ће биће уписани у базу података</w:t>
      </w:r>
      <w:r w:rsidR="00AE3E95">
        <w:rPr>
          <w:rFonts w:ascii="Calibri Light" w:hAnsi="Calibri Light" w:cs="Calibri Light"/>
          <w:sz w:val="20"/>
          <w:szCs w:val="20"/>
          <w:lang w:val="sr-Cyrl-RS"/>
        </w:rPr>
        <w:t xml:space="preserve"> и имаће могућност пријаве на систем. А ако се пријави имаће сва права корисника.</w:t>
      </w:r>
    </w:p>
    <w:sectPr w:rsidR="009139B4" w:rsidRPr="009D71F2" w:rsidSect="009E2D40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B21B" w14:textId="77777777" w:rsidR="00F84C6D" w:rsidRDefault="00F84C6D" w:rsidP="00FA70AD">
      <w:r>
        <w:separator/>
      </w:r>
    </w:p>
  </w:endnote>
  <w:endnote w:type="continuationSeparator" w:id="0">
    <w:p w14:paraId="4644AD41" w14:textId="77777777" w:rsidR="00F84C6D" w:rsidRDefault="00F84C6D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FA70AD" w:rsidRDefault="00900BAF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900BAF" w:rsidRDefault="00900BAF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29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30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1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2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3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4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5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900BAF" w:rsidRDefault="00900BAF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A70AD">
      <w:rPr>
        <w:color w:val="595959" w:themeColor="text1" w:themeTint="A6"/>
        <w:sz w:val="18"/>
        <w:szCs w:val="18"/>
      </w:rPr>
      <w:ptab w:relativeTo="margin" w:alignment="right" w:leader="none"/>
    </w:r>
    <w:r w:rsidR="00FA70AD"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FA70AD" w:rsidRPr="00900BAF" w:rsidRDefault="00900BAF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9950D" w14:textId="77777777" w:rsidR="00F84C6D" w:rsidRDefault="00F84C6D" w:rsidP="00FA70AD">
      <w:r>
        <w:separator/>
      </w:r>
    </w:p>
  </w:footnote>
  <w:footnote w:type="continuationSeparator" w:id="0">
    <w:p w14:paraId="7CC3C784" w14:textId="77777777" w:rsidR="00F84C6D" w:rsidRDefault="00F84C6D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900BAF" w:rsidRPr="00900BAF" w:rsidRDefault="00792638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0BAF">
          <w:rPr>
            <w:rFonts w:ascii="Calibri Light" w:hAnsi="Calibri Light" w:cs="Calibri Light"/>
            <w:color w:val="404040" w:themeColor="text1" w:themeTint="BF"/>
          </w:rPr>
          <w:t>ВЕБ АПЛИКАЦИЈА ЗА ИЗДАВАЊЕ СТАНОВА - RentApart</w:t>
        </w:r>
      </w:sdtContent>
    </w:sdt>
  </w:p>
  <w:p w14:paraId="59DFB93C" w14:textId="3F5A55A8" w:rsidR="00FA70AD" w:rsidRPr="00900BAF" w:rsidRDefault="00FA70AD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4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3"/>
  </w:num>
  <w:num w:numId="18">
    <w:abstractNumId w:val="13"/>
  </w:num>
  <w:num w:numId="19">
    <w:abstractNumId w:val="13"/>
  </w:num>
  <w:num w:numId="20">
    <w:abstractNumId w:val="18"/>
  </w:num>
  <w:num w:numId="21">
    <w:abstractNumId w:val="10"/>
  </w:num>
  <w:num w:numId="22">
    <w:abstractNumId w:val="19"/>
  </w:num>
  <w:num w:numId="23">
    <w:abstractNumId w:val="13"/>
  </w:num>
  <w:num w:numId="24">
    <w:abstractNumId w:val="20"/>
  </w:num>
  <w:num w:numId="25">
    <w:abstractNumId w:val="12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57889"/>
    <w:rsid w:val="00086CC4"/>
    <w:rsid w:val="000911EE"/>
    <w:rsid w:val="000C6011"/>
    <w:rsid w:val="000F1AA9"/>
    <w:rsid w:val="001F7D0C"/>
    <w:rsid w:val="00251C1E"/>
    <w:rsid w:val="00372E87"/>
    <w:rsid w:val="003815E1"/>
    <w:rsid w:val="003A4693"/>
    <w:rsid w:val="004A6D5E"/>
    <w:rsid w:val="004E74AF"/>
    <w:rsid w:val="00540CD1"/>
    <w:rsid w:val="0054466F"/>
    <w:rsid w:val="00571743"/>
    <w:rsid w:val="006A1584"/>
    <w:rsid w:val="006C2CF5"/>
    <w:rsid w:val="00706C21"/>
    <w:rsid w:val="00786E61"/>
    <w:rsid w:val="00792638"/>
    <w:rsid w:val="007A400E"/>
    <w:rsid w:val="008027B7"/>
    <w:rsid w:val="00870597"/>
    <w:rsid w:val="00900BAF"/>
    <w:rsid w:val="009139B4"/>
    <w:rsid w:val="00933A84"/>
    <w:rsid w:val="00964BD5"/>
    <w:rsid w:val="00965289"/>
    <w:rsid w:val="00970349"/>
    <w:rsid w:val="009B5AA1"/>
    <w:rsid w:val="009D71F2"/>
    <w:rsid w:val="009E2D40"/>
    <w:rsid w:val="00A23731"/>
    <w:rsid w:val="00AD4193"/>
    <w:rsid w:val="00AE3E95"/>
    <w:rsid w:val="00AE5D9E"/>
    <w:rsid w:val="00B37BFF"/>
    <w:rsid w:val="00BA32F7"/>
    <w:rsid w:val="00BB4560"/>
    <w:rsid w:val="00BE629D"/>
    <w:rsid w:val="00C074C5"/>
    <w:rsid w:val="00C32D8C"/>
    <w:rsid w:val="00C77576"/>
    <w:rsid w:val="00D11BB5"/>
    <w:rsid w:val="00D46D16"/>
    <w:rsid w:val="00D8548C"/>
    <w:rsid w:val="00DA3812"/>
    <w:rsid w:val="00DE3CF4"/>
    <w:rsid w:val="00E46882"/>
    <w:rsid w:val="00E703FE"/>
    <w:rsid w:val="00E90B24"/>
    <w:rsid w:val="00EC6EA7"/>
    <w:rsid w:val="00F75EF9"/>
    <w:rsid w:val="00F84C6D"/>
    <w:rsid w:val="00F85FFF"/>
    <w:rsid w:val="00F92157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C015B"/>
    <w:rsid w:val="005A2FE0"/>
    <w:rsid w:val="00A557A1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Спецификација сценарија употребе -  процес пријаве и регистрације на систем</dc:subject>
  <dc:creator>Ondrej Macko</dc:creator>
  <cp:keywords/>
  <dc:description/>
  <cp:lastModifiedBy>Ondrej Macko</cp:lastModifiedBy>
  <cp:revision>9</cp:revision>
  <dcterms:created xsi:type="dcterms:W3CDTF">2021-03-13T19:34:00Z</dcterms:created>
  <dcterms:modified xsi:type="dcterms:W3CDTF">2021-03-14T13:21:00Z</dcterms:modified>
  <cp:category>Софтверско инжењерство</cp:category>
</cp:coreProperties>
</file>