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F6" w:rsidRPr="00B8709C" w:rsidRDefault="00B8709C" w:rsidP="00B8709C">
      <w:pPr>
        <w:jc w:val="center"/>
        <w:rPr>
          <w:b/>
        </w:rPr>
      </w:pPr>
      <w:r w:rsidRPr="00B8709C">
        <w:rPr>
          <w:b/>
        </w:rPr>
        <w:t>ЗАО «Оргсинтез»</w:t>
      </w:r>
    </w:p>
    <w:p w:rsidR="00B8709C" w:rsidRPr="00B8709C" w:rsidRDefault="00B8709C" w:rsidP="00B8709C">
      <w:pPr>
        <w:rPr>
          <w:sz w:val="20"/>
          <w:szCs w:val="20"/>
        </w:rPr>
      </w:pPr>
      <w:r w:rsidRPr="00B8709C">
        <w:rPr>
          <w:sz w:val="20"/>
          <w:szCs w:val="20"/>
        </w:rPr>
        <w:t>Казанское объединение «Оргсинтез» создано в мае 1968 года.</w:t>
      </w:r>
    </w:p>
    <w:p w:rsidR="00B8709C" w:rsidRPr="00B8709C" w:rsidRDefault="00B8709C" w:rsidP="00B8709C">
      <w:pPr>
        <w:rPr>
          <w:sz w:val="20"/>
          <w:szCs w:val="20"/>
        </w:rPr>
      </w:pPr>
      <w:r w:rsidRPr="00B8709C">
        <w:rPr>
          <w:sz w:val="20"/>
          <w:szCs w:val="20"/>
        </w:rPr>
        <w:t>ЗАО «Оргсинтез» является ведущим производителем полиэтилена высокого давление и других продуктов переработки нефтегазового сырья в России.</w:t>
      </w:r>
    </w:p>
    <w:p w:rsidR="00B8709C" w:rsidRDefault="00B8709C" w:rsidP="00B8709C">
      <w:pPr>
        <w:rPr>
          <w:sz w:val="20"/>
          <w:szCs w:val="20"/>
        </w:rPr>
      </w:pPr>
      <w:r w:rsidRPr="00B8709C">
        <w:rPr>
          <w:sz w:val="20"/>
          <w:szCs w:val="20"/>
        </w:rPr>
        <w:t xml:space="preserve">Значительный объем </w:t>
      </w:r>
      <w:proofErr w:type="spellStart"/>
      <w:r w:rsidRPr="00B8709C">
        <w:rPr>
          <w:sz w:val="20"/>
          <w:szCs w:val="20"/>
        </w:rPr>
        <w:t>выпукаемой</w:t>
      </w:r>
      <w:proofErr w:type="spellEnd"/>
      <w:r w:rsidRPr="00B8709C">
        <w:rPr>
          <w:sz w:val="20"/>
          <w:szCs w:val="20"/>
        </w:rPr>
        <w:t xml:space="preserve"> продукции экспортируется в страны СНГ и Европы.</w:t>
      </w:r>
    </w:p>
    <w:p w:rsidR="00B8709C" w:rsidRDefault="00B8709C" w:rsidP="00B8709C">
      <w:pPr>
        <w:spacing w:after="0"/>
        <w:jc w:val="center"/>
        <w:rPr>
          <w:b/>
          <w:sz w:val="20"/>
          <w:szCs w:val="20"/>
        </w:rPr>
      </w:pPr>
      <w:r w:rsidRPr="00B8709C">
        <w:rPr>
          <w:b/>
          <w:sz w:val="20"/>
          <w:szCs w:val="20"/>
        </w:rPr>
        <w:t>Динамика роста выпуска</w:t>
      </w:r>
    </w:p>
    <w:p w:rsidR="00B8709C" w:rsidRDefault="00B8709C" w:rsidP="00B8709C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B8709C">
        <w:rPr>
          <w:b/>
          <w:sz w:val="20"/>
          <w:szCs w:val="20"/>
        </w:rPr>
        <w:t>промышленной продукции с 1991 по 1997г</w:t>
      </w:r>
      <w:proofErr w:type="gramStart"/>
      <w:r w:rsidRPr="00B8709C">
        <w:rPr>
          <w:b/>
          <w:sz w:val="20"/>
          <w:szCs w:val="20"/>
        </w:rPr>
        <w:t>.(</w:t>
      </w:r>
      <w:proofErr w:type="spellStart"/>
      <w:proofErr w:type="gramEnd"/>
      <w:r w:rsidRPr="00B8709C">
        <w:rPr>
          <w:b/>
          <w:sz w:val="20"/>
          <w:szCs w:val="20"/>
        </w:rPr>
        <w:t>млрд.руб</w:t>
      </w:r>
      <w:proofErr w:type="spellEnd"/>
      <w:r w:rsidRPr="00B8709C">
        <w:rPr>
          <w:b/>
          <w:sz w:val="20"/>
          <w:szCs w:val="20"/>
        </w:rPr>
        <w:t>.)</w:t>
      </w:r>
    </w:p>
    <w:p w:rsidR="00B8709C" w:rsidRPr="00B8709C" w:rsidRDefault="00B8709C" w:rsidP="00B8709C">
      <w:pPr>
        <w:spacing w:after="0"/>
        <w:jc w:val="center"/>
        <w:rPr>
          <w:b/>
          <w:sz w:val="20"/>
          <w:szCs w:val="20"/>
        </w:rPr>
      </w:pPr>
    </w:p>
    <w:p w:rsidR="00B8709C" w:rsidRPr="00B8709C" w:rsidRDefault="00C53A25">
      <w:bookmarkStart w:id="0" w:name="_GoBack"/>
      <w:r>
        <w:rPr>
          <w:noProof/>
          <w:lang w:eastAsia="ru-RU"/>
        </w:rPr>
        <w:drawing>
          <wp:inline distT="0" distB="0" distL="0" distR="0">
            <wp:extent cx="2519680" cy="1470025"/>
            <wp:effectExtent l="0" t="0" r="13970" b="1587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8709C" w:rsidRPr="00B8709C" w:rsidSect="00C53A25">
      <w:pgSz w:w="5670" w:h="8505" w:code="9"/>
      <w:pgMar w:top="851" w:right="851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9C"/>
    <w:rsid w:val="001573F6"/>
    <w:rsid w:val="00B8709C"/>
    <w:rsid w:val="00C53A25"/>
    <w:rsid w:val="00F1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7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7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обхем производства</c:v>
                </c:pt>
              </c:strCache>
            </c:strRef>
          </c:tx>
          <c:cat>
            <c:numRef>
              <c:f>Лист1!$A$2:$A$8</c:f>
              <c:numCache>
                <c:formatCode>General</c:formatCode>
                <c:ptCount val="7"/>
                <c:pt idx="0">
                  <c:v>91</c:v>
                </c:pt>
                <c:pt idx="1">
                  <c:v>92</c:v>
                </c:pt>
                <c:pt idx="2">
                  <c:v>93</c:v>
                </c:pt>
                <c:pt idx="3">
                  <c:v>94</c:v>
                </c:pt>
                <c:pt idx="4">
                  <c:v>95</c:v>
                </c:pt>
                <c:pt idx="5">
                  <c:v>96</c:v>
                </c:pt>
                <c:pt idx="6">
                  <c:v>97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50</c:v>
                </c:pt>
                <c:pt idx="1">
                  <c:v>80</c:v>
                </c:pt>
                <c:pt idx="2">
                  <c:v>120</c:v>
                </c:pt>
                <c:pt idx="3">
                  <c:v>180</c:v>
                </c:pt>
                <c:pt idx="4">
                  <c:v>300</c:v>
                </c:pt>
                <c:pt idx="5">
                  <c:v>500</c:v>
                </c:pt>
                <c:pt idx="6">
                  <c:v>850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Объем экспорта </c:v>
                </c:pt>
              </c:strCache>
            </c:strRef>
          </c:tx>
          <c:cat>
            <c:numRef>
              <c:f>Лист1!$A$2:$A$8</c:f>
              <c:numCache>
                <c:formatCode>General</c:formatCode>
                <c:ptCount val="7"/>
                <c:pt idx="0">
                  <c:v>91</c:v>
                </c:pt>
                <c:pt idx="1">
                  <c:v>92</c:v>
                </c:pt>
                <c:pt idx="2">
                  <c:v>93</c:v>
                </c:pt>
                <c:pt idx="3">
                  <c:v>94</c:v>
                </c:pt>
                <c:pt idx="4">
                  <c:v>95</c:v>
                </c:pt>
                <c:pt idx="5">
                  <c:v>96</c:v>
                </c:pt>
                <c:pt idx="6">
                  <c:v>97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20</c:v>
                </c:pt>
                <c:pt idx="1">
                  <c:v>40</c:v>
                </c:pt>
                <c:pt idx="2">
                  <c:v>70</c:v>
                </c:pt>
                <c:pt idx="3">
                  <c:v>105</c:v>
                </c:pt>
                <c:pt idx="4">
                  <c:v>160</c:v>
                </c:pt>
                <c:pt idx="5">
                  <c:v>280</c:v>
                </c:pt>
                <c:pt idx="6">
                  <c:v>450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658048"/>
        <c:axId val="230540416"/>
      </c:lineChart>
      <c:catAx>
        <c:axId val="230658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0540416"/>
        <c:crosses val="autoZero"/>
        <c:auto val="1"/>
        <c:lblAlgn val="ctr"/>
        <c:lblOffset val="100"/>
        <c:noMultiLvlLbl val="0"/>
      </c:catAx>
      <c:valAx>
        <c:axId val="230540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0658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2021-06-24T18:22:00Z</dcterms:created>
  <dcterms:modified xsi:type="dcterms:W3CDTF">2021-06-24T18:44:00Z</dcterms:modified>
</cp:coreProperties>
</file>