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 w:val="64"/>
          <w:szCs w:val="64"/>
        </w:rPr>
      </w:pPr>
      <w:r>
        <w:rPr>
          <w:sz w:val="64"/>
          <w:szCs w:val="64"/>
        </w:rPr>
        <w:t>AnyQuant</w:t>
      </w:r>
      <w:r/>
    </w:p>
    <w:p>
      <w:pPr>
        <w:pStyle w:val="Normal"/>
        <w:jc w:val="right"/>
        <w:rPr>
          <w:sz w:val="36"/>
          <w:sz w:val="36"/>
          <w:szCs w:val="36"/>
        </w:rPr>
      </w:pPr>
      <w:r>
        <w:rPr>
          <w:sz w:val="36"/>
          <w:szCs w:val="36"/>
        </w:rPr>
        <w:t>——</w:t>
      </w:r>
      <w:r>
        <w:rPr>
          <w:sz w:val="36"/>
          <w:szCs w:val="36"/>
        </w:rPr>
        <w:t>迭代二需求文档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>更新历史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变更人</w:t>
            </w:r>
            <w:r/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变更时间</w:t>
            </w:r>
            <w:r/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版本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罗金宏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16/3/26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</w:pPr>
            <w:r>
              <w:rPr/>
              <w:t>V</w:t>
            </w:r>
            <w:r>
              <w:rPr/>
              <w:t>1.0</w:t>
            </w:r>
            <w:r>
              <w:rPr/>
              <w:t>草稿</w:t>
            </w:r>
            <w:r/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焦润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16/4/1</w:t>
            </w:r>
            <w:r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</w:pPr>
            <w:r>
              <w:rPr/>
              <w:t>V</w:t>
            </w:r>
            <w:r>
              <w:rPr/>
              <w:t>1.0</w:t>
            </w:r>
            <w:r>
              <w:rPr/>
              <w:t>正式版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>一</w:t>
      </w:r>
      <w:r>
        <w:rPr/>
        <w:t>.</w:t>
      </w:r>
      <w:r>
        <w:rPr/>
        <w:t>用例列表：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Uc001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股票对比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系统处于比较就绪模式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系统进入对比状态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用户选择小于等于三只股票进行对比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系统显示这几只股票对比的信息，包括图表以及对比的信息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3.</w:t>
            </w:r>
            <w:r>
              <w:rPr/>
              <w:t>用户点击其他模块，退出比较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用户选择多于</w:t>
            </w:r>
            <w:r>
              <w:rPr/>
              <w:t>3</w:t>
            </w:r>
            <w:r>
              <w:rPr/>
              <w:t>只股票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系统不选中任何一只，返回大盘主界面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显示不同的股票信息使用不同的颜色</w:t>
            </w:r>
            <w:r/>
          </w:p>
        </w:tc>
      </w:tr>
    </w:tbl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2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选择</w:t>
            </w:r>
            <w:r>
              <w:rPr/>
              <w:t>k</w:t>
            </w:r>
            <w:r>
              <w:rPr/>
              <w:t>线范围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系统处于大盘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用户选择大盘</w:t>
            </w:r>
            <w:r>
              <w:rPr/>
              <w:t>k</w:t>
            </w:r>
            <w:r>
              <w:rPr/>
              <w:t>线绘制的时间范围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系统根据用户的选择绘制合适范围的</w:t>
            </w:r>
            <w:r>
              <w:rPr/>
              <w:t>k</w:t>
            </w:r>
            <w:r>
              <w:rPr/>
              <w:t>线图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用户选择当天以后的日期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系统返回大盘状态，不响应绘图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显示不同的股票信息使用不同的颜色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3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选择比较的指标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系统处于比较状态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用户选择需要对比的指标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系统根据用户的需求绘制相应的图表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显示不同的股票信息使用不同的颜色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4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选择单只股票的指标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系统处于详细信息状态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用户选择需要绘制图片的指标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系统根据用户的需求绘制相应的图表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显示不同的指标信息使用不同的颜色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5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选择单只股票</w:t>
            </w:r>
            <w:r>
              <w:rPr/>
              <w:t>k</w:t>
            </w:r>
            <w:r>
              <w:rPr/>
              <w:t>线时间范围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系统处于详细信息状态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系统重新绘制</w:t>
            </w:r>
            <w:r>
              <w:rPr/>
              <w:t>K</w:t>
            </w:r>
            <w:r>
              <w:rPr/>
              <w:t>线图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用户选择需要绘制图片的时间范围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系统根据用户的时间绘制相应的图表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用户选择了当天以后的日期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系统对此不做出相应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显示不同的指标信息使用不同的颜色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6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行业比较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用户选择进行行业比较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系统显示不同行业股票统计指标的差异，使用雷达图，柱状图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显示不同的行业信息使用不同的颜色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股票只选择房地产，金融，建材三个方面共九只股票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2"/>
        <w:gridCol w:w="2493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用例编号</w:t>
            </w:r>
            <w:r/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Uc00</w:t>
            </w:r>
            <w:r>
              <w:rPr/>
              <w:t>7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用例名称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行业详细信息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参与者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用户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前置条件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后置条件</w:t>
            </w:r>
            <w:r/>
          </w:p>
        </w:tc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用例流程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用户选择查看行业详细信息</w:t>
            </w:r>
            <w:r/>
          </w:p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系统显示行业当天的信息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错误流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特殊需求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行业指数使用行业内各个股票取平均数得到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非功能性需求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1.</w:t>
            </w:r>
            <w:r>
              <w:rPr/>
              <w:t>显示不同的行业信息使用不同的颜色</w:t>
            </w:r>
            <w:r/>
          </w:p>
        </w:tc>
      </w:tr>
      <w:tr>
        <w:trPr/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/>
              <w:t>2.</w:t>
            </w:r>
            <w:r>
              <w:rPr/>
              <w:t>股票只选择房地产，金融，建材三个方面共九只股票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>二</w:t>
      </w:r>
      <w:r>
        <w:rPr/>
        <w:t>.</w:t>
      </w:r>
      <w:r>
        <w:rPr/>
        <w:t>用例刺激响应序列</w:t>
      </w:r>
      <w:r/>
    </w:p>
    <w:p>
      <w:pPr>
        <w:pStyle w:val="Normal"/>
      </w:pPr>
      <w:r>
        <w:rPr/>
        <w:t>UC</w:t>
      </w:r>
      <w:r>
        <w:rPr/>
        <w:t>1: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刺激：用户选择对比模式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响应：系统进入响应模式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刺激：用户选择不多于三只股票，并选择对比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响应：系统显示对比的信息及图标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UC</w:t>
      </w:r>
      <w:r>
        <w:rPr/>
        <w:t>2: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刺激：用户点击选择按钮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响应：系统显示万年历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刺激：用户选择日期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响应：系统根据用户选择的日期重新绘制图表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UC</w:t>
      </w:r>
      <w:r>
        <w:rPr/>
        <w:t>3: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刺激：用户点击要选择的指标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响应：如果用户奇数次点击，则系统显示该指标的图像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  <w:tab/>
      </w:r>
      <w:r>
        <w:rPr/>
        <w:t>如果偶数次点击，系统不显示该指标的图像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UC</w:t>
      </w:r>
      <w:r>
        <w:rPr/>
        <w:t>4:</w:t>
      </w:r>
      <w:r>
        <w:rPr/>
        <w:t>（同</w:t>
      </w:r>
      <w:r>
        <w:rPr/>
        <w:t>UC3</w:t>
      </w:r>
      <w:r>
        <w:rPr/>
        <w:t>）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UC</w:t>
      </w:r>
      <w:r>
        <w:rPr/>
        <w:t>5:</w:t>
      </w:r>
      <w:r>
        <w:rPr/>
        <w:t>（同</w:t>
      </w:r>
      <w:r>
        <w:rPr/>
        <w:t>UC2</w:t>
      </w:r>
      <w:r>
        <w:rPr/>
        <w:t>）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UC</w:t>
      </w:r>
      <w:r>
        <w:rPr/>
        <w:t>6: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刺激：用户点击按钮进入行业比较界面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响应：系统显示当天计算得到的行业对比信息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>UC7: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刺激：用户点击按钮进入行业详细信息界面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ab/>
      </w:r>
      <w:r>
        <w:rPr/>
        <w:t>响应：系统显示该行业当天的详细信息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2789</TotalTime>
  <Application>LibreOffice/4.3.3.2$Linux_X86_64 LibreOffice_project/430m0$Build-2</Application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2016-04-16T20:09:53Z</dcterms:created>
  <dc:creator>run </dc:creator>
  <dc:language>en-US</dc:language>
  <cp:lastModifiedBy>run </cp:lastModifiedBy>
  <dcterms:modified xsi:type="dcterms:W3CDTF">2016-04-16T21:34:35Z</dcterms:modified>
  <cp:revision>13</cp:revision>
</cp:coreProperties>
</file>