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Optimización Turbina de Gas (Análisis de Datos IA)</w:t>
      </w:r>
    </w:p>
    <w:p w:rsidR="00000000" w:rsidDel="00000000" w:rsidP="00000000" w:rsidRDefault="00000000" w:rsidRPr="00000000" w14:paraId="00000002">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 MISIÓN 1</w:t>
      </w:r>
    </w:p>
    <w:p w:rsidR="00000000" w:rsidDel="00000000" w:rsidP="00000000" w:rsidRDefault="00000000" w:rsidRPr="00000000" w14:paraId="00000006">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INTEGRANTES</w:t>
      </w:r>
    </w:p>
    <w:p w:rsidR="00000000" w:rsidDel="00000000" w:rsidP="00000000" w:rsidRDefault="00000000" w:rsidRPr="00000000" w14:paraId="0000000B">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Andrés Leonardo Almeida Mantilla</w:t>
      </w:r>
    </w:p>
    <w:p w:rsidR="00000000" w:rsidDel="00000000" w:rsidP="00000000" w:rsidRDefault="00000000" w:rsidRPr="00000000" w14:paraId="0000000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Santiago Rodríguez Rodríguez</w:t>
      </w:r>
    </w:p>
    <w:p w:rsidR="00000000" w:rsidDel="00000000" w:rsidP="00000000" w:rsidRDefault="00000000" w:rsidRPr="00000000" w14:paraId="0000000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Jerson Samir Alvarez Ayala</w:t>
      </w:r>
    </w:p>
    <w:p w:rsidR="00000000" w:rsidDel="00000000" w:rsidP="00000000" w:rsidRDefault="00000000" w:rsidRPr="00000000" w14:paraId="0000000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Docentes</w:t>
      </w:r>
    </w:p>
    <w:p w:rsidR="00000000" w:rsidDel="00000000" w:rsidP="00000000" w:rsidRDefault="00000000" w:rsidRPr="00000000" w14:paraId="00000012">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Jorge Rodríguez</w:t>
      </w:r>
    </w:p>
    <w:p w:rsidR="00000000" w:rsidDel="00000000" w:rsidP="00000000" w:rsidRDefault="00000000" w:rsidRPr="00000000" w14:paraId="00000014">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Programa Talento Tech</w:t>
      </w:r>
    </w:p>
    <w:p w:rsidR="00000000" w:rsidDel="00000000" w:rsidP="00000000" w:rsidRDefault="00000000" w:rsidRPr="00000000" w14:paraId="0000001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Bucaramanga, Santander</w:t>
      </w:r>
    </w:p>
    <w:p w:rsidR="00000000" w:rsidDel="00000000" w:rsidP="00000000" w:rsidRDefault="00000000" w:rsidRPr="00000000" w14:paraId="0000001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2025</w:t>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TABLA DE CONTENIDO</w:t>
      </w:r>
    </w:p>
    <w:p w:rsidR="00000000" w:rsidDel="00000000" w:rsidP="00000000" w:rsidRDefault="00000000" w:rsidRPr="00000000" w14:paraId="0000001E">
      <w:pPr>
        <w:rPr>
          <w:rFonts w:ascii="Arial" w:cs="Arial" w:eastAsia="Arial" w:hAnsi="Arial"/>
          <w:sz w:val="24"/>
          <w:szCs w:val="24"/>
        </w:rPr>
      </w:pPr>
      <w:r w:rsidDel="00000000" w:rsidR="00000000" w:rsidRPr="00000000">
        <w:rPr>
          <w:rtl w:val="0"/>
        </w:rPr>
      </w:r>
    </w:p>
    <w:sdt>
      <w:sdtPr>
        <w:id w:val="-419354874"/>
        <w:docPartObj>
          <w:docPartGallery w:val="Table of Contents"/>
          <w:docPartUnique w:val="1"/>
        </w:docPartObj>
      </w:sdtPr>
      <w:sdtContent>
        <w:p w:rsidR="00000000" w:rsidDel="00000000" w:rsidP="00000000" w:rsidRDefault="00000000" w:rsidRPr="00000000" w14:paraId="0000001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y8hm8rnq30x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inohhjgyr5m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OBJETIVOS</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5fyjwj4s6r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TECNOLOGÍAS USADAS</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yvaqbawlv5u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APRENDIZAJES</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v9v6ql66c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DESAFÍOS ENCONTRADOS</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oyo4hb52e4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RECOMENDACIONES</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i3rd2vcph5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CONCLUSIONES</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n5imfktsre4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PANTALLAZOS GRÁFICOS</w:t>
              <w:br w:type="textWrapping"/>
              <w:br w:type="textWrapping"/>
              <w:br w:type="textWrapping"/>
              <w:t xml:space="preserve">7.1. Análisis de la Distribución de las Variables de la Turbina</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bu77dcbib70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Comparación de Boxplots: Original vs. Limpios (AFDP)</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mabzpryi0c8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Matriz de Correlación de las Variables de la Turbina</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ih10gcqkdur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 Relación Detallada entre Variables Clave y Emisiones</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97upo35hcu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CÓDIGO PYTHON</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sul6b5himwk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  1. Link del repositorio proyecto en github.</w:t>
              <w:tab/>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jc w:val="left"/>
        <w:rPr/>
      </w:pPr>
      <w:bookmarkStart w:colFirst="0" w:colLast="0" w:name="_heading=h.ggaczficz1eh" w:id="0"/>
      <w:bookmarkEnd w:id="0"/>
      <w:r w:rsidDel="00000000" w:rsidR="00000000" w:rsidRPr="00000000">
        <w:rPr>
          <w:rtl w:val="0"/>
        </w:rPr>
      </w:r>
    </w:p>
    <w:p w:rsidR="00000000" w:rsidDel="00000000" w:rsidP="00000000" w:rsidRDefault="00000000" w:rsidRPr="00000000" w14:paraId="0000002E">
      <w:pPr>
        <w:pStyle w:val="Heading1"/>
        <w:jc w:val="left"/>
        <w:rPr/>
      </w:pPr>
      <w:bookmarkStart w:colFirst="0" w:colLast="0" w:name="_heading=h.f1dckxugv88b" w:id="1"/>
      <w:bookmarkEnd w:id="1"/>
      <w:r w:rsidDel="00000000" w:rsidR="00000000" w:rsidRPr="00000000">
        <w:rPr>
          <w:rtl w:val="0"/>
        </w:rPr>
      </w:r>
    </w:p>
    <w:p w:rsidR="00000000" w:rsidDel="00000000" w:rsidP="00000000" w:rsidRDefault="00000000" w:rsidRPr="00000000" w14:paraId="0000002F">
      <w:pPr>
        <w:pStyle w:val="Heading1"/>
        <w:jc w:val="left"/>
        <w:rPr/>
      </w:pPr>
      <w:bookmarkStart w:colFirst="0" w:colLast="0" w:name="_heading=h.uqwz5hj1n5xb" w:id="2"/>
      <w:bookmarkEnd w:id="2"/>
      <w:r w:rsidDel="00000000" w:rsidR="00000000" w:rsidRPr="00000000">
        <w:rPr>
          <w:rtl w:val="0"/>
        </w:rPr>
      </w:r>
    </w:p>
    <w:p w:rsidR="00000000" w:rsidDel="00000000" w:rsidP="00000000" w:rsidRDefault="00000000" w:rsidRPr="00000000" w14:paraId="00000030">
      <w:pPr>
        <w:pStyle w:val="Heading1"/>
        <w:jc w:val="left"/>
        <w:rPr/>
      </w:pPr>
      <w:bookmarkStart w:colFirst="0" w:colLast="0" w:name="_heading=h.mkvgetg5s7a" w:id="3"/>
      <w:bookmarkEnd w:id="3"/>
      <w:r w:rsidDel="00000000" w:rsidR="00000000" w:rsidRPr="00000000">
        <w:rPr>
          <w:rtl w:val="0"/>
        </w:rPr>
      </w:r>
    </w:p>
    <w:p w:rsidR="00000000" w:rsidDel="00000000" w:rsidP="00000000" w:rsidRDefault="00000000" w:rsidRPr="00000000" w14:paraId="00000031">
      <w:pPr>
        <w:pStyle w:val="Heading1"/>
        <w:jc w:val="left"/>
        <w:rPr/>
      </w:pPr>
      <w:bookmarkStart w:colFirst="0" w:colLast="0" w:name="_heading=h.eigc7qi981wq" w:id="4"/>
      <w:bookmarkEnd w:id="4"/>
      <w:r w:rsidDel="00000000" w:rsidR="00000000" w:rsidRPr="00000000">
        <w:rPr>
          <w:rtl w:val="0"/>
        </w:rPr>
      </w:r>
    </w:p>
    <w:p w:rsidR="00000000" w:rsidDel="00000000" w:rsidP="00000000" w:rsidRDefault="00000000" w:rsidRPr="00000000" w14:paraId="00000032">
      <w:pPr>
        <w:pStyle w:val="Heading1"/>
        <w:jc w:val="left"/>
        <w:rPr/>
      </w:pPr>
      <w:bookmarkStart w:colFirst="0" w:colLast="0" w:name="_heading=h.4pj06cny66cy" w:id="5"/>
      <w:bookmarkEnd w:id="5"/>
      <w:r w:rsidDel="00000000" w:rsidR="00000000" w:rsidRPr="00000000">
        <w:rPr>
          <w:rtl w:val="0"/>
        </w:rPr>
      </w:r>
    </w:p>
    <w:p w:rsidR="00000000" w:rsidDel="00000000" w:rsidP="00000000" w:rsidRDefault="00000000" w:rsidRPr="00000000" w14:paraId="00000033">
      <w:pPr>
        <w:pStyle w:val="Heading1"/>
        <w:jc w:val="left"/>
        <w:rPr/>
      </w:pPr>
      <w:bookmarkStart w:colFirst="0" w:colLast="0" w:name="_heading=h.9p9urov04fv7" w:id="6"/>
      <w:bookmarkEnd w:id="6"/>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jc w:val="left"/>
        <w:rPr/>
      </w:pPr>
      <w:bookmarkStart w:colFirst="0" w:colLast="0" w:name="_heading=h.yt5nbbqgjle3" w:id="7"/>
      <w:bookmarkEnd w:id="7"/>
      <w:r w:rsidDel="00000000" w:rsidR="00000000" w:rsidRPr="00000000">
        <w:rPr>
          <w:rtl w:val="0"/>
        </w:rPr>
      </w:r>
    </w:p>
    <w:p w:rsidR="00000000" w:rsidDel="00000000" w:rsidP="00000000" w:rsidRDefault="00000000" w:rsidRPr="00000000" w14:paraId="00000039">
      <w:pPr>
        <w:pStyle w:val="Heading1"/>
        <w:rPr/>
      </w:pPr>
      <w:bookmarkStart w:colFirst="0" w:colLast="0" w:name="_heading=h.y8hm8rnq30xr" w:id="8"/>
      <w:bookmarkEnd w:id="8"/>
      <w:r w:rsidDel="00000000" w:rsidR="00000000" w:rsidRPr="00000000">
        <w:rPr>
          <w:rtl w:val="0"/>
        </w:rPr>
        <w:t xml:space="preserve">INTRODUCCIÓN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La generación de energía a través de turbinas de gas es un proceso fundamental para la industria, pero conlleva la emisión de contaminantes como el </w:t>
      </w:r>
      <w:r w:rsidDel="00000000" w:rsidR="00000000" w:rsidRPr="00000000">
        <w:rPr>
          <w:rFonts w:ascii="Arial" w:cs="Arial" w:eastAsia="Arial" w:hAnsi="Arial"/>
          <w:b w:val="1"/>
          <w:rtl w:val="0"/>
        </w:rPr>
        <w:t xml:space="preserve">Monóxido de Carbono (CO)</w:t>
      </w:r>
      <w:r w:rsidDel="00000000" w:rsidR="00000000" w:rsidRPr="00000000">
        <w:rPr>
          <w:rFonts w:ascii="Arial" w:cs="Arial" w:eastAsia="Arial" w:hAnsi="Arial"/>
          <w:rtl w:val="0"/>
        </w:rPr>
        <w:t xml:space="preserve"> y los </w:t>
      </w:r>
      <w:r w:rsidDel="00000000" w:rsidR="00000000" w:rsidRPr="00000000">
        <w:rPr>
          <w:rFonts w:ascii="Arial" w:cs="Arial" w:eastAsia="Arial" w:hAnsi="Arial"/>
          <w:b w:val="1"/>
          <w:rtl w:val="0"/>
        </w:rPr>
        <w:t xml:space="preserve">Óxidos de Nitrógeno (NOX)</w:t>
      </w:r>
      <w:r w:rsidDel="00000000" w:rsidR="00000000" w:rsidRPr="00000000">
        <w:rPr>
          <w:rFonts w:ascii="Arial" w:cs="Arial" w:eastAsia="Arial" w:hAnsi="Arial"/>
          <w:rtl w:val="0"/>
        </w:rPr>
        <w:t xml:space="preserve">. En un contexto de crecientes regulaciones ambientales y de la necesidad de optimizar la eficiencia, este proyecto tiene como objetivo principal explorar la relación entre las variables de operación de una turbina de gas y sus emisiones, utilizando técnicas de ciencia de datos y aprendizaje automático. Al entender los factores clave que influyen en las emisiones, se pueden sentar las bases para estrategias de optimización que mejoren la sostenibilidad y la eficiencia de la operación.</w:t>
      </w:r>
      <w:r w:rsidDel="00000000" w:rsidR="00000000" w:rsidRPr="00000000">
        <w:rPr>
          <w:rtl w:val="0"/>
        </w:rPr>
      </w:r>
    </w:p>
    <w:p w:rsidR="00000000" w:rsidDel="00000000" w:rsidP="00000000" w:rsidRDefault="00000000" w:rsidRPr="00000000" w14:paraId="0000003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pStyle w:val="Heading1"/>
        <w:numPr>
          <w:ilvl w:val="0"/>
          <w:numId w:val="2"/>
        </w:numPr>
        <w:ind w:left="720" w:hanging="360"/>
        <w:rPr/>
      </w:pPr>
      <w:bookmarkStart w:colFirst="0" w:colLast="0" w:name="_heading=h.inohhjgyr5mx" w:id="9"/>
      <w:bookmarkEnd w:id="9"/>
      <w:r w:rsidDel="00000000" w:rsidR="00000000" w:rsidRPr="00000000">
        <w:rPr>
          <w:rtl w:val="0"/>
        </w:rPr>
        <w:t xml:space="preserve">OBJETIVOS</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1"/>
        </w:numPr>
        <w:spacing w:after="0" w:afterAutospacing="0"/>
        <w:ind w:left="720" w:hanging="360"/>
        <w:rPr>
          <w:rFonts w:ascii="Arial" w:cs="Arial" w:eastAsia="Arial" w:hAnsi="Arial"/>
          <w:u w:val="none"/>
        </w:rPr>
      </w:pPr>
      <w:r w:rsidDel="00000000" w:rsidR="00000000" w:rsidRPr="00000000">
        <w:rPr>
          <w:rFonts w:ascii="Arial" w:cs="Arial" w:eastAsia="Arial" w:hAnsi="Arial"/>
          <w:b w:val="1"/>
          <w:rtl w:val="0"/>
        </w:rPr>
        <w:t xml:space="preserve">Análisis Exploratorio de Datos (EDA):</w:t>
      </w:r>
      <w:r w:rsidDel="00000000" w:rsidR="00000000" w:rsidRPr="00000000">
        <w:rPr>
          <w:rFonts w:ascii="Arial" w:cs="Arial" w:eastAsia="Arial" w:hAnsi="Arial"/>
          <w:rtl w:val="0"/>
        </w:rPr>
        <w:t xml:space="preserve"> Examinar y limpiar el conjunto de datos de la turbina para identificar patrones, valores atípicos (outliers) y la distribución de las variables.</w:t>
      </w:r>
    </w:p>
    <w:p w:rsidR="00000000" w:rsidDel="00000000" w:rsidP="00000000" w:rsidRDefault="00000000" w:rsidRPr="00000000" w14:paraId="00000041">
      <w:pPr>
        <w:numPr>
          <w:ilvl w:val="0"/>
          <w:numId w:val="1"/>
        </w:numPr>
        <w:spacing w:after="0" w:afterAutospacing="0"/>
        <w:ind w:left="720" w:hanging="360"/>
        <w:rPr>
          <w:rFonts w:ascii="Arial" w:cs="Arial" w:eastAsia="Arial" w:hAnsi="Arial"/>
          <w:u w:val="none"/>
        </w:rPr>
      </w:pPr>
      <w:r w:rsidDel="00000000" w:rsidR="00000000" w:rsidRPr="00000000">
        <w:rPr>
          <w:rFonts w:ascii="Arial" w:cs="Arial" w:eastAsia="Arial" w:hAnsi="Arial"/>
          <w:b w:val="1"/>
          <w:rtl w:val="0"/>
        </w:rPr>
        <w:t xml:space="preserve">Análisis de Correlación:</w:t>
      </w:r>
      <w:r w:rsidDel="00000000" w:rsidR="00000000" w:rsidRPr="00000000">
        <w:rPr>
          <w:rFonts w:ascii="Arial" w:cs="Arial" w:eastAsia="Arial" w:hAnsi="Arial"/>
          <w:rtl w:val="0"/>
        </w:rPr>
        <w:t xml:space="preserve"> Cuantificar la relación entre las variables de operación (sensores) y las variables objetivo (emisiones de CO y NOX) mediante visualizaciones y métricas estadísticas.</w:t>
      </w:r>
    </w:p>
    <w:p w:rsidR="00000000" w:rsidDel="00000000" w:rsidP="00000000" w:rsidRDefault="00000000" w:rsidRPr="00000000" w14:paraId="00000042">
      <w:pPr>
        <w:numPr>
          <w:ilvl w:val="0"/>
          <w:numId w:val="1"/>
        </w:numPr>
        <w:spacing w:after="0" w:afterAutospacing="0"/>
        <w:ind w:left="720" w:hanging="360"/>
        <w:rPr>
          <w:rFonts w:ascii="Arial" w:cs="Arial" w:eastAsia="Arial" w:hAnsi="Arial"/>
          <w:u w:val="none"/>
        </w:rPr>
      </w:pPr>
      <w:r w:rsidDel="00000000" w:rsidR="00000000" w:rsidRPr="00000000">
        <w:rPr>
          <w:rFonts w:ascii="Arial" w:cs="Arial" w:eastAsia="Arial" w:hAnsi="Arial"/>
          <w:b w:val="1"/>
          <w:rtl w:val="0"/>
        </w:rPr>
        <w:t xml:space="preserve">Modelado Predictivo:</w:t>
      </w:r>
      <w:r w:rsidDel="00000000" w:rsidR="00000000" w:rsidRPr="00000000">
        <w:rPr>
          <w:rFonts w:ascii="Arial" w:cs="Arial" w:eastAsia="Arial" w:hAnsi="Arial"/>
          <w:rtl w:val="0"/>
        </w:rPr>
        <w:t xml:space="preserve"> Construir y optimizar modelos de Machine Learning (Regresión Lineal y Random Forest) capaces de predecir con precisión los niveles de emisiones.</w:t>
      </w:r>
    </w:p>
    <w:p w:rsidR="00000000" w:rsidDel="00000000" w:rsidP="00000000" w:rsidRDefault="00000000" w:rsidRPr="00000000" w14:paraId="00000043">
      <w:pPr>
        <w:numPr>
          <w:ilvl w:val="0"/>
          <w:numId w:val="1"/>
        </w:numPr>
        <w:ind w:left="720" w:hanging="360"/>
        <w:rPr>
          <w:rFonts w:ascii="Arial" w:cs="Arial" w:eastAsia="Arial" w:hAnsi="Arial"/>
          <w:u w:val="none"/>
        </w:rPr>
      </w:pPr>
      <w:r w:rsidDel="00000000" w:rsidR="00000000" w:rsidRPr="00000000">
        <w:rPr>
          <w:rFonts w:ascii="Arial" w:cs="Arial" w:eastAsia="Arial" w:hAnsi="Arial"/>
          <w:b w:val="1"/>
          <w:rtl w:val="0"/>
        </w:rPr>
        <w:t xml:space="preserve">Interpretación del Modelo:</w:t>
      </w:r>
      <w:r w:rsidDel="00000000" w:rsidR="00000000" w:rsidRPr="00000000">
        <w:rPr>
          <w:rFonts w:ascii="Arial" w:cs="Arial" w:eastAsia="Arial" w:hAnsi="Arial"/>
          <w:rtl w:val="0"/>
        </w:rPr>
        <w:t xml:space="preserve"> Utilizar el modelo más preciso para determinar cuáles son las variables de operación más influyentes en las emisiones, extrayendo conclusiones y recomendaciones prácticas.</w:t>
      </w:r>
    </w:p>
    <w:p w:rsidR="00000000" w:rsidDel="00000000" w:rsidP="00000000" w:rsidRDefault="00000000" w:rsidRPr="00000000" w14:paraId="00000044">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5">
      <w:pPr>
        <w:pStyle w:val="Heading1"/>
        <w:numPr>
          <w:ilvl w:val="0"/>
          <w:numId w:val="2"/>
        </w:numPr>
        <w:ind w:left="720" w:hanging="360"/>
        <w:rPr/>
      </w:pPr>
      <w:bookmarkStart w:colFirst="0" w:colLast="0" w:name="_heading=h.v5fyjwj4s6ro" w:id="10"/>
      <w:bookmarkEnd w:id="10"/>
      <w:r w:rsidDel="00000000" w:rsidR="00000000" w:rsidRPr="00000000">
        <w:rPr>
          <w:rtl w:val="0"/>
        </w:rPr>
        <w:t xml:space="preserve">TECNOLOGÍAS USADAS</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3"/>
        </w:numPr>
        <w:spacing w:after="0" w:afterAutospacing="0"/>
        <w:ind w:left="720" w:hanging="360"/>
        <w:rPr>
          <w:u w:val="none"/>
        </w:rPr>
      </w:pPr>
      <w:r w:rsidDel="00000000" w:rsidR="00000000" w:rsidRPr="00000000">
        <w:rPr>
          <w:rFonts w:ascii="Arial" w:cs="Arial" w:eastAsia="Arial" w:hAnsi="Arial"/>
          <w:b w:val="1"/>
          <w:rtl w:val="0"/>
        </w:rPr>
        <w:t xml:space="preserve">Lenguaje de Programación:</w:t>
      </w:r>
      <w:r w:rsidDel="00000000" w:rsidR="00000000" w:rsidRPr="00000000">
        <w:rPr>
          <w:rFonts w:ascii="Arial" w:cs="Arial" w:eastAsia="Arial" w:hAnsi="Arial"/>
          <w:rtl w:val="0"/>
        </w:rPr>
        <w:t xml:space="preserve"> Python</w:t>
      </w:r>
    </w:p>
    <w:p w:rsidR="00000000" w:rsidDel="00000000" w:rsidP="00000000" w:rsidRDefault="00000000" w:rsidRPr="00000000" w14:paraId="00000048">
      <w:pPr>
        <w:numPr>
          <w:ilvl w:val="0"/>
          <w:numId w:val="3"/>
        </w:numPr>
        <w:spacing w:after="0" w:afterAutospacing="0"/>
        <w:ind w:left="720" w:hanging="360"/>
        <w:rPr>
          <w:u w:val="none"/>
        </w:rPr>
      </w:pPr>
      <w:r w:rsidDel="00000000" w:rsidR="00000000" w:rsidRPr="00000000">
        <w:rPr>
          <w:rFonts w:ascii="Arial" w:cs="Arial" w:eastAsia="Arial" w:hAnsi="Arial"/>
          <w:b w:val="1"/>
          <w:rtl w:val="0"/>
        </w:rPr>
        <w:t xml:space="preserve">Librerías de Análisis y Visualización de Datos:</w:t>
      </w:r>
      <w:r w:rsidDel="00000000" w:rsidR="00000000" w:rsidRPr="00000000">
        <w:rPr>
          <w:rFonts w:ascii="Arial" w:cs="Arial" w:eastAsia="Arial" w:hAnsi="Arial"/>
          <w:rtl w:val="0"/>
        </w:rPr>
        <w:t xml:space="preserve"> Pandas, NumPy, Matplotlib y Seaborn.</w:t>
      </w:r>
    </w:p>
    <w:p w:rsidR="00000000" w:rsidDel="00000000" w:rsidP="00000000" w:rsidRDefault="00000000" w:rsidRPr="00000000" w14:paraId="00000049">
      <w:pPr>
        <w:numPr>
          <w:ilvl w:val="0"/>
          <w:numId w:val="3"/>
        </w:numPr>
        <w:ind w:left="720" w:hanging="360"/>
        <w:rPr>
          <w:u w:val="none"/>
        </w:rPr>
      </w:pPr>
      <w:r w:rsidDel="00000000" w:rsidR="00000000" w:rsidRPr="00000000">
        <w:rPr>
          <w:rFonts w:ascii="Arial" w:cs="Arial" w:eastAsia="Arial" w:hAnsi="Arial"/>
          <w:b w:val="1"/>
          <w:rtl w:val="0"/>
        </w:rPr>
        <w:t xml:space="preserve">Librerías de Machine Learning:</w:t>
      </w:r>
      <w:r w:rsidDel="00000000" w:rsidR="00000000" w:rsidRPr="00000000">
        <w:rPr>
          <w:rFonts w:ascii="Arial" w:cs="Arial" w:eastAsia="Arial" w:hAnsi="Arial"/>
          <w:rtl w:val="0"/>
        </w:rPr>
        <w:t xml:space="preserve"> Scikit-learn (para el modelado, división de datos y métricas de evaluación)</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pStyle w:val="Heading1"/>
        <w:numPr>
          <w:ilvl w:val="0"/>
          <w:numId w:val="2"/>
        </w:numPr>
        <w:ind w:left="720" w:hanging="360"/>
        <w:rPr/>
      </w:pPr>
      <w:bookmarkStart w:colFirst="0" w:colLast="0" w:name="_heading=h.yvaqbawlv5uh" w:id="11"/>
      <w:bookmarkEnd w:id="11"/>
      <w:r w:rsidDel="00000000" w:rsidR="00000000" w:rsidRPr="00000000">
        <w:rPr>
          <w:rtl w:val="0"/>
        </w:rPr>
        <w:t xml:space="preserve">APRENDIZAJES</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rFonts w:ascii="Arial" w:cs="Arial" w:eastAsia="Arial" w:hAnsi="Arial"/>
        </w:rPr>
      </w:pPr>
      <w:r w:rsidDel="00000000" w:rsidR="00000000" w:rsidRPr="00000000">
        <w:rPr>
          <w:rFonts w:ascii="Arial" w:cs="Arial" w:eastAsia="Arial" w:hAnsi="Arial"/>
          <w:b w:val="1"/>
          <w:rtl w:val="0"/>
        </w:rPr>
        <w:t xml:space="preserve">Metodología de Limpieza de Datos:</w:t>
      </w:r>
      <w:r w:rsidDel="00000000" w:rsidR="00000000" w:rsidRPr="00000000">
        <w:rPr>
          <w:rFonts w:ascii="Arial" w:cs="Arial" w:eastAsia="Arial" w:hAnsi="Arial"/>
          <w:rtl w:val="0"/>
        </w:rPr>
        <w:t xml:space="preserve"> Identificación y tratamiento de valores atípicos (outliers) en datos reales de sensores mediante la técnica de "capping".</w:t>
      </w:r>
    </w:p>
    <w:p w:rsidR="00000000" w:rsidDel="00000000" w:rsidP="00000000" w:rsidRDefault="00000000" w:rsidRPr="00000000" w14:paraId="0000004F">
      <w:pPr>
        <w:ind w:left="720" w:firstLine="0"/>
        <w:rPr>
          <w:rFonts w:ascii="Arial" w:cs="Arial" w:eastAsia="Arial" w:hAnsi="Arial"/>
        </w:rPr>
      </w:pPr>
      <w:r w:rsidDel="00000000" w:rsidR="00000000" w:rsidRPr="00000000">
        <w:rPr>
          <w:rFonts w:ascii="Arial" w:cs="Arial" w:eastAsia="Arial" w:hAnsi="Arial"/>
          <w:b w:val="1"/>
          <w:rtl w:val="0"/>
        </w:rPr>
        <w:t xml:space="preserve">Aplicación de Conceptos de Ingeniería Química:</w:t>
      </w:r>
      <w:r w:rsidDel="00000000" w:rsidR="00000000" w:rsidRPr="00000000">
        <w:rPr>
          <w:rFonts w:ascii="Arial" w:cs="Arial" w:eastAsia="Arial" w:hAnsi="Arial"/>
          <w:rtl w:val="0"/>
        </w:rPr>
        <w:t xml:space="preserve"> Interpretación de correlaciones estadísticas con base en la teoría de la combustión y la operación de turbinas de gas, lo que añadió un valor crucial a las conclusiones.</w:t>
      </w:r>
    </w:p>
    <w:p w:rsidR="00000000" w:rsidDel="00000000" w:rsidP="00000000" w:rsidRDefault="00000000" w:rsidRPr="00000000" w14:paraId="00000050">
      <w:pPr>
        <w:ind w:left="720" w:firstLine="0"/>
        <w:rPr>
          <w:rFonts w:ascii="Arial" w:cs="Arial" w:eastAsia="Arial" w:hAnsi="Arial"/>
        </w:rPr>
      </w:pPr>
      <w:r w:rsidDel="00000000" w:rsidR="00000000" w:rsidRPr="00000000">
        <w:rPr>
          <w:rFonts w:ascii="Arial" w:cs="Arial" w:eastAsia="Arial" w:hAnsi="Arial"/>
          <w:b w:val="1"/>
          <w:rtl w:val="0"/>
        </w:rPr>
        <w:t xml:space="preserve">Modelado y Comparación de Modelos:</w:t>
      </w:r>
      <w:r w:rsidDel="00000000" w:rsidR="00000000" w:rsidRPr="00000000">
        <w:rPr>
          <w:rFonts w:ascii="Arial" w:cs="Arial" w:eastAsia="Arial" w:hAnsi="Arial"/>
          <w:rtl w:val="0"/>
        </w:rPr>
        <w:t xml:space="preserve"> Comparación de la capacidad predictiva de modelos de complejidad variable (Regresión Lineal vs. Random Forest), demostrando la superioridad de los modelos no lineales para este problema.</w:t>
      </w:r>
    </w:p>
    <w:p w:rsidR="00000000" w:rsidDel="00000000" w:rsidP="00000000" w:rsidRDefault="00000000" w:rsidRPr="00000000" w14:paraId="00000051">
      <w:pPr>
        <w:ind w:left="720" w:firstLine="0"/>
        <w:rPr>
          <w:rFonts w:ascii="Arial" w:cs="Arial" w:eastAsia="Arial" w:hAnsi="Arial"/>
        </w:rPr>
      </w:pPr>
      <w:r w:rsidDel="00000000" w:rsidR="00000000" w:rsidRPr="00000000">
        <w:rPr>
          <w:rFonts w:ascii="Arial" w:cs="Arial" w:eastAsia="Arial" w:hAnsi="Arial"/>
          <w:b w:val="1"/>
          <w:rtl w:val="0"/>
        </w:rPr>
        <w:t xml:space="preserve">Optimización de Hiperparámetros:</w:t>
      </w:r>
      <w:r w:rsidDel="00000000" w:rsidR="00000000" w:rsidRPr="00000000">
        <w:rPr>
          <w:rFonts w:ascii="Arial" w:cs="Arial" w:eastAsia="Arial" w:hAnsi="Arial"/>
          <w:rtl w:val="0"/>
        </w:rPr>
        <w:t xml:space="preserve"> Uso de </w:t>
      </w:r>
      <w:r w:rsidDel="00000000" w:rsidR="00000000" w:rsidRPr="00000000">
        <w:rPr>
          <w:rFonts w:ascii="Arial" w:cs="Arial" w:eastAsia="Arial" w:hAnsi="Arial"/>
          <w:b w:val="1"/>
          <w:i w:val="1"/>
          <w:rtl w:val="0"/>
        </w:rPr>
        <w:t xml:space="preserve">GridSearchCV</w:t>
      </w:r>
      <w:r w:rsidDel="00000000" w:rsidR="00000000" w:rsidRPr="00000000">
        <w:rPr>
          <w:rFonts w:ascii="Arial" w:cs="Arial" w:eastAsia="Arial" w:hAnsi="Arial"/>
          <w:rtl w:val="0"/>
        </w:rPr>
        <w:t xml:space="preserve"> para mejorar la precisión del modelo y obtener una configuración robusta y fiable.</w:t>
      </w:r>
    </w:p>
    <w:p w:rsidR="00000000" w:rsidDel="00000000" w:rsidP="00000000" w:rsidRDefault="00000000" w:rsidRPr="00000000" w14:paraId="00000052">
      <w:pPr>
        <w:ind w:left="720" w:firstLine="0"/>
        <w:rPr>
          <w:rFonts w:ascii="Arial" w:cs="Arial" w:eastAsia="Arial" w:hAnsi="Arial"/>
        </w:rPr>
      </w:pPr>
      <w:r w:rsidDel="00000000" w:rsidR="00000000" w:rsidRPr="00000000">
        <w:rPr>
          <w:rFonts w:ascii="Arial" w:cs="Arial" w:eastAsia="Arial" w:hAnsi="Arial"/>
          <w:b w:val="1"/>
          <w:rtl w:val="0"/>
        </w:rPr>
        <w:t xml:space="preserve">Interpretación de Modelos de "Caja Negra":</w:t>
      </w:r>
      <w:r w:rsidDel="00000000" w:rsidR="00000000" w:rsidRPr="00000000">
        <w:rPr>
          <w:rFonts w:ascii="Arial" w:cs="Arial" w:eastAsia="Arial" w:hAnsi="Arial"/>
          <w:rtl w:val="0"/>
        </w:rPr>
        <w:t xml:space="preserve"> Extracción de la "importancia de las características" de un modelo de Random Forest para entender qué variables influyen más en el resultado, un paso fundamental para generar recomendaciones accionables.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745"/>
        </w:tabs>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745"/>
        </w:tabs>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5">
      <w:pPr>
        <w:pStyle w:val="Heading1"/>
        <w:numPr>
          <w:ilvl w:val="0"/>
          <w:numId w:val="2"/>
        </w:numPr>
        <w:ind w:left="720" w:hanging="360"/>
        <w:rPr/>
      </w:pPr>
      <w:bookmarkStart w:colFirst="0" w:colLast="0" w:name="_heading=h.tv9v6ql66cwc" w:id="12"/>
      <w:bookmarkEnd w:id="12"/>
      <w:r w:rsidDel="00000000" w:rsidR="00000000" w:rsidRPr="00000000">
        <w:rPr>
          <w:rtl w:val="0"/>
        </w:rPr>
        <w:t xml:space="preserve">DESAFÍOS ENCONTRADOS</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rFonts w:ascii="Arial" w:cs="Arial" w:eastAsia="Arial" w:hAnsi="Arial"/>
        </w:rPr>
      </w:pPr>
      <w:r w:rsidDel="00000000" w:rsidR="00000000" w:rsidRPr="00000000">
        <w:rPr>
          <w:rFonts w:ascii="Arial" w:cs="Arial" w:eastAsia="Arial" w:hAnsi="Arial"/>
          <w:rtl w:val="0"/>
        </w:rPr>
        <w:t xml:space="preserve">El principal desafío fue la interpretación de los datos atípicos y de las correlaciones que no se alineaban con la teoría más básica. Por ejemplo, la correlación negativa entre la temperatura ambiente (AT) y las emisiones de NOX nos obligó a profundizar el análisis, planteando la hipótesis de que existían sistemas de control internos en la turbina que actuaban para mitigar las emisiones. Esto demostró la importancia de combinar el conocimiento del dominio (ingeniería) con los resultados del análisis de datos.</w:t>
      </w:r>
    </w:p>
    <w:p w:rsidR="00000000" w:rsidDel="00000000" w:rsidP="00000000" w:rsidRDefault="00000000" w:rsidRPr="00000000" w14:paraId="00000058">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9">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A">
      <w:pPr>
        <w:pStyle w:val="Heading1"/>
        <w:numPr>
          <w:ilvl w:val="0"/>
          <w:numId w:val="2"/>
        </w:numPr>
        <w:ind w:left="720" w:hanging="360"/>
        <w:rPr/>
      </w:pPr>
      <w:bookmarkStart w:colFirst="0" w:colLast="0" w:name="_heading=h.qoyo4hb52e4q" w:id="13"/>
      <w:bookmarkEnd w:id="13"/>
      <w:r w:rsidDel="00000000" w:rsidR="00000000" w:rsidRPr="00000000">
        <w:rPr>
          <w:rtl w:val="0"/>
        </w:rPr>
        <w:t xml:space="preserve">RECOMENDACIONES</w:t>
      </w:r>
    </w:p>
    <w:p w:rsidR="00000000" w:rsidDel="00000000" w:rsidP="00000000" w:rsidRDefault="00000000" w:rsidRPr="00000000" w14:paraId="0000005B">
      <w:pPr>
        <w:spacing w:after="240" w:before="240" w:lineRule="auto"/>
        <w:rPr>
          <w:rFonts w:ascii="Arial" w:cs="Arial" w:eastAsia="Arial" w:hAnsi="Arial"/>
        </w:rPr>
      </w:pPr>
      <w:r w:rsidDel="00000000" w:rsidR="00000000" w:rsidRPr="00000000">
        <w:rPr>
          <w:rFonts w:ascii="Arial" w:cs="Arial" w:eastAsia="Arial" w:hAnsi="Arial"/>
          <w:rtl w:val="0"/>
        </w:rPr>
        <w:t xml:space="preserve">Basado en el análisis de la importancia de las variables, se recomienda:</w:t>
      </w:r>
    </w:p>
    <w:p w:rsidR="00000000" w:rsidDel="00000000" w:rsidP="00000000" w:rsidRDefault="00000000" w:rsidRPr="00000000" w14:paraId="0000005C">
      <w:pPr>
        <w:numPr>
          <w:ilvl w:val="0"/>
          <w:numId w:val="4"/>
        </w:numPr>
        <w:spacing w:after="0" w:afterAutospacing="0" w:before="240" w:lineRule="auto"/>
        <w:ind w:left="720" w:hanging="360"/>
      </w:pPr>
      <w:r w:rsidDel="00000000" w:rsidR="00000000" w:rsidRPr="00000000">
        <w:rPr>
          <w:rFonts w:ascii="Arial" w:cs="Arial" w:eastAsia="Arial" w:hAnsi="Arial"/>
          <w:b w:val="1"/>
          <w:rtl w:val="0"/>
        </w:rPr>
        <w:t xml:space="preserve">Optimización de Parámetros Operativos:</w:t>
      </w:r>
      <w:r w:rsidDel="00000000" w:rsidR="00000000" w:rsidRPr="00000000">
        <w:rPr>
          <w:rFonts w:ascii="Arial" w:cs="Arial" w:eastAsia="Arial" w:hAnsi="Arial"/>
          <w:rtl w:val="0"/>
        </w:rPr>
        <w:t xml:space="preserve"> Dar prioridad a la optimización de la </w:t>
      </w:r>
      <w:r w:rsidDel="00000000" w:rsidR="00000000" w:rsidRPr="00000000">
        <w:rPr>
          <w:rFonts w:ascii="Arial" w:cs="Arial" w:eastAsia="Arial" w:hAnsi="Arial"/>
          <w:b w:val="1"/>
          <w:rtl w:val="0"/>
        </w:rPr>
        <w:t xml:space="preserve">Temperatura de Entrada de la Turbina (TIT)</w:t>
      </w:r>
      <w:r w:rsidDel="00000000" w:rsidR="00000000" w:rsidRPr="00000000">
        <w:rPr>
          <w:rFonts w:ascii="Arial" w:cs="Arial" w:eastAsia="Arial" w:hAnsi="Arial"/>
          <w:rtl w:val="0"/>
        </w:rPr>
        <w:t xml:space="preserve">, ya que es la variable más influyente en las emisiones de CO y una de las más relevantes para el NOX.</w:t>
      </w:r>
    </w:p>
    <w:p w:rsidR="00000000" w:rsidDel="00000000" w:rsidP="00000000" w:rsidRDefault="00000000" w:rsidRPr="00000000" w14:paraId="0000005D">
      <w:pPr>
        <w:numPr>
          <w:ilvl w:val="0"/>
          <w:numId w:val="4"/>
        </w:numPr>
        <w:spacing w:after="0" w:afterAutospacing="0" w:before="0" w:beforeAutospacing="0" w:lineRule="auto"/>
        <w:ind w:left="720" w:hanging="360"/>
      </w:pPr>
      <w:r w:rsidDel="00000000" w:rsidR="00000000" w:rsidRPr="00000000">
        <w:rPr>
          <w:rFonts w:ascii="Arial" w:cs="Arial" w:eastAsia="Arial" w:hAnsi="Arial"/>
          <w:b w:val="1"/>
          <w:rtl w:val="0"/>
        </w:rPr>
        <w:t xml:space="preserve">Mantenimiento Predictivo:</w:t>
      </w:r>
      <w:r w:rsidDel="00000000" w:rsidR="00000000" w:rsidRPr="00000000">
        <w:rPr>
          <w:rFonts w:ascii="Arial" w:cs="Arial" w:eastAsia="Arial" w:hAnsi="Arial"/>
          <w:rtl w:val="0"/>
        </w:rPr>
        <w:t xml:space="preserve"> Monitorear activamente la </w:t>
      </w:r>
      <w:r w:rsidDel="00000000" w:rsidR="00000000" w:rsidRPr="00000000">
        <w:rPr>
          <w:rFonts w:ascii="Arial" w:cs="Arial" w:eastAsia="Arial" w:hAnsi="Arial"/>
          <w:b w:val="1"/>
          <w:rtl w:val="0"/>
        </w:rPr>
        <w:t xml:space="preserve">Presión Diferencial del Filtro (AFDP)</w:t>
      </w:r>
      <w:r w:rsidDel="00000000" w:rsidR="00000000" w:rsidRPr="00000000">
        <w:rPr>
          <w:rFonts w:ascii="Arial" w:cs="Arial" w:eastAsia="Arial" w:hAnsi="Arial"/>
          <w:rtl w:val="0"/>
        </w:rPr>
        <w:t xml:space="preserve">. El modelo demostró que un AFDP elevado es un predictor clave de un aumento de CO, lo que permite programar el mantenimiento antes de que las emisiones se eleven.</w:t>
      </w:r>
    </w:p>
    <w:p w:rsidR="00000000" w:rsidDel="00000000" w:rsidP="00000000" w:rsidRDefault="00000000" w:rsidRPr="00000000" w14:paraId="0000005E">
      <w:pPr>
        <w:numPr>
          <w:ilvl w:val="0"/>
          <w:numId w:val="4"/>
        </w:numPr>
        <w:spacing w:after="240" w:before="0" w:beforeAutospacing="0" w:lineRule="auto"/>
        <w:ind w:left="720" w:hanging="360"/>
      </w:pPr>
      <w:r w:rsidDel="00000000" w:rsidR="00000000" w:rsidRPr="00000000">
        <w:rPr>
          <w:rFonts w:ascii="Arial" w:cs="Arial" w:eastAsia="Arial" w:hAnsi="Arial"/>
          <w:b w:val="1"/>
          <w:rtl w:val="0"/>
        </w:rPr>
        <w:t xml:space="preserve">Análisis de Control Ambiental:</w:t>
      </w:r>
      <w:r w:rsidDel="00000000" w:rsidR="00000000" w:rsidRPr="00000000">
        <w:rPr>
          <w:rFonts w:ascii="Arial" w:cs="Arial" w:eastAsia="Arial" w:hAnsi="Arial"/>
          <w:rtl w:val="0"/>
        </w:rPr>
        <w:t xml:space="preserve"> Profundizar en el estudio de cómo el sistema de control de la turbina ajusta sus parámetros en función de la </w:t>
      </w:r>
      <w:r w:rsidDel="00000000" w:rsidR="00000000" w:rsidRPr="00000000">
        <w:rPr>
          <w:rFonts w:ascii="Arial" w:cs="Arial" w:eastAsia="Arial" w:hAnsi="Arial"/>
          <w:b w:val="1"/>
          <w:rtl w:val="0"/>
        </w:rPr>
        <w:t xml:space="preserve">Temperatura Ambiente (AT)</w:t>
      </w:r>
      <w:r w:rsidDel="00000000" w:rsidR="00000000" w:rsidRPr="00000000">
        <w:rPr>
          <w:rFonts w:ascii="Arial" w:cs="Arial" w:eastAsia="Arial" w:hAnsi="Arial"/>
          <w:rtl w:val="0"/>
        </w:rPr>
        <w:t xml:space="preserve">, ya que esta variable mostró una influencia significativa en las emisiones de NOX.</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numPr>
          <w:ilvl w:val="0"/>
          <w:numId w:val="2"/>
        </w:numPr>
        <w:ind w:left="720" w:hanging="360"/>
        <w:rPr/>
      </w:pPr>
      <w:bookmarkStart w:colFirst="0" w:colLast="0" w:name="_heading=h.ti3rd2vcph5t" w:id="14"/>
      <w:bookmarkEnd w:id="14"/>
      <w:r w:rsidDel="00000000" w:rsidR="00000000" w:rsidRPr="00000000">
        <w:rPr>
          <w:rtl w:val="0"/>
        </w:rPr>
        <w:t xml:space="preserve">CONCLUSIONES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left="720" w:firstLine="0"/>
        <w:rPr>
          <w:rFonts w:ascii="Arial" w:cs="Arial" w:eastAsia="Arial" w:hAnsi="Arial"/>
        </w:rPr>
      </w:pPr>
      <w:r w:rsidDel="00000000" w:rsidR="00000000" w:rsidRPr="00000000">
        <w:rPr>
          <w:rFonts w:ascii="Arial" w:cs="Arial" w:eastAsia="Arial" w:hAnsi="Arial"/>
          <w:rtl w:val="0"/>
        </w:rPr>
        <w:t xml:space="preserve">Este proyecto ha demostrado que las técnicas de Machine Learning son herramientas poderosas para entender y predecir el comportamiento de sistemas complejos en la industria, como las turbinas de gas. Logramos construir un modelo de Random Forest con un </w:t>
      </w:r>
      <w:r w:rsidDel="00000000" w:rsidR="00000000" w:rsidRPr="00000000">
        <w:rPr>
          <w:rFonts w:ascii="Arial" w:cs="Arial" w:eastAsia="Arial" w:hAnsi="Arial"/>
          <w:b w:val="1"/>
          <w:rtl w:val="0"/>
        </w:rPr>
        <w:t xml:space="preserve">R² de 0.77 para CO</w:t>
      </w:r>
      <w:r w:rsidDel="00000000" w:rsidR="00000000" w:rsidRPr="00000000">
        <w:rPr>
          <w:rFonts w:ascii="Arial" w:cs="Arial" w:eastAsia="Arial" w:hAnsi="Arial"/>
          <w:rtl w:val="0"/>
        </w:rPr>
        <w:t xml:space="preserve"> y </w:t>
      </w:r>
      <w:r w:rsidDel="00000000" w:rsidR="00000000" w:rsidRPr="00000000">
        <w:rPr>
          <w:rFonts w:ascii="Arial" w:cs="Arial" w:eastAsia="Arial" w:hAnsi="Arial"/>
          <w:b w:val="1"/>
          <w:rtl w:val="0"/>
        </w:rPr>
        <w:t xml:space="preserve">0.87 para NOX</w:t>
      </w:r>
      <w:r w:rsidDel="00000000" w:rsidR="00000000" w:rsidRPr="00000000">
        <w:rPr>
          <w:rFonts w:ascii="Arial" w:cs="Arial" w:eastAsia="Arial" w:hAnsi="Arial"/>
          <w:rtl w:val="0"/>
        </w:rPr>
        <w:t xml:space="preserve">, lo que demuestra una alta fiabilidad. La interpretación de este modelo nos permitió identificar que variables como el </w:t>
      </w:r>
      <w:r w:rsidDel="00000000" w:rsidR="00000000" w:rsidRPr="00000000">
        <w:rPr>
          <w:rFonts w:ascii="Arial" w:cs="Arial" w:eastAsia="Arial" w:hAnsi="Arial"/>
          <w:b w:val="1"/>
          <w:rtl w:val="0"/>
        </w:rPr>
        <w:t xml:space="preserve">TIT</w:t>
      </w:r>
      <w:r w:rsidDel="00000000" w:rsidR="00000000" w:rsidRPr="00000000">
        <w:rPr>
          <w:rFonts w:ascii="Arial" w:cs="Arial" w:eastAsia="Arial" w:hAnsi="Arial"/>
          <w:rtl w:val="0"/>
        </w:rPr>
        <w:t xml:space="preserve"> y la </w:t>
      </w:r>
      <w:r w:rsidDel="00000000" w:rsidR="00000000" w:rsidRPr="00000000">
        <w:rPr>
          <w:rFonts w:ascii="Arial" w:cs="Arial" w:eastAsia="Arial" w:hAnsi="Arial"/>
          <w:b w:val="1"/>
          <w:rtl w:val="0"/>
        </w:rPr>
        <w:t xml:space="preserve">AT</w:t>
      </w:r>
      <w:r w:rsidDel="00000000" w:rsidR="00000000" w:rsidRPr="00000000">
        <w:rPr>
          <w:rFonts w:ascii="Arial" w:cs="Arial" w:eastAsia="Arial" w:hAnsi="Arial"/>
          <w:rtl w:val="0"/>
        </w:rPr>
        <w:t xml:space="preserve"> son los principales impulsores de las emisiones, información invaluable para la toma de decisiones. Este trabajo es una prueba sólida de cómo un perfil híbrido de ingeniería y ciencia de datos puede generar valor real y proponer soluciones concretas a problemas del mundo real.</w:t>
      </w:r>
      <w:r w:rsidDel="00000000" w:rsidR="00000000" w:rsidRPr="00000000">
        <w:rPr>
          <w:rtl w:val="0"/>
        </w:rPr>
      </w:r>
    </w:p>
    <w:p w:rsidR="00000000" w:rsidDel="00000000" w:rsidP="00000000" w:rsidRDefault="00000000" w:rsidRPr="00000000" w14:paraId="0000006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pStyle w:val="Heading1"/>
        <w:numPr>
          <w:ilvl w:val="0"/>
          <w:numId w:val="2"/>
        </w:numPr>
        <w:ind w:left="720" w:hanging="360"/>
        <w:rPr/>
      </w:pPr>
      <w:bookmarkStart w:colFirst="0" w:colLast="0" w:name="_heading=h.n5imfktsre49" w:id="15"/>
      <w:bookmarkEnd w:id="15"/>
      <w:r w:rsidDel="00000000" w:rsidR="00000000" w:rsidRPr="00000000">
        <w:rPr>
          <w:rtl w:val="0"/>
        </w:rPr>
        <w:t xml:space="preserve">PANTALLAZOS GRÁFICOS</w:t>
        <w:br w:type="textWrapping"/>
        <w:br w:type="textWrapping"/>
        <w:br w:type="textWrapping"/>
        <w:t xml:space="preserve">7.1. </w:t>
      </w:r>
      <w:r w:rsidDel="00000000" w:rsidR="00000000" w:rsidRPr="00000000">
        <w:rPr>
          <w:rtl w:val="0"/>
        </w:rPr>
        <w:t xml:space="preserve">Análisis de la Distribución de las Variables de la Turbina</w:t>
        <w:br w:type="textWrapping"/>
      </w:r>
    </w:p>
    <w:p w:rsidR="00000000" w:rsidDel="00000000" w:rsidP="00000000" w:rsidRDefault="00000000" w:rsidRPr="00000000" w14:paraId="00000066">
      <w:pPr>
        <w:ind w:left="720" w:firstLine="0"/>
        <w:jc w:val="center"/>
        <w:rPr>
          <w:rFonts w:ascii="Arial" w:cs="Arial" w:eastAsia="Arial" w:hAnsi="Arial"/>
          <w:i w:val="1"/>
        </w:rPr>
      </w:pPr>
      <w:r w:rsidDel="00000000" w:rsidR="00000000" w:rsidRPr="00000000">
        <w:rPr/>
        <w:drawing>
          <wp:inline distB="114300" distT="114300" distL="114300" distR="114300">
            <wp:extent cx="5612130" cy="56134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2130" cy="5613400"/>
                    </a:xfrm>
                    <a:prstGeom prst="rect"/>
                    <a:ln/>
                  </pic:spPr>
                </pic:pic>
              </a:graphicData>
            </a:graphic>
          </wp:inline>
        </w:drawing>
      </w:r>
      <w:r w:rsidDel="00000000" w:rsidR="00000000" w:rsidRPr="00000000">
        <w:rPr>
          <w:rtl w:val="0"/>
        </w:rPr>
        <w:br w:type="textWrapping"/>
      </w:r>
      <w:r w:rsidDel="00000000" w:rsidR="00000000" w:rsidRPr="00000000">
        <w:rPr>
          <w:rFonts w:ascii="Arial" w:cs="Arial" w:eastAsia="Arial" w:hAnsi="Arial"/>
          <w:b w:val="1"/>
          <w:rtl w:val="0"/>
        </w:rPr>
        <w:t xml:space="preserve">Figura 1.</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Boxplots de las variables de operación de la turbina de gas para la identificación de valores atípicos.</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jc w:val="center"/>
        <w:rPr/>
      </w:pPr>
      <w:bookmarkStart w:colFirst="0" w:colLast="0" w:name="_heading=h.bu77dcbib704" w:id="16"/>
      <w:bookmarkEnd w:id="16"/>
      <w:r w:rsidDel="00000000" w:rsidR="00000000" w:rsidRPr="00000000">
        <w:rPr>
          <w:rtl w:val="0"/>
        </w:rPr>
        <w:t xml:space="preserve">7.2. Comparación de Boxplots: Original vs. Limpios (AFDP)</w:t>
        <w:br w:type="textWrapping"/>
      </w:r>
    </w:p>
    <w:p w:rsidR="00000000" w:rsidDel="00000000" w:rsidP="00000000" w:rsidRDefault="00000000" w:rsidRPr="00000000" w14:paraId="0000006C">
      <w:pPr>
        <w:jc w:val="center"/>
        <w:rPr>
          <w:rFonts w:ascii="Arial" w:cs="Arial" w:eastAsia="Arial" w:hAnsi="Arial"/>
          <w:i w:val="1"/>
        </w:rPr>
      </w:pPr>
      <w:r w:rsidDel="00000000" w:rsidR="00000000" w:rsidRPr="00000000">
        <w:rPr/>
        <w:drawing>
          <wp:inline distB="114300" distT="114300" distL="114300" distR="114300">
            <wp:extent cx="5612130" cy="56134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12130" cy="5613400"/>
                    </a:xfrm>
                    <a:prstGeom prst="rect"/>
                    <a:ln/>
                  </pic:spPr>
                </pic:pic>
              </a:graphicData>
            </a:graphic>
          </wp:inline>
        </w:drawing>
      </w:r>
      <w:r w:rsidDel="00000000" w:rsidR="00000000" w:rsidRPr="00000000">
        <w:rPr>
          <w:rtl w:val="0"/>
        </w:rPr>
        <w:br w:type="textWrapping"/>
      </w:r>
      <w:r w:rsidDel="00000000" w:rsidR="00000000" w:rsidRPr="00000000">
        <w:rPr>
          <w:rFonts w:ascii="Arial" w:cs="Arial" w:eastAsia="Arial" w:hAnsi="Arial"/>
          <w:b w:val="1"/>
          <w:rtl w:val="0"/>
        </w:rPr>
        <w:t xml:space="preserve">Figura 2.</w:t>
      </w:r>
      <w:r w:rsidDel="00000000" w:rsidR="00000000" w:rsidRPr="00000000">
        <w:rPr>
          <w:rFonts w:ascii="Arial" w:cs="Arial" w:eastAsia="Arial" w:hAnsi="Arial"/>
          <w:i w:val="1"/>
          <w:rtl w:val="0"/>
        </w:rPr>
        <w:t xml:space="preserve"> Gráfica comparativa que muestra el efecto de la técnica de 'capping' en la variable AFDP, mitigando los valores atípicos.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jc w:val="center"/>
        <w:rPr/>
      </w:pPr>
      <w:bookmarkStart w:colFirst="0" w:colLast="0" w:name="_heading=h.mabzpryi0c8q" w:id="17"/>
      <w:bookmarkEnd w:id="17"/>
      <w:r w:rsidDel="00000000" w:rsidR="00000000" w:rsidRPr="00000000">
        <w:rPr>
          <w:rtl w:val="0"/>
        </w:rPr>
        <w:t xml:space="preserve">7.3. Matriz de Correlación de las Variables de la Turbina</w:t>
      </w:r>
    </w:p>
    <w:p w:rsidR="00000000" w:rsidDel="00000000" w:rsidP="00000000" w:rsidRDefault="00000000" w:rsidRPr="00000000" w14:paraId="00000074">
      <w:pPr>
        <w:jc w:val="center"/>
        <w:rPr>
          <w:rFonts w:ascii="Arial" w:cs="Arial" w:eastAsia="Arial" w:hAnsi="Arial"/>
          <w:i w:val="1"/>
        </w:rPr>
      </w:pPr>
      <w:r w:rsidDel="00000000" w:rsidR="00000000" w:rsidRPr="00000000">
        <w:rPr>
          <w:rFonts w:ascii="Arial" w:cs="Arial" w:eastAsia="Arial" w:hAnsi="Arial"/>
          <w:b w:val="1"/>
          <w:sz w:val="24"/>
          <w:szCs w:val="24"/>
        </w:rPr>
        <w:drawing>
          <wp:inline distB="114300" distT="114300" distL="114300" distR="114300">
            <wp:extent cx="5612130" cy="49657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12130" cy="4965700"/>
                    </a:xfrm>
                    <a:prstGeom prst="rect"/>
                    <a:ln/>
                  </pic:spPr>
                </pic:pic>
              </a:graphicData>
            </a:graphic>
          </wp:inline>
        </w:drawing>
      </w:r>
      <w:r w:rsidDel="00000000" w:rsidR="00000000" w:rsidRPr="00000000">
        <w:rPr>
          <w:rFonts w:ascii="Arial" w:cs="Arial" w:eastAsia="Arial" w:hAnsi="Arial"/>
          <w:b w:val="1"/>
          <w:sz w:val="24"/>
          <w:szCs w:val="24"/>
          <w:rtl w:val="0"/>
        </w:rPr>
        <w:br w:type="textWrapping"/>
      </w:r>
      <w:r w:rsidDel="00000000" w:rsidR="00000000" w:rsidRPr="00000000">
        <w:rPr>
          <w:rFonts w:ascii="Arial" w:cs="Arial" w:eastAsia="Arial" w:hAnsi="Arial"/>
          <w:b w:val="1"/>
          <w:rtl w:val="0"/>
        </w:rPr>
        <w:t xml:space="preserve">Figura 3.</w:t>
      </w:r>
      <w:r w:rsidDel="00000000" w:rsidR="00000000" w:rsidRPr="00000000">
        <w:rPr>
          <w:rFonts w:ascii="Arial" w:cs="Arial" w:eastAsia="Arial" w:hAnsi="Arial"/>
          <w:i w:val="1"/>
          <w:rtl w:val="0"/>
        </w:rPr>
        <w:t xml:space="preserve"> Mapa de calor que muestra las correlaciones entre las variables. Los colores intensos indican una relación más fuerte (rojo para positiva, azul para negativa).</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jc w:val="center"/>
        <w:rPr/>
      </w:pPr>
      <w:bookmarkStart w:colFirst="0" w:colLast="0" w:name="_heading=h.ih10gcqkdur6" w:id="18"/>
      <w:bookmarkEnd w:id="18"/>
      <w:r w:rsidDel="00000000" w:rsidR="00000000" w:rsidRPr="00000000">
        <w:rPr>
          <w:rtl w:val="0"/>
        </w:rPr>
        <w:t xml:space="preserve">7.4. Relación Detallada entre Variables Clave y Emisiones</w:t>
      </w:r>
    </w:p>
    <w:p w:rsidR="00000000" w:rsidDel="00000000" w:rsidP="00000000" w:rsidRDefault="00000000" w:rsidRPr="00000000" w14:paraId="0000007F">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0">
      <w:pPr>
        <w:jc w:val="center"/>
        <w:rPr>
          <w:rFonts w:ascii="Arial" w:cs="Arial" w:eastAsia="Arial" w:hAnsi="Arial"/>
          <w:i w:val="1"/>
        </w:rPr>
      </w:pPr>
      <w:r w:rsidDel="00000000" w:rsidR="00000000" w:rsidRPr="00000000">
        <w:rPr>
          <w:rFonts w:ascii="Arial" w:cs="Arial" w:eastAsia="Arial" w:hAnsi="Arial"/>
          <w:b w:val="1"/>
          <w:sz w:val="24"/>
          <w:szCs w:val="24"/>
        </w:rPr>
        <w:drawing>
          <wp:inline distB="114300" distT="114300" distL="114300" distR="114300">
            <wp:extent cx="5612130" cy="22225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612130" cy="2222500"/>
                    </a:xfrm>
                    <a:prstGeom prst="rect"/>
                    <a:ln/>
                  </pic:spPr>
                </pic:pic>
              </a:graphicData>
            </a:graphic>
          </wp:inline>
        </w:drawing>
      </w:r>
      <w:r w:rsidDel="00000000" w:rsidR="00000000" w:rsidRPr="00000000">
        <w:rPr>
          <w:rFonts w:ascii="Arial" w:cs="Arial" w:eastAsia="Arial" w:hAnsi="Arial"/>
          <w:b w:val="1"/>
          <w:sz w:val="24"/>
          <w:szCs w:val="24"/>
          <w:rtl w:val="0"/>
        </w:rPr>
        <w:br w:type="textWrapping"/>
        <w:br w:type="textWrapping"/>
      </w:r>
      <w:r w:rsidDel="00000000" w:rsidR="00000000" w:rsidRPr="00000000">
        <w:rPr>
          <w:rFonts w:ascii="Arial" w:cs="Arial" w:eastAsia="Arial" w:hAnsi="Arial"/>
          <w:b w:val="1"/>
          <w:rtl w:val="0"/>
        </w:rPr>
        <w:t xml:space="preserve">Figura 4.</w:t>
      </w:r>
      <w:r w:rsidDel="00000000" w:rsidR="00000000" w:rsidRPr="00000000">
        <w:rPr>
          <w:rFonts w:ascii="Arial" w:cs="Arial" w:eastAsia="Arial" w:hAnsi="Arial"/>
          <w:i w:val="1"/>
          <w:rtl w:val="0"/>
        </w:rPr>
        <w:t xml:space="preserve"> Gráficos de dispersión que confirman las relaciones no lineales entre las variables de operación y las emisiones de CO y NOX.</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1"/>
        <w:numPr>
          <w:ilvl w:val="0"/>
          <w:numId w:val="2"/>
        </w:numPr>
        <w:ind w:left="720" w:hanging="360"/>
        <w:rPr/>
      </w:pPr>
      <w:bookmarkStart w:colFirst="0" w:colLast="0" w:name="_heading=h.v97upo35hcup" w:id="19"/>
      <w:bookmarkEnd w:id="19"/>
      <w:r w:rsidDel="00000000" w:rsidR="00000000" w:rsidRPr="00000000">
        <w:rPr>
          <w:rtl w:val="0"/>
        </w:rPr>
        <w:t xml:space="preserve">CÓDIGO PYTHON</w:t>
      </w:r>
    </w:p>
    <w:p w:rsidR="00000000" w:rsidDel="00000000" w:rsidP="00000000" w:rsidRDefault="00000000" w:rsidRPr="00000000" w14:paraId="00000083">
      <w:pPr>
        <w:tabs>
          <w:tab w:val="left" w:leader="none" w:pos="5745"/>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085">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PROYECTO DE PORTAFOLIO: ANÁLISIS Y PREDICCIÓN DE EMISIONES EN TURBINA DE GAS</w:t>
      </w:r>
    </w:p>
    <w:p w:rsidR="00000000" w:rsidDel="00000000" w:rsidP="00000000" w:rsidRDefault="00000000" w:rsidRPr="00000000" w14:paraId="00000086">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087">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88">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089">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INTRODUCCIÓN Y OBJETIVO DEL PROYECTO</w:t>
      </w:r>
    </w:p>
    <w:p w:rsidR="00000000" w:rsidDel="00000000" w:rsidP="00000000" w:rsidRDefault="00000000" w:rsidRPr="00000000" w14:paraId="0000008A">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08B">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w:t>
      </w:r>
    </w:p>
    <w:p w:rsidR="00000000" w:rsidDel="00000000" w:rsidP="00000000" w:rsidRDefault="00000000" w:rsidRPr="00000000" w14:paraId="0000008C">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PROBLEMA DE NEGOCIO:</w:t>
      </w:r>
    </w:p>
    <w:p w:rsidR="00000000" w:rsidDel="00000000" w:rsidP="00000000" w:rsidRDefault="00000000" w:rsidRPr="00000000" w14:paraId="0000008D">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Las estrictas regulaciones ambientales y la búsqueda de eficiencia operativa</w:t>
      </w:r>
    </w:p>
    <w:p w:rsidR="00000000" w:rsidDel="00000000" w:rsidP="00000000" w:rsidRDefault="00000000" w:rsidRPr="00000000" w14:paraId="0000008E">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requieren un control preciso de las emisiones de CO y NOx en turbinas de gas.</w:t>
      </w:r>
    </w:p>
    <w:p w:rsidR="00000000" w:rsidDel="00000000" w:rsidP="00000000" w:rsidRDefault="00000000" w:rsidRPr="00000000" w14:paraId="0000008F">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w:t>
      </w:r>
    </w:p>
    <w:p w:rsidR="00000000" w:rsidDel="00000000" w:rsidP="00000000" w:rsidRDefault="00000000" w:rsidRPr="00000000" w14:paraId="00000090">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OBJETIVO:</w:t>
      </w:r>
    </w:p>
    <w:p w:rsidR="00000000" w:rsidDel="00000000" w:rsidP="00000000" w:rsidRDefault="00000000" w:rsidRPr="00000000" w14:paraId="00000091">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Desarrollar un modelo predictivo que ayude a entender y optimizar las</w:t>
      </w:r>
    </w:p>
    <w:p w:rsidR="00000000" w:rsidDel="00000000" w:rsidP="00000000" w:rsidRDefault="00000000" w:rsidRPr="00000000" w14:paraId="00000092">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variables operativas para minimizar las emisiones, utilizando datos reales.</w:t>
      </w:r>
    </w:p>
    <w:p w:rsidR="00000000" w:rsidDel="00000000" w:rsidP="00000000" w:rsidRDefault="00000000" w:rsidRPr="00000000" w14:paraId="0000009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94">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095">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SECCIÓN 1: CONFIGURACIÓN E IMPORTACIÓN DE DATOS</w:t>
      </w:r>
    </w:p>
    <w:p w:rsidR="00000000" w:rsidDel="00000000" w:rsidP="00000000" w:rsidRDefault="00000000" w:rsidRPr="00000000" w14:paraId="00000096">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097">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w:t>
      </w:r>
    </w:p>
    <w:p w:rsidR="00000000" w:rsidDel="00000000" w:rsidP="00000000" w:rsidRDefault="00000000" w:rsidRPr="00000000" w14:paraId="00000098">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Explicación: Configuramos el entorno de trabajo con las librerías necesarias</w:t>
      </w:r>
    </w:p>
    <w:p w:rsidR="00000000" w:rsidDel="00000000" w:rsidP="00000000" w:rsidRDefault="00000000" w:rsidRPr="00000000" w14:paraId="00000099">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y cargamos el dataset 'gt_full.csv'.</w:t>
      </w:r>
    </w:p>
    <w:p w:rsidR="00000000" w:rsidDel="00000000" w:rsidP="00000000" w:rsidRDefault="00000000" w:rsidRPr="00000000" w14:paraId="0000009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9B">
      <w:pPr>
        <w:shd w:fill="1f1f1f" w:val="clear"/>
        <w:tabs>
          <w:tab w:val="left" w:leader="none" w:pos="5745"/>
        </w:tabs>
        <w:spacing w:line="240" w:lineRule="auto"/>
        <w:rPr>
          <w:rFonts w:ascii="Courier New" w:cs="Courier New" w:eastAsia="Courier New" w:hAnsi="Courier New"/>
          <w:color w:val="4ec9b0"/>
          <w:sz w:val="13"/>
          <w:szCs w:val="13"/>
        </w:rPr>
      </w:pPr>
      <w:r w:rsidDel="00000000" w:rsidR="00000000" w:rsidRPr="00000000">
        <w:rPr>
          <w:rFonts w:ascii="Courier New" w:cs="Courier New" w:eastAsia="Courier New" w:hAnsi="Courier New"/>
          <w:color w:val="c586c0"/>
          <w:sz w:val="13"/>
          <w:szCs w:val="13"/>
          <w:rtl w:val="0"/>
        </w:rPr>
        <w:t xml:space="preserve">import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pandas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as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pd</w:t>
      </w:r>
    </w:p>
    <w:p w:rsidR="00000000" w:rsidDel="00000000" w:rsidP="00000000" w:rsidRDefault="00000000" w:rsidRPr="00000000" w14:paraId="0000009C">
      <w:pPr>
        <w:shd w:fill="1f1f1f" w:val="clear"/>
        <w:tabs>
          <w:tab w:val="left" w:leader="none" w:pos="5745"/>
        </w:tabs>
        <w:spacing w:line="240" w:lineRule="auto"/>
        <w:rPr>
          <w:rFonts w:ascii="Courier New" w:cs="Courier New" w:eastAsia="Courier New" w:hAnsi="Courier New"/>
          <w:color w:val="4ec9b0"/>
          <w:sz w:val="13"/>
          <w:szCs w:val="13"/>
        </w:rPr>
      </w:pPr>
      <w:r w:rsidDel="00000000" w:rsidR="00000000" w:rsidRPr="00000000">
        <w:rPr>
          <w:rFonts w:ascii="Courier New" w:cs="Courier New" w:eastAsia="Courier New" w:hAnsi="Courier New"/>
          <w:color w:val="c586c0"/>
          <w:sz w:val="13"/>
          <w:szCs w:val="13"/>
          <w:rtl w:val="0"/>
        </w:rPr>
        <w:t xml:space="preserve">import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numpy</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as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np</w:t>
      </w:r>
    </w:p>
    <w:p w:rsidR="00000000" w:rsidDel="00000000" w:rsidP="00000000" w:rsidRDefault="00000000" w:rsidRPr="00000000" w14:paraId="0000009D">
      <w:pPr>
        <w:shd w:fill="1f1f1f" w:val="clear"/>
        <w:tabs>
          <w:tab w:val="left" w:leader="none" w:pos="5745"/>
        </w:tabs>
        <w:spacing w:line="240" w:lineRule="auto"/>
        <w:rPr>
          <w:rFonts w:ascii="Courier New" w:cs="Courier New" w:eastAsia="Courier New" w:hAnsi="Courier New"/>
          <w:color w:val="4ec9b0"/>
          <w:sz w:val="13"/>
          <w:szCs w:val="13"/>
        </w:rPr>
      </w:pPr>
      <w:r w:rsidDel="00000000" w:rsidR="00000000" w:rsidRPr="00000000">
        <w:rPr>
          <w:rFonts w:ascii="Courier New" w:cs="Courier New" w:eastAsia="Courier New" w:hAnsi="Courier New"/>
          <w:color w:val="c586c0"/>
          <w:sz w:val="13"/>
          <w:szCs w:val="13"/>
          <w:rtl w:val="0"/>
        </w:rPr>
        <w:t xml:space="preserve">import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matplotlib</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4ec9b0"/>
          <w:sz w:val="13"/>
          <w:szCs w:val="13"/>
          <w:rtl w:val="0"/>
        </w:rPr>
        <w:t xml:space="preserve">pyplot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as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p>
    <w:p w:rsidR="00000000" w:rsidDel="00000000" w:rsidP="00000000" w:rsidRDefault="00000000" w:rsidRPr="00000000" w14:paraId="0000009E">
      <w:pPr>
        <w:shd w:fill="1f1f1f" w:val="clear"/>
        <w:tabs>
          <w:tab w:val="left" w:leader="none" w:pos="5745"/>
        </w:tabs>
        <w:spacing w:line="240" w:lineRule="auto"/>
        <w:rPr>
          <w:rFonts w:ascii="Courier New" w:cs="Courier New" w:eastAsia="Courier New" w:hAnsi="Courier New"/>
          <w:color w:val="4ec9b0"/>
          <w:sz w:val="13"/>
          <w:szCs w:val="13"/>
        </w:rPr>
      </w:pPr>
      <w:r w:rsidDel="00000000" w:rsidR="00000000" w:rsidRPr="00000000">
        <w:rPr>
          <w:rFonts w:ascii="Courier New" w:cs="Courier New" w:eastAsia="Courier New" w:hAnsi="Courier New"/>
          <w:color w:val="c586c0"/>
          <w:sz w:val="13"/>
          <w:szCs w:val="13"/>
          <w:rtl w:val="0"/>
        </w:rPr>
        <w:t xml:space="preserve">import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seaborn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as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sns</w:t>
      </w:r>
    </w:p>
    <w:p w:rsidR="00000000" w:rsidDel="00000000" w:rsidP="00000000" w:rsidRDefault="00000000" w:rsidRPr="00000000" w14:paraId="0000009F">
      <w:pPr>
        <w:shd w:fill="1f1f1f" w:val="clear"/>
        <w:tabs>
          <w:tab w:val="left" w:leader="none" w:pos="5745"/>
        </w:tabs>
        <w:spacing w:line="240" w:lineRule="auto"/>
        <w:rPr>
          <w:rFonts w:ascii="Courier New" w:cs="Courier New" w:eastAsia="Courier New" w:hAnsi="Courier New"/>
          <w:color w:val="4ec9b0"/>
          <w:sz w:val="13"/>
          <w:szCs w:val="13"/>
        </w:rPr>
      </w:pPr>
      <w:r w:rsidDel="00000000" w:rsidR="00000000" w:rsidRPr="00000000">
        <w:rPr>
          <w:rFonts w:ascii="Courier New" w:cs="Courier New" w:eastAsia="Courier New" w:hAnsi="Courier New"/>
          <w:color w:val="c586c0"/>
          <w:sz w:val="13"/>
          <w:szCs w:val="13"/>
          <w:rtl w:val="0"/>
        </w:rPr>
        <w:t xml:space="preserve">import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os</w:t>
      </w:r>
    </w:p>
    <w:p w:rsidR="00000000" w:rsidDel="00000000" w:rsidP="00000000" w:rsidRDefault="00000000" w:rsidRPr="00000000" w14:paraId="000000A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A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"Librerías importadas exitosamente."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A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A3">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 Carga de Datos desde Google Colab ---</w:t>
      </w:r>
    </w:p>
    <w:p w:rsidR="00000000" w:rsidDel="00000000" w:rsidP="00000000" w:rsidRDefault="00000000" w:rsidRPr="00000000" w14:paraId="000000A4">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Se asume que el archivo 'gt_full.csv' ya ha sido subido al entorno de Colab.</w:t>
      </w:r>
    </w:p>
    <w:p w:rsidR="00000000" w:rsidDel="00000000" w:rsidP="00000000" w:rsidRDefault="00000000" w:rsidRPr="00000000" w14:paraId="000000A5">
      <w:pPr>
        <w:shd w:fill="1f1f1f" w:val="clear"/>
        <w:tabs>
          <w:tab w:val="left" w:leader="none" w:pos="5745"/>
        </w:tabs>
        <w:spacing w:line="240" w:lineRule="auto"/>
        <w:rPr>
          <w:rFonts w:ascii="Courier New" w:cs="Courier New" w:eastAsia="Courier New" w:hAnsi="Courier New"/>
          <w:color w:val="ce9178"/>
          <w:sz w:val="13"/>
          <w:szCs w:val="13"/>
        </w:rPr>
      </w:pPr>
      <w:r w:rsidDel="00000000" w:rsidR="00000000" w:rsidRPr="00000000">
        <w:rPr>
          <w:rFonts w:ascii="Courier New" w:cs="Courier New" w:eastAsia="Courier New" w:hAnsi="Courier New"/>
          <w:color w:val="9cdcfe"/>
          <w:sz w:val="13"/>
          <w:szCs w:val="13"/>
          <w:rtl w:val="0"/>
        </w:rPr>
        <w:t xml:space="preserve">file_path</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'gt_full.csv'</w:t>
      </w:r>
    </w:p>
    <w:p w:rsidR="00000000" w:rsidDel="00000000" w:rsidP="00000000" w:rsidRDefault="00000000" w:rsidRPr="00000000" w14:paraId="000000A6">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A7">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os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path</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exists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file_path</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A8">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pd</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read_csv</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file_path</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index_col</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0</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#index_col=0: Este argumento especifica que</w:t>
      </w:r>
    </w:p>
    <w:p w:rsidR="00000000" w:rsidDel="00000000" w:rsidP="00000000" w:rsidRDefault="00000000" w:rsidRPr="00000000" w14:paraId="000000A9">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la primera columna del archivo CSV debe usarse como el índice del DataFrame.</w:t>
      </w:r>
    </w:p>
    <w:p w:rsidR="00000000" w:rsidDel="00000000" w:rsidP="00000000" w:rsidRDefault="00000000" w:rsidRPr="00000000" w14:paraId="000000AA">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#Esto es útil si la primera columna contiene identificadores únicos para cada fila.</w:t>
      </w:r>
    </w:p>
    <w:p w:rsidR="00000000" w:rsidDel="00000000" w:rsidP="00000000" w:rsidRDefault="00000000" w:rsidRPr="00000000" w14:paraId="000000AB">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Dataset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file_path</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 cargado exitosamente."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El \n al principio crea una nueva línea antes del mensaje.</w:t>
      </w:r>
    </w:p>
    <w:p w:rsidR="00000000" w:rsidDel="00000000" w:rsidP="00000000" w:rsidRDefault="00000000" w:rsidRPr="00000000" w14:paraId="000000AC">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"El dataset contiene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shape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0</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 filas y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shape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 columnas."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A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586c0"/>
          <w:sz w:val="13"/>
          <w:szCs w:val="13"/>
          <w:rtl w:val="0"/>
        </w:rPr>
        <w:t xml:space="preserve">else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A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ERROR: El archivo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file_path</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 no se encontró."</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AF">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"Por favor, asegúrate de haberlo subido al panel de archivos de Google Colab."</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B0">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None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#Esta línea se ejecuta si el archivo no se encontró.</w:t>
      </w:r>
    </w:p>
    <w:p w:rsidR="00000000" w:rsidDel="00000000" w:rsidP="00000000" w:rsidRDefault="00000000" w:rsidRPr="00000000" w14:paraId="000000B1">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#Asigna el valor None a la variable df. Esto es una buena práctica para asegurarse de que la variable df existe,</w:t>
      </w:r>
    </w:p>
    <w:p w:rsidR="00000000" w:rsidDel="00000000" w:rsidP="00000000" w:rsidRDefault="00000000" w:rsidRPr="00000000" w14:paraId="000000B2">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#incluso si la carga del archivo falla, evitando así posibles errores en partes posteriores del código que intenten usar df sin que haya sido definida con un DataFrame.</w:t>
      </w:r>
    </w:p>
    <w:p w:rsidR="00000000" w:rsidDel="00000000" w:rsidP="00000000" w:rsidRDefault="00000000" w:rsidRPr="00000000" w14:paraId="000000B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B4">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B5">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0B6">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DESCRIPCIÓN DE LAS VARIABLES</w:t>
      </w:r>
    </w:p>
    <w:p w:rsidR="00000000" w:rsidDel="00000000" w:rsidP="00000000" w:rsidRDefault="00000000" w:rsidRPr="00000000" w14:paraId="000000B7">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0B8">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Explicación: Es fundamental entender el significado de cada columna del</w:t>
      </w:r>
    </w:p>
    <w:p w:rsidR="00000000" w:rsidDel="00000000" w:rsidP="00000000" w:rsidRDefault="00000000" w:rsidRPr="00000000" w14:paraId="000000B9">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dataset para poder interpretar correctamente los resultados de nuestro análisis.</w:t>
      </w:r>
    </w:p>
    <w:p w:rsidR="00000000" w:rsidDel="00000000" w:rsidP="00000000" w:rsidRDefault="00000000" w:rsidRPr="00000000" w14:paraId="000000BA">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w:t>
      </w:r>
    </w:p>
    <w:p w:rsidR="00000000" w:rsidDel="00000000" w:rsidP="00000000" w:rsidRDefault="00000000" w:rsidRPr="00000000" w14:paraId="000000BB">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Variables predictoras (sensores de la turbina):</w:t>
      </w:r>
    </w:p>
    <w:p w:rsidR="00000000" w:rsidDel="00000000" w:rsidP="00000000" w:rsidRDefault="00000000" w:rsidRPr="00000000" w14:paraId="000000BC">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 AT: Temperatura ambiente (°C)</w:t>
      </w:r>
    </w:p>
    <w:p w:rsidR="00000000" w:rsidDel="00000000" w:rsidP="00000000" w:rsidRDefault="00000000" w:rsidRPr="00000000" w14:paraId="000000BD">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 AP: Presión ambiente (mbar)</w:t>
      </w:r>
    </w:p>
    <w:p w:rsidR="00000000" w:rsidDel="00000000" w:rsidP="00000000" w:rsidRDefault="00000000" w:rsidRPr="00000000" w14:paraId="000000BE">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 AH: Humedad ambiente (%)</w:t>
      </w:r>
    </w:p>
    <w:p w:rsidR="00000000" w:rsidDel="00000000" w:rsidP="00000000" w:rsidRDefault="00000000" w:rsidRPr="00000000" w14:paraId="000000BF">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 AFDP: Presión diferencial del filtro de aire (mbar)</w:t>
      </w:r>
    </w:p>
    <w:p w:rsidR="00000000" w:rsidDel="00000000" w:rsidP="00000000" w:rsidRDefault="00000000" w:rsidRPr="00000000" w14:paraId="000000C0">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 GTEP: Presión de escape de la turbina de gas (mbar)</w:t>
      </w:r>
    </w:p>
    <w:p w:rsidR="00000000" w:rsidDel="00000000" w:rsidP="00000000" w:rsidRDefault="00000000" w:rsidRPr="00000000" w14:paraId="000000C1">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 TIT: Temperatura de entrada de la turbina (°C)</w:t>
      </w:r>
    </w:p>
    <w:p w:rsidR="00000000" w:rsidDel="00000000" w:rsidP="00000000" w:rsidRDefault="00000000" w:rsidRPr="00000000" w14:paraId="000000C2">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 TET: Temperatura de escape de la turbina (°C)</w:t>
      </w:r>
    </w:p>
    <w:p w:rsidR="00000000" w:rsidDel="00000000" w:rsidP="00000000" w:rsidRDefault="00000000" w:rsidRPr="00000000" w14:paraId="000000C3">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 CDP: Presión de descarga del compresor (mbar)</w:t>
      </w:r>
    </w:p>
    <w:p w:rsidR="00000000" w:rsidDel="00000000" w:rsidP="00000000" w:rsidRDefault="00000000" w:rsidRPr="00000000" w14:paraId="000000C4">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w:t>
      </w:r>
    </w:p>
    <w:p w:rsidR="00000000" w:rsidDel="00000000" w:rsidP="00000000" w:rsidRDefault="00000000" w:rsidRPr="00000000" w14:paraId="000000C5">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Variables objetivo (emisiones):</w:t>
      </w:r>
    </w:p>
    <w:p w:rsidR="00000000" w:rsidDel="00000000" w:rsidP="00000000" w:rsidRDefault="00000000" w:rsidRPr="00000000" w14:paraId="000000C6">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 NOX: Óxidos de nitrógeno (mg/m³)</w:t>
      </w:r>
    </w:p>
    <w:p w:rsidR="00000000" w:rsidDel="00000000" w:rsidP="00000000" w:rsidRDefault="00000000" w:rsidRPr="00000000" w14:paraId="000000C7">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 CO: Monóxido de carbono (mg/m³)</w:t>
      </w:r>
    </w:p>
    <w:p w:rsidR="00000000" w:rsidDel="00000000" w:rsidP="00000000" w:rsidRDefault="00000000" w:rsidRPr="00000000" w14:paraId="000000C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C9">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0CA">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SECCIÓN 2: ANÁLISIS EXPLORATORIO DE DATOS (EDA) - ANÁLISIS DE OUTLIERS</w:t>
      </w:r>
    </w:p>
    <w:p w:rsidR="00000000" w:rsidDel="00000000" w:rsidP="00000000" w:rsidRDefault="00000000" w:rsidRPr="00000000" w14:paraId="000000CB">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0CC">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w:t>
      </w:r>
    </w:p>
    <w:p w:rsidR="00000000" w:rsidDel="00000000" w:rsidP="00000000" w:rsidRDefault="00000000" w:rsidRPr="00000000" w14:paraId="000000CD">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Explicación: Los valores atípicos (outliers) son datos que se desvían</w:t>
      </w:r>
    </w:p>
    <w:p w:rsidR="00000000" w:rsidDel="00000000" w:rsidP="00000000" w:rsidRDefault="00000000" w:rsidRPr="00000000" w14:paraId="000000CE">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significativamente de los demás. Analizarlos es vital para entender</w:t>
      </w:r>
    </w:p>
    <w:p w:rsidR="00000000" w:rsidDel="00000000" w:rsidP="00000000" w:rsidRDefault="00000000" w:rsidRPr="00000000" w14:paraId="000000CF">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si son errores de medición o condiciones de operación inusuales.</w:t>
      </w:r>
    </w:p>
    <w:p w:rsidR="00000000" w:rsidDel="00000000" w:rsidP="00000000" w:rsidRDefault="00000000" w:rsidRPr="00000000" w14:paraId="000000D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D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not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None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D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Iniciando el Análisis y Preparación de Datos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D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D4">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--- 2.1: Inspección y Limpieza Inicial ---</w:t>
      </w:r>
    </w:p>
    <w:p w:rsidR="00000000" w:rsidDel="00000000" w:rsidP="00000000" w:rsidRDefault="00000000" w:rsidRPr="00000000" w14:paraId="000000D5">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2.1: Inspección y Limpieza Inicial del Dataset"</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D6">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D7">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1. Vistazo Rápido a los Datos (.head())</w:t>
      </w:r>
    </w:p>
    <w:p w:rsidR="00000000" w:rsidDel="00000000" w:rsidP="00000000" w:rsidRDefault="00000000" w:rsidRPr="00000000" w14:paraId="000000D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Primeras 5 filas del dataset:"</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D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head</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D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DB">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2. Información General de la Tabla (.info())</w:t>
      </w:r>
    </w:p>
    <w:p w:rsidR="00000000" w:rsidDel="00000000" w:rsidP="00000000" w:rsidRDefault="00000000" w:rsidRPr="00000000" w14:paraId="000000DC">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Esto nos ayudará a identificar tipos de datos y valores nulos.</w:t>
      </w:r>
    </w:p>
    <w:p w:rsidR="00000000" w:rsidDel="00000000" w:rsidP="00000000" w:rsidRDefault="00000000" w:rsidRPr="00000000" w14:paraId="000000D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Información general del DataFrame:"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D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info</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DF">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E0">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3. Resumen Estadístico (.describe())</w:t>
      </w:r>
    </w:p>
    <w:p w:rsidR="00000000" w:rsidDel="00000000" w:rsidP="00000000" w:rsidRDefault="00000000" w:rsidRPr="00000000" w14:paraId="000000E1">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Útil para detectar el rango de los datos y posibles anomalías.</w:t>
      </w:r>
    </w:p>
    <w:p w:rsidR="00000000" w:rsidDel="00000000" w:rsidP="00000000" w:rsidRDefault="00000000" w:rsidRPr="00000000" w14:paraId="000000E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Resumen estadístico de las variables numéricas:"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E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describe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E4">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E5">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Verificación de valores duplicados.</w:t>
      </w:r>
    </w:p>
    <w:p w:rsidR="00000000" w:rsidDel="00000000" w:rsidP="00000000" w:rsidRDefault="00000000" w:rsidRPr="00000000" w14:paraId="000000E6">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Un buen paso para garantizar la integridad de los datos.</w:t>
      </w:r>
    </w:p>
    <w:p w:rsidR="00000000" w:rsidDel="00000000" w:rsidP="00000000" w:rsidRDefault="00000000" w:rsidRPr="00000000" w14:paraId="000000E7">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num_duplicados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duplicated</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sum</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E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Número de filas duplicadas encontradas: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num_duplicados</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E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num_duplicados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&gt;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0</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E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"Eliminando filas duplicadas..."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E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drop_duplicates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inplace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True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EC">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"El dataset ahora contiene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shape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0</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 filas."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E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else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E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"No se encontraron filas duplicadas."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EF">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Iniciando el análisis de valores atípicos (outliers)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F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F1">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--- 2.2: Análisis de Valores Atípicos (Outliers) ---</w:t>
      </w:r>
    </w:p>
    <w:p w:rsidR="00000000" w:rsidDel="00000000" w:rsidP="00000000" w:rsidRDefault="00000000" w:rsidRPr="00000000" w14:paraId="000000F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2.2: Análisis de Valores Atípicos (Outliers)"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F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"Vamos a visualizar los datos para identificar posibles outliers que pueden afectar a nuestros modelos."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F4">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Usamos gráficos de caja (boxplots) para visualizar la distribución de</w:t>
      </w:r>
    </w:p>
    <w:p w:rsidR="00000000" w:rsidDel="00000000" w:rsidP="00000000" w:rsidRDefault="00000000" w:rsidRPr="00000000" w14:paraId="000000F5">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cada variable y detectar outliers.</w:t>
      </w:r>
    </w:p>
    <w:p w:rsidR="00000000" w:rsidDel="00000000" w:rsidP="00000000" w:rsidRDefault="00000000" w:rsidRPr="00000000" w14:paraId="000000F6">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numeric_cols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select_dtypes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include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4ec9b0"/>
          <w:sz w:val="13"/>
          <w:szCs w:val="13"/>
          <w:rtl w:val="0"/>
        </w:rPr>
        <w:t xml:space="preserve">np</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4ec9b0"/>
          <w:sz w:val="13"/>
          <w:szCs w:val="13"/>
          <w:rtl w:val="0"/>
        </w:rPr>
        <w:t xml:space="preserve">number</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columns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tolist</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F7">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variables_a_analizar</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col</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for</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col</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numeric_cols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col</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not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'NOX'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F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F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num_vars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len</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variables_a_analizar</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FA">
      <w:pPr>
        <w:shd w:fill="1f1f1f" w:val="clear"/>
        <w:tabs>
          <w:tab w:val="left" w:leader="none" w:pos="5745"/>
        </w:tabs>
        <w:spacing w:line="240" w:lineRule="auto"/>
        <w:rPr>
          <w:rFonts w:ascii="Courier New" w:cs="Courier New" w:eastAsia="Courier New" w:hAnsi="Courier New"/>
          <w:color w:val="b5cea8"/>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num_cols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3</w:t>
      </w:r>
    </w:p>
    <w:p w:rsidR="00000000" w:rsidDel="00000000" w:rsidP="00000000" w:rsidRDefault="00000000" w:rsidRPr="00000000" w14:paraId="000000FB">
      <w:pPr>
        <w:shd w:fill="1f1f1f" w:val="clear"/>
        <w:tabs>
          <w:tab w:val="left" w:leader="none" w:pos="5745"/>
        </w:tabs>
        <w:spacing w:line="240" w:lineRule="auto"/>
        <w:rPr>
          <w:rFonts w:ascii="Courier New" w:cs="Courier New" w:eastAsia="Courier New" w:hAnsi="Courier New"/>
          <w:color w:val="9cdcfe"/>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num_rows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num_vars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num_cols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num_cols</w:t>
      </w:r>
    </w:p>
    <w:p w:rsidR="00000000" w:rsidDel="00000000" w:rsidP="00000000" w:rsidRDefault="00000000" w:rsidRPr="00000000" w14:paraId="000000FC">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F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figure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figsize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15</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5</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num_rows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F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FF">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for</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i</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column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enumerate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variables_a_analizar</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0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subplot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num_rows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num_cols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i</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0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sns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boxplot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y</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column</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0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title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'Boxplot de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column</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fontsize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12</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0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ylabel</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column</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04">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05">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tight_layout</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06">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show</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07">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0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Observaciones de los Boxplots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0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"Los gráficos de caja muestran que la mayoría de las variables tienen una distribución con valores atípicos."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0A">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10B">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SECCIÓN 2.3: Manejo de Valores Atípicos (Capping)</w:t>
      </w:r>
    </w:p>
    <w:p w:rsidR="00000000" w:rsidDel="00000000" w:rsidP="00000000" w:rsidRDefault="00000000" w:rsidRPr="00000000" w14:paraId="0000010C">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10D">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Explicación: Para mitigar el efecto de los valores atípicos (outliers)</w:t>
      </w:r>
    </w:p>
    <w:p w:rsidR="00000000" w:rsidDel="00000000" w:rsidP="00000000" w:rsidRDefault="00000000" w:rsidRPr="00000000" w14:paraId="0000010E">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sin perder información, utilizaremos la técnica de "capping". Esto consiste</w:t>
      </w:r>
    </w:p>
    <w:p w:rsidR="00000000" w:rsidDel="00000000" w:rsidP="00000000" w:rsidRDefault="00000000" w:rsidRPr="00000000" w14:paraId="0000010F">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en limitar los valores que están fuera de un rango aceptable (definido por</w:t>
      </w:r>
    </w:p>
    <w:p w:rsidR="00000000" w:rsidDel="00000000" w:rsidP="00000000" w:rsidRDefault="00000000" w:rsidRPr="00000000" w14:paraId="00000110">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el Rango Intercuartílico o RIC) al valor del límite.</w:t>
      </w:r>
    </w:p>
    <w:p w:rsidR="00000000" w:rsidDel="00000000" w:rsidP="00000000" w:rsidRDefault="00000000" w:rsidRPr="00000000" w14:paraId="00000111">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De esta forma, los errores de lectura extremos no sesgarán nuestro modelo.</w:t>
      </w:r>
    </w:p>
    <w:p w:rsidR="00000000" w:rsidDel="00000000" w:rsidP="00000000" w:rsidRDefault="00000000" w:rsidRPr="00000000" w14:paraId="0000011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1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not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None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14">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Iniciando el manejo de valores atípicos (capping)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15">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16">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Definimos una función para aplicar el capping a una columna.</w:t>
      </w:r>
    </w:p>
    <w:p w:rsidR="00000000" w:rsidDel="00000000" w:rsidP="00000000" w:rsidRDefault="00000000" w:rsidRPr="00000000" w14:paraId="00000117">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def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handle_outliers_iqr</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df_in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column</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18">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Calculamos el primer cuartil (Q1) y el tercer cuartil (Q3).</w:t>
      </w:r>
    </w:p>
    <w:p w:rsidR="00000000" w:rsidDel="00000000" w:rsidP="00000000" w:rsidRDefault="00000000" w:rsidRPr="00000000" w14:paraId="0000011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fc1ff"/>
          <w:sz w:val="13"/>
          <w:szCs w:val="13"/>
          <w:rtl w:val="0"/>
        </w:rPr>
        <w:t xml:space="preserve">Q1</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df_in</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column</w:t>
      </w:r>
      <w:r w:rsidDel="00000000" w:rsidR="00000000" w:rsidRPr="00000000">
        <w:rPr>
          <w:rFonts w:ascii="Courier New" w:cs="Courier New" w:eastAsia="Courier New" w:hAnsi="Courier New"/>
          <w:color w:val="cccccc"/>
          <w:sz w:val="13"/>
          <w:szCs w:val="13"/>
          <w:rtl w:val="0"/>
        </w:rPr>
        <w:t xml:space="preserve">].quantile(</w:t>
      </w:r>
      <w:r w:rsidDel="00000000" w:rsidR="00000000" w:rsidRPr="00000000">
        <w:rPr>
          <w:rFonts w:ascii="Courier New" w:cs="Courier New" w:eastAsia="Courier New" w:hAnsi="Courier New"/>
          <w:color w:val="b5cea8"/>
          <w:sz w:val="13"/>
          <w:szCs w:val="13"/>
          <w:rtl w:val="0"/>
        </w:rPr>
        <w:t xml:space="preserve">0.25</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1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fc1ff"/>
          <w:sz w:val="13"/>
          <w:szCs w:val="13"/>
          <w:rtl w:val="0"/>
        </w:rPr>
        <w:t xml:space="preserve">Q3</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df_in</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column</w:t>
      </w:r>
      <w:r w:rsidDel="00000000" w:rsidR="00000000" w:rsidRPr="00000000">
        <w:rPr>
          <w:rFonts w:ascii="Courier New" w:cs="Courier New" w:eastAsia="Courier New" w:hAnsi="Courier New"/>
          <w:color w:val="cccccc"/>
          <w:sz w:val="13"/>
          <w:szCs w:val="13"/>
          <w:rtl w:val="0"/>
        </w:rPr>
        <w:t xml:space="preserve">].quantile(</w:t>
      </w:r>
      <w:r w:rsidDel="00000000" w:rsidR="00000000" w:rsidRPr="00000000">
        <w:rPr>
          <w:rFonts w:ascii="Courier New" w:cs="Courier New" w:eastAsia="Courier New" w:hAnsi="Courier New"/>
          <w:color w:val="b5cea8"/>
          <w:sz w:val="13"/>
          <w:szCs w:val="13"/>
          <w:rtl w:val="0"/>
        </w:rPr>
        <w:t xml:space="preserve">0.75</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1B">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Calculamos el Rango Intercuartílico (RIC).</w:t>
      </w:r>
    </w:p>
    <w:p w:rsidR="00000000" w:rsidDel="00000000" w:rsidP="00000000" w:rsidRDefault="00000000" w:rsidRPr="00000000" w14:paraId="0000011C">
      <w:pPr>
        <w:shd w:fill="1f1f1f" w:val="clear"/>
        <w:tabs>
          <w:tab w:val="left" w:leader="none" w:pos="5745"/>
        </w:tabs>
        <w:spacing w:line="240" w:lineRule="auto"/>
        <w:rPr>
          <w:rFonts w:ascii="Courier New" w:cs="Courier New" w:eastAsia="Courier New" w:hAnsi="Courier New"/>
          <w:color w:val="4fc1ff"/>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fc1ff"/>
          <w:sz w:val="13"/>
          <w:szCs w:val="13"/>
          <w:rtl w:val="0"/>
        </w:rPr>
        <w:t xml:space="preserve">IQR</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fc1ff"/>
          <w:sz w:val="13"/>
          <w:szCs w:val="13"/>
          <w:rtl w:val="0"/>
        </w:rPr>
        <w:t xml:space="preserve">Q3</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fc1ff"/>
          <w:sz w:val="13"/>
          <w:szCs w:val="13"/>
          <w:rtl w:val="0"/>
        </w:rPr>
        <w:t xml:space="preserve">Q1</w:t>
      </w:r>
    </w:p>
    <w:p w:rsidR="00000000" w:rsidDel="00000000" w:rsidP="00000000" w:rsidRDefault="00000000" w:rsidRPr="00000000" w14:paraId="0000011D">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Definimos los límites superior e inferior.</w:t>
      </w:r>
    </w:p>
    <w:p w:rsidR="00000000" w:rsidDel="00000000" w:rsidP="00000000" w:rsidRDefault="00000000" w:rsidRPr="00000000" w14:paraId="0000011E">
      <w:pPr>
        <w:shd w:fill="1f1f1f" w:val="clear"/>
        <w:tabs>
          <w:tab w:val="left" w:leader="none" w:pos="5745"/>
        </w:tabs>
        <w:spacing w:line="240" w:lineRule="auto"/>
        <w:rPr>
          <w:rFonts w:ascii="Courier New" w:cs="Courier New" w:eastAsia="Courier New" w:hAnsi="Courier New"/>
          <w:color w:val="4fc1ff"/>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lower_bound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fc1ff"/>
          <w:sz w:val="13"/>
          <w:szCs w:val="13"/>
          <w:rtl w:val="0"/>
        </w:rPr>
        <w:t xml:space="preserve">Q1</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1.5</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fc1ff"/>
          <w:sz w:val="13"/>
          <w:szCs w:val="13"/>
          <w:rtl w:val="0"/>
        </w:rPr>
        <w:t xml:space="preserve">IQR</w:t>
      </w:r>
    </w:p>
    <w:p w:rsidR="00000000" w:rsidDel="00000000" w:rsidP="00000000" w:rsidRDefault="00000000" w:rsidRPr="00000000" w14:paraId="0000011F">
      <w:pPr>
        <w:shd w:fill="1f1f1f" w:val="clear"/>
        <w:tabs>
          <w:tab w:val="left" w:leader="none" w:pos="5745"/>
        </w:tabs>
        <w:spacing w:line="240" w:lineRule="auto"/>
        <w:rPr>
          <w:rFonts w:ascii="Courier New" w:cs="Courier New" w:eastAsia="Courier New" w:hAnsi="Courier New"/>
          <w:color w:val="4fc1ff"/>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upper_bound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fc1ff"/>
          <w:sz w:val="13"/>
          <w:szCs w:val="13"/>
          <w:rtl w:val="0"/>
        </w:rPr>
        <w:t xml:space="preserve">Q3</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1.5</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fc1ff"/>
          <w:sz w:val="13"/>
          <w:szCs w:val="13"/>
          <w:rtl w:val="0"/>
        </w:rPr>
        <w:t xml:space="preserve">IQR</w:t>
      </w:r>
    </w:p>
    <w:p w:rsidR="00000000" w:rsidDel="00000000" w:rsidP="00000000" w:rsidRDefault="00000000" w:rsidRPr="00000000" w14:paraId="0000012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21">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Creamos una copia de la serie para no modificar el DataFrame original directamente.</w:t>
      </w:r>
    </w:p>
    <w:p w:rsidR="00000000" w:rsidDel="00000000" w:rsidP="00000000" w:rsidRDefault="00000000" w:rsidRPr="00000000" w14:paraId="0000012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col_cleaned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df_in</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column</w:t>
      </w:r>
      <w:r w:rsidDel="00000000" w:rsidR="00000000" w:rsidRPr="00000000">
        <w:rPr>
          <w:rFonts w:ascii="Courier New" w:cs="Courier New" w:eastAsia="Courier New" w:hAnsi="Courier New"/>
          <w:color w:val="cccccc"/>
          <w:sz w:val="13"/>
          <w:szCs w:val="13"/>
          <w:rtl w:val="0"/>
        </w:rPr>
        <w:t xml:space="preserve">].copy()</w:t>
      </w:r>
    </w:p>
    <w:p w:rsidR="00000000" w:rsidDel="00000000" w:rsidP="00000000" w:rsidRDefault="00000000" w:rsidRPr="00000000" w14:paraId="00000123">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Aplicamos el capping:</w:t>
      </w:r>
    </w:p>
    <w:p w:rsidR="00000000" w:rsidDel="00000000" w:rsidP="00000000" w:rsidRDefault="00000000" w:rsidRPr="00000000" w14:paraId="00000124">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Los valores por encima del límite superior se ajustan al límite superior.</w:t>
      </w:r>
    </w:p>
    <w:p w:rsidR="00000000" w:rsidDel="00000000" w:rsidP="00000000" w:rsidRDefault="00000000" w:rsidRPr="00000000" w14:paraId="00000125">
      <w:pPr>
        <w:shd w:fill="1f1f1f" w:val="clear"/>
        <w:tabs>
          <w:tab w:val="left" w:leader="none" w:pos="5745"/>
        </w:tabs>
        <w:spacing w:line="240" w:lineRule="auto"/>
        <w:rPr>
          <w:rFonts w:ascii="Courier New" w:cs="Courier New" w:eastAsia="Courier New" w:hAnsi="Courier New"/>
          <w:color w:val="9cdcfe"/>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col_cleaned</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col_cleaned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&gt;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upper_bound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upper_bound</w:t>
      </w:r>
    </w:p>
    <w:p w:rsidR="00000000" w:rsidDel="00000000" w:rsidP="00000000" w:rsidRDefault="00000000" w:rsidRPr="00000000" w14:paraId="00000126">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Los valores por debajo del límite inferior se ajustan al límite inferior.</w:t>
      </w:r>
    </w:p>
    <w:p w:rsidR="00000000" w:rsidDel="00000000" w:rsidP="00000000" w:rsidRDefault="00000000" w:rsidRPr="00000000" w14:paraId="00000127">
      <w:pPr>
        <w:shd w:fill="1f1f1f" w:val="clear"/>
        <w:tabs>
          <w:tab w:val="left" w:leader="none" w:pos="5745"/>
        </w:tabs>
        <w:spacing w:line="240" w:lineRule="auto"/>
        <w:rPr>
          <w:rFonts w:ascii="Courier New" w:cs="Courier New" w:eastAsia="Courier New" w:hAnsi="Courier New"/>
          <w:color w:val="9cdcfe"/>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col_cleaned</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col_cleaned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&lt;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lower_bound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lower_bound</w:t>
      </w:r>
    </w:p>
    <w:p w:rsidR="00000000" w:rsidDel="00000000" w:rsidP="00000000" w:rsidRDefault="00000000" w:rsidRPr="00000000" w14:paraId="00000128">
      <w:pPr>
        <w:shd w:fill="1f1f1f" w:val="clear"/>
        <w:tabs>
          <w:tab w:val="left" w:leader="none" w:pos="5745"/>
        </w:tabs>
        <w:spacing w:line="240" w:lineRule="auto"/>
        <w:rPr>
          <w:rFonts w:ascii="Courier New" w:cs="Courier New" w:eastAsia="Courier New" w:hAnsi="Courier New"/>
          <w:color w:val="9cdcfe"/>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return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col_cleaned</w:t>
      </w:r>
    </w:p>
    <w:p w:rsidR="00000000" w:rsidDel="00000000" w:rsidP="00000000" w:rsidRDefault="00000000" w:rsidRPr="00000000" w14:paraId="0000012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2A">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Aplicamos la función a cada variable predictora para mitigar el ruido de los sensores.</w:t>
      </w:r>
    </w:p>
    <w:p w:rsidR="00000000" w:rsidDel="00000000" w:rsidP="00000000" w:rsidRDefault="00000000" w:rsidRPr="00000000" w14:paraId="0000012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variables_a_limpiar</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col</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for</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col</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columns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col</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not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'NOX'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2C">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for</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col</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variables_a_limpiar</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2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col</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handle_outliers_iqr</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col</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2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"La columna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col</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 ha sido ajustada."</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2F">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3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Resumen estadístico después del capping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3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"Observa cómo los valores mínimos y máximos se han ajustado, demostrando el éxito de la técnica."</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3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variables_a_limpiar</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describe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33">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134">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SECCIÓN 2.4: Comparación Visual de Datos Originales vs. Limpios</w:t>
      </w:r>
    </w:p>
    <w:p w:rsidR="00000000" w:rsidDel="00000000" w:rsidP="00000000" w:rsidRDefault="00000000" w:rsidRPr="00000000" w14:paraId="00000135">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136">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Explicación: Para confirmar el efecto de la limpieza de datos, generaremos</w:t>
      </w:r>
    </w:p>
    <w:p w:rsidR="00000000" w:rsidDel="00000000" w:rsidP="00000000" w:rsidRDefault="00000000" w:rsidRPr="00000000" w14:paraId="00000137">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gráficos de caja y bigotes comparativos. Esto nos permitirá visualizar cómo</w:t>
      </w:r>
    </w:p>
    <w:p w:rsidR="00000000" w:rsidDel="00000000" w:rsidP="00000000" w:rsidRDefault="00000000" w:rsidRPr="00000000" w14:paraId="00000138">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los valores atípicos (outliers) han sido ajustados o "capsulados".</w:t>
      </w:r>
    </w:p>
    <w:p w:rsidR="00000000" w:rsidDel="00000000" w:rsidP="00000000" w:rsidRDefault="00000000" w:rsidRPr="00000000" w14:paraId="0000013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3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not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None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3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Generando gráficos comparativos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3C">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3D">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Guardamos los datos originales en un DataFrame temporal para la comparación</w:t>
      </w:r>
    </w:p>
    <w:p w:rsidR="00000000" w:rsidDel="00000000" w:rsidP="00000000" w:rsidRDefault="00000000" w:rsidRPr="00000000" w14:paraId="0000013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df_original</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pd</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read_csv</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'gt_full.csv'</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index_col</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0</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3F">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40">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Creamos un boxplot para cada variable, comparando la versión original y la limpia.</w:t>
      </w:r>
    </w:p>
    <w:p w:rsidR="00000000" w:rsidDel="00000000" w:rsidP="00000000" w:rsidRDefault="00000000" w:rsidRPr="00000000" w14:paraId="0000014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variables_a_limpiar</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col</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for</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col</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columns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col</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not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'NOX'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4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num_vars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len</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variables_a_limpiar</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43">
      <w:pPr>
        <w:shd w:fill="1f1f1f" w:val="clear"/>
        <w:tabs>
          <w:tab w:val="left" w:leader="none" w:pos="5745"/>
        </w:tabs>
        <w:spacing w:line="240" w:lineRule="auto"/>
        <w:rPr>
          <w:rFonts w:ascii="Courier New" w:cs="Courier New" w:eastAsia="Courier New" w:hAnsi="Courier New"/>
          <w:color w:val="b5cea8"/>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num_cols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3</w:t>
      </w:r>
    </w:p>
    <w:p w:rsidR="00000000" w:rsidDel="00000000" w:rsidP="00000000" w:rsidRDefault="00000000" w:rsidRPr="00000000" w14:paraId="00000144">
      <w:pPr>
        <w:shd w:fill="1f1f1f" w:val="clear"/>
        <w:tabs>
          <w:tab w:val="left" w:leader="none" w:pos="5745"/>
        </w:tabs>
        <w:spacing w:line="240" w:lineRule="auto"/>
        <w:rPr>
          <w:rFonts w:ascii="Courier New" w:cs="Courier New" w:eastAsia="Courier New" w:hAnsi="Courier New"/>
          <w:color w:val="9cdcfe"/>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num_rows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num_vars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num_cols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num_cols</w:t>
      </w:r>
    </w:p>
    <w:p w:rsidR="00000000" w:rsidDel="00000000" w:rsidP="00000000" w:rsidRDefault="00000000" w:rsidRPr="00000000" w14:paraId="00000145">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46">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4ec9b0"/>
          <w:sz w:val="13"/>
          <w:szCs w:val="13"/>
          <w:rtl w:val="0"/>
        </w:rPr>
        <w:t xml:space="preserve">style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use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'seaborn-v0_8-whitegrid'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Un estilo más limpio para los gráficos</w:t>
      </w:r>
    </w:p>
    <w:p w:rsidR="00000000" w:rsidDel="00000000" w:rsidP="00000000" w:rsidRDefault="00000000" w:rsidRPr="00000000" w14:paraId="00000147">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fig</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axes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subplots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num_rows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num_cols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figsize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15</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5</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num_rows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4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49">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Para manejar el caso de una sola fila de subplots</w:t>
      </w:r>
    </w:p>
    <w:p w:rsidR="00000000" w:rsidDel="00000000" w:rsidP="00000000" w:rsidRDefault="00000000" w:rsidRPr="00000000" w14:paraId="0000014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axes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axes</w:t>
      </w:r>
      <w:r w:rsidDel="00000000" w:rsidR="00000000" w:rsidRPr="00000000">
        <w:rPr>
          <w:rFonts w:ascii="Courier New" w:cs="Courier New" w:eastAsia="Courier New" w:hAnsi="Courier New"/>
          <w:color w:val="cccccc"/>
          <w:sz w:val="13"/>
          <w:szCs w:val="13"/>
          <w:rtl w:val="0"/>
        </w:rPr>
        <w:t xml:space="preserve">.flatten() </w:t>
      </w: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num_rows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&gt;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or</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num_cols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&gt;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else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axes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4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4C">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for</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i</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column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enumerate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variables_a_limpiar</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4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axes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i</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4E">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Creamos una lista de los datos a graficar</w:t>
      </w:r>
    </w:p>
    <w:p w:rsidR="00000000" w:rsidDel="00000000" w:rsidP="00000000" w:rsidRDefault="00000000" w:rsidRPr="00000000" w14:paraId="0000014F">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data_to_plot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df_original</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column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column</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5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ax</w:t>
      </w:r>
      <w:r w:rsidDel="00000000" w:rsidR="00000000" w:rsidRPr="00000000">
        <w:rPr>
          <w:rFonts w:ascii="Courier New" w:cs="Courier New" w:eastAsia="Courier New" w:hAnsi="Courier New"/>
          <w:color w:val="cccccc"/>
          <w:sz w:val="13"/>
          <w:szCs w:val="13"/>
          <w:rtl w:val="0"/>
        </w:rPr>
        <w:t xml:space="preserve">.boxplot(</w:t>
      </w:r>
      <w:r w:rsidDel="00000000" w:rsidR="00000000" w:rsidRPr="00000000">
        <w:rPr>
          <w:rFonts w:ascii="Courier New" w:cs="Courier New" w:eastAsia="Courier New" w:hAnsi="Courier New"/>
          <w:color w:val="9cdcfe"/>
          <w:sz w:val="13"/>
          <w:szCs w:val="13"/>
          <w:rtl w:val="0"/>
        </w:rPr>
        <w:t xml:space="preserve">data_to_plot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labels</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'Original'</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'Capped'</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5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ax</w:t>
      </w:r>
      <w:r w:rsidDel="00000000" w:rsidR="00000000" w:rsidRPr="00000000">
        <w:rPr>
          <w:rFonts w:ascii="Courier New" w:cs="Courier New" w:eastAsia="Courier New" w:hAnsi="Courier New"/>
          <w:color w:val="cccccc"/>
          <w:sz w:val="13"/>
          <w:szCs w:val="13"/>
          <w:rtl w:val="0"/>
        </w:rPr>
        <w:t xml:space="preserve">.set_title(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'Boxplot de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column</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fontsize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12</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5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ax</w:t>
      </w:r>
      <w:r w:rsidDel="00000000" w:rsidR="00000000" w:rsidRPr="00000000">
        <w:rPr>
          <w:rFonts w:ascii="Courier New" w:cs="Courier New" w:eastAsia="Courier New" w:hAnsi="Courier New"/>
          <w:color w:val="cccccc"/>
          <w:sz w:val="13"/>
          <w:szCs w:val="13"/>
          <w:rtl w:val="0"/>
        </w:rPr>
        <w:t xml:space="preserve">.set_ylabel(</w:t>
      </w:r>
      <w:r w:rsidDel="00000000" w:rsidR="00000000" w:rsidRPr="00000000">
        <w:rPr>
          <w:rFonts w:ascii="Courier New" w:cs="Courier New" w:eastAsia="Courier New" w:hAnsi="Courier New"/>
          <w:color w:val="ce9178"/>
          <w:sz w:val="13"/>
          <w:szCs w:val="13"/>
          <w:rtl w:val="0"/>
        </w:rPr>
        <w:t xml:space="preserve">'Valores del Sensor'</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5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54">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tight_layout</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55">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show</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56">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57">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Observaciones de los gráficos comparativos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5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"En los gráficos, los bigotes de las cajas 'Capped' son más cortos y no se ven los puntos individuales (outliers) extremos, lo que demuestra que el proceso de limpieza ha sido exitoso."</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59">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15A">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SECCIÓN 2.5: Análisis de Correlación</w:t>
      </w:r>
    </w:p>
    <w:p w:rsidR="00000000" w:rsidDel="00000000" w:rsidP="00000000" w:rsidRDefault="00000000" w:rsidRPr="00000000" w14:paraId="0000015B">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15C">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Explicación: La correlación nos permite cuantificar la relación entre dos</w:t>
      </w:r>
    </w:p>
    <w:p w:rsidR="00000000" w:rsidDel="00000000" w:rsidP="00000000" w:rsidRDefault="00000000" w:rsidRPr="00000000" w14:paraId="0000015D">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variables. Un valor de correlación cercano a 1 o -1 indica una relación</w:t>
      </w:r>
    </w:p>
    <w:p w:rsidR="00000000" w:rsidDel="00000000" w:rsidP="00000000" w:rsidRDefault="00000000" w:rsidRPr="00000000" w14:paraId="0000015E">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fuerte, mientras que un valor cercano a 0 indica una relación débil.</w:t>
      </w:r>
    </w:p>
    <w:p w:rsidR="00000000" w:rsidDel="00000000" w:rsidP="00000000" w:rsidRDefault="00000000" w:rsidRPr="00000000" w14:paraId="0000015F">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Un mapa de calor (heatmap) es la mejor forma de visualizar esta matriz.</w:t>
      </w:r>
    </w:p>
    <w:p w:rsidR="00000000" w:rsidDel="00000000" w:rsidP="00000000" w:rsidRDefault="00000000" w:rsidRPr="00000000" w14:paraId="0000016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6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not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None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6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Calculando y visualizando la matriz de correlación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6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64">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Calculamos la matriz de correlación de todas las variables.</w:t>
      </w:r>
    </w:p>
    <w:p w:rsidR="00000000" w:rsidDel="00000000" w:rsidP="00000000" w:rsidRDefault="00000000" w:rsidRPr="00000000" w14:paraId="00000165">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correlation_matrix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corr</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66">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67">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Configuramos el mapa de calor (heatmap).</w:t>
      </w:r>
    </w:p>
    <w:p w:rsidR="00000000" w:rsidDel="00000000" w:rsidP="00000000" w:rsidRDefault="00000000" w:rsidRPr="00000000" w14:paraId="0000016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figure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figsize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12</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10</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6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sns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heatmap</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6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correlation_matrix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6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annot</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True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6C">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cmap</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'coolwarm'</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6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fmt</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'.2f'</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6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linewidths</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.5</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6F">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linecolor</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'black'</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7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cbar_kws</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'label'</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'Coeficiente de Correlación'</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7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p>
    <w:p w:rsidR="00000000" w:rsidDel="00000000" w:rsidP="00000000" w:rsidRDefault="00000000" w:rsidRPr="00000000" w14:paraId="0000017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title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'Matriz de Correlación de las Variables de la Turbina'</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fontsize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16</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7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xticks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rotation</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45</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ha</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'right'</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74">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yticks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rotation</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0</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75">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tight_layout</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76">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show</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77">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7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Interpretación del Heatmap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7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"Los colores más intensos (azules o rojos) indican correlaciones más fuertes. Los valores cercanos a 1 son relaciones directas y los cercanos a -1 son relaciones inversas."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7A">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17B">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SECCIÓN 2.7: Visualización Detallada de Relaciones Clave</w:t>
      </w:r>
    </w:p>
    <w:p w:rsidR="00000000" w:rsidDel="00000000" w:rsidP="00000000" w:rsidRDefault="00000000" w:rsidRPr="00000000" w14:paraId="0000017C">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17D">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Explicación: Los diagramas de dispersión nos permiten ver la relación</w:t>
      </w:r>
    </w:p>
    <w:p w:rsidR="00000000" w:rsidDel="00000000" w:rsidP="00000000" w:rsidRDefault="00000000" w:rsidRPr="00000000" w14:paraId="0000017E">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punto a punto entre dos variables. Esto es crucial para entender la forma</w:t>
      </w:r>
    </w:p>
    <w:p w:rsidR="00000000" w:rsidDel="00000000" w:rsidP="00000000" w:rsidRDefault="00000000" w:rsidRPr="00000000" w14:paraId="0000017F">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de la relación (lineal, exponencial, etc.) y confirmar los hallazgos del heatmap.</w:t>
      </w:r>
    </w:p>
    <w:p w:rsidR="00000000" w:rsidDel="00000000" w:rsidP="00000000" w:rsidRDefault="00000000" w:rsidRPr="00000000" w14:paraId="0000018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8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not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None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8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Generando diagramas de dispersión para las relaciones clave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8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84">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Configuramos el tamaño de los gráficos</w:t>
      </w:r>
    </w:p>
    <w:p w:rsidR="00000000" w:rsidDel="00000000" w:rsidP="00000000" w:rsidRDefault="00000000" w:rsidRPr="00000000" w14:paraId="00000185">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4ec9b0"/>
          <w:sz w:val="13"/>
          <w:szCs w:val="13"/>
          <w:rtl w:val="0"/>
        </w:rPr>
        <w:t xml:space="preserve">style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use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'seaborn-v0_8-whitegrid'</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86">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fig</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axes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subplots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2</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figsize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15</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6</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87">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88">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Gráfico de dispersión para CO vs. TIT</w:t>
      </w:r>
    </w:p>
    <w:p w:rsidR="00000000" w:rsidDel="00000000" w:rsidP="00000000" w:rsidRDefault="00000000" w:rsidRPr="00000000" w14:paraId="0000018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sns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scatterplot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x</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'TIT'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data</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ax</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axes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0</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color</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'red'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alpha</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0.5</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8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axes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0</w:t>
      </w:r>
      <w:r w:rsidDel="00000000" w:rsidR="00000000" w:rsidRPr="00000000">
        <w:rPr>
          <w:rFonts w:ascii="Courier New" w:cs="Courier New" w:eastAsia="Courier New" w:hAnsi="Courier New"/>
          <w:color w:val="cccccc"/>
          <w:sz w:val="13"/>
          <w:szCs w:val="13"/>
          <w:rtl w:val="0"/>
        </w:rPr>
        <w:t xml:space="preserve">].set_title(</w:t>
      </w:r>
      <w:r w:rsidDel="00000000" w:rsidR="00000000" w:rsidRPr="00000000">
        <w:rPr>
          <w:rFonts w:ascii="Courier New" w:cs="Courier New" w:eastAsia="Courier New" w:hAnsi="Courier New"/>
          <w:color w:val="ce9178"/>
          <w:sz w:val="13"/>
          <w:szCs w:val="13"/>
          <w:rtl w:val="0"/>
        </w:rPr>
        <w:t xml:space="preserve">'Relación entre CO y TIT'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fontsize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14</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8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axes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0</w:t>
      </w:r>
      <w:r w:rsidDel="00000000" w:rsidR="00000000" w:rsidRPr="00000000">
        <w:rPr>
          <w:rFonts w:ascii="Courier New" w:cs="Courier New" w:eastAsia="Courier New" w:hAnsi="Courier New"/>
          <w:color w:val="cccccc"/>
          <w:sz w:val="13"/>
          <w:szCs w:val="13"/>
          <w:rtl w:val="0"/>
        </w:rPr>
        <w:t xml:space="preserve">].set_xlabel(</w:t>
      </w:r>
      <w:r w:rsidDel="00000000" w:rsidR="00000000" w:rsidRPr="00000000">
        <w:rPr>
          <w:rFonts w:ascii="Courier New" w:cs="Courier New" w:eastAsia="Courier New" w:hAnsi="Courier New"/>
          <w:color w:val="ce9178"/>
          <w:sz w:val="13"/>
          <w:szCs w:val="13"/>
          <w:rtl w:val="0"/>
        </w:rPr>
        <w:t xml:space="preserve">'Temperatura de Entrada de la Turbina (TIT) [°C]'</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fontsize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12</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8C">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axes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0</w:t>
      </w:r>
      <w:r w:rsidDel="00000000" w:rsidR="00000000" w:rsidRPr="00000000">
        <w:rPr>
          <w:rFonts w:ascii="Courier New" w:cs="Courier New" w:eastAsia="Courier New" w:hAnsi="Courier New"/>
          <w:color w:val="cccccc"/>
          <w:sz w:val="13"/>
          <w:szCs w:val="13"/>
          <w:rtl w:val="0"/>
        </w:rPr>
        <w:t xml:space="preserve">].set_ylabel(</w:t>
      </w:r>
      <w:r w:rsidDel="00000000" w:rsidR="00000000" w:rsidRPr="00000000">
        <w:rPr>
          <w:rFonts w:ascii="Courier New" w:cs="Courier New" w:eastAsia="Courier New" w:hAnsi="Courier New"/>
          <w:color w:val="ce9178"/>
          <w:sz w:val="13"/>
          <w:szCs w:val="13"/>
          <w:rtl w:val="0"/>
        </w:rPr>
        <w:t xml:space="preserve">'Emisiones de Monóxido de Carbono (CO) [mg/m³]'</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fontsize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12</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8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8E">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Gráfico de dispersión para NOX vs. CDP (Correlación más alta con NOX)</w:t>
      </w:r>
    </w:p>
    <w:p w:rsidR="00000000" w:rsidDel="00000000" w:rsidP="00000000" w:rsidRDefault="00000000" w:rsidRPr="00000000" w14:paraId="0000018F">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sns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scatterplot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x</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'CDP'</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data</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ax</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axes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color</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'blue'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alpha</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0.5</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9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axes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].set_title(</w:t>
      </w:r>
      <w:r w:rsidDel="00000000" w:rsidR="00000000" w:rsidRPr="00000000">
        <w:rPr>
          <w:rFonts w:ascii="Courier New" w:cs="Courier New" w:eastAsia="Courier New" w:hAnsi="Courier New"/>
          <w:color w:val="ce9178"/>
          <w:sz w:val="13"/>
          <w:szCs w:val="13"/>
          <w:rtl w:val="0"/>
        </w:rPr>
        <w:t xml:space="preserve">'Relación entre NOX y CDP'</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fontsize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14</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9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axes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].set_xlabel(</w:t>
      </w:r>
      <w:r w:rsidDel="00000000" w:rsidR="00000000" w:rsidRPr="00000000">
        <w:rPr>
          <w:rFonts w:ascii="Courier New" w:cs="Courier New" w:eastAsia="Courier New" w:hAnsi="Courier New"/>
          <w:color w:val="ce9178"/>
          <w:sz w:val="13"/>
          <w:szCs w:val="13"/>
          <w:rtl w:val="0"/>
        </w:rPr>
        <w:t xml:space="preserve">'Presión de Descarga del Compresor (CDP) [mbar]'</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fontsize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12</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9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axes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].set_ylabel(</w:t>
      </w:r>
      <w:r w:rsidDel="00000000" w:rsidR="00000000" w:rsidRPr="00000000">
        <w:rPr>
          <w:rFonts w:ascii="Courier New" w:cs="Courier New" w:eastAsia="Courier New" w:hAnsi="Courier New"/>
          <w:color w:val="ce9178"/>
          <w:sz w:val="13"/>
          <w:szCs w:val="13"/>
          <w:rtl w:val="0"/>
        </w:rPr>
        <w:t xml:space="preserve">'Emisiones de Óxidos de Nitrógeno (NOX) [mg/m³]'</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fontsize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12</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9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94">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tight_layout</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95">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show</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96">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197">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SECCIÓN 3.1: PREPARACIÓN DE DATOS PARA EL MODELADO</w:t>
      </w:r>
    </w:p>
    <w:p w:rsidR="00000000" w:rsidDel="00000000" w:rsidP="00000000" w:rsidRDefault="00000000" w:rsidRPr="00000000" w14:paraId="00000198">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199">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w:t>
      </w:r>
    </w:p>
    <w:p w:rsidR="00000000" w:rsidDel="00000000" w:rsidP="00000000" w:rsidRDefault="00000000" w:rsidRPr="00000000" w14:paraId="0000019A">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Explicación: El primer paso en cualquier proyecto de Machine Learning es</w:t>
      </w:r>
    </w:p>
    <w:p w:rsidR="00000000" w:rsidDel="00000000" w:rsidP="00000000" w:rsidRDefault="00000000" w:rsidRPr="00000000" w14:paraId="0000019B">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dividir los datos en variables de entrada (predictoras o 'features') y</w:t>
      </w:r>
    </w:p>
    <w:p w:rsidR="00000000" w:rsidDel="00000000" w:rsidP="00000000" w:rsidRDefault="00000000" w:rsidRPr="00000000" w14:paraId="0000019C">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variables de salida (objetivo o 'target').</w:t>
      </w:r>
    </w:p>
    <w:p w:rsidR="00000000" w:rsidDel="00000000" w:rsidP="00000000" w:rsidRDefault="00000000" w:rsidRPr="00000000" w14:paraId="0000019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9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not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None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9F">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Preparando los datos para el modelado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A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A1">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Definimos las variables de entrada (X), que son las mediciones de los sensores.</w:t>
      </w:r>
    </w:p>
    <w:p w:rsidR="00000000" w:rsidDel="00000000" w:rsidP="00000000" w:rsidRDefault="00000000" w:rsidRPr="00000000" w14:paraId="000001A2">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Excluimos las variables objetivo 'CO' y 'NOX'.</w:t>
      </w:r>
    </w:p>
    <w:p w:rsidR="00000000" w:rsidDel="00000000" w:rsidP="00000000" w:rsidRDefault="00000000" w:rsidRPr="00000000" w14:paraId="000001A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fc1ff"/>
          <w:sz w:val="13"/>
          <w:szCs w:val="13"/>
          <w:rtl w:val="0"/>
        </w:rPr>
        <w:t xml:space="preserve">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drop</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axis</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A4">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A5">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Definimos las variables de salida (y). Creamos una para cada modelo que vamos a construir.</w:t>
      </w:r>
    </w:p>
    <w:p w:rsidR="00000000" w:rsidDel="00000000" w:rsidP="00000000" w:rsidRDefault="00000000" w:rsidRPr="00000000" w14:paraId="000001A6">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'CO'</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A7">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'NOX'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A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A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Variables de entrada (X):"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A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4fc1ff"/>
          <w:sz w:val="13"/>
          <w:szCs w:val="13"/>
          <w:rtl w:val="0"/>
        </w:rPr>
        <w:t xml:space="preserve">X</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head</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A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AC">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Variable de salida para CO (y_co):"</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A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y_co</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head</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A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AF">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Variable de salida para NOX (y_nox):"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B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y_nox</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head</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B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B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¡Datos preparados exitosamente! Ahora estamos listos para la fase de entrenamiento."</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B3">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1B4">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SECCIÓN 3.2: DIVISIÓN DE DATOS EN ENTRENAMIENTO Y PRUEBA</w:t>
      </w:r>
    </w:p>
    <w:p w:rsidR="00000000" w:rsidDel="00000000" w:rsidP="00000000" w:rsidRDefault="00000000" w:rsidRPr="00000000" w14:paraId="000001B5">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1B6">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w:t>
      </w:r>
    </w:p>
    <w:p w:rsidR="00000000" w:rsidDel="00000000" w:rsidP="00000000" w:rsidRDefault="00000000" w:rsidRPr="00000000" w14:paraId="000001B7">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Explicación: Para evitar que nuestro modelo "memorice" los datos y para</w:t>
      </w:r>
    </w:p>
    <w:p w:rsidR="00000000" w:rsidDel="00000000" w:rsidP="00000000" w:rsidRDefault="00000000" w:rsidRPr="00000000" w14:paraId="000001B8">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evaluar su rendimiento de manera realista, dividimos el dataset en dos</w:t>
      </w:r>
    </w:p>
    <w:p w:rsidR="00000000" w:rsidDel="00000000" w:rsidP="00000000" w:rsidRDefault="00000000" w:rsidRPr="00000000" w14:paraId="000001B9">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partes:</w:t>
      </w:r>
    </w:p>
    <w:p w:rsidR="00000000" w:rsidDel="00000000" w:rsidP="00000000" w:rsidRDefault="00000000" w:rsidRPr="00000000" w14:paraId="000001BA">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 Conjunto de Entrenamiento (80%): Se usa para entrenar el modelo.</w:t>
      </w:r>
    </w:p>
    <w:p w:rsidR="00000000" w:rsidDel="00000000" w:rsidP="00000000" w:rsidRDefault="00000000" w:rsidRPr="00000000" w14:paraId="000001BB">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 Conjunto de Prueba (20%): Se usa para evaluar el modelo con datos que</w:t>
      </w:r>
    </w:p>
    <w:p w:rsidR="00000000" w:rsidDel="00000000" w:rsidP="00000000" w:rsidRDefault="00000000" w:rsidRPr="00000000" w14:paraId="000001BC">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nunca ha visto. Esto nos dará una idea de cómo se comportará en el futuro.</w:t>
      </w:r>
    </w:p>
    <w:p w:rsidR="00000000" w:rsidDel="00000000" w:rsidP="00000000" w:rsidRDefault="00000000" w:rsidRPr="00000000" w14:paraId="000001B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BE">
      <w:pPr>
        <w:shd w:fill="1f1f1f" w:val="clear"/>
        <w:tabs>
          <w:tab w:val="left" w:leader="none" w:pos="5745"/>
        </w:tabs>
        <w:spacing w:line="240" w:lineRule="auto"/>
        <w:rPr>
          <w:rFonts w:ascii="Courier New" w:cs="Courier New" w:eastAsia="Courier New" w:hAnsi="Courier New"/>
          <w:color w:val="dcdcaa"/>
          <w:sz w:val="13"/>
          <w:szCs w:val="13"/>
        </w:rPr>
      </w:pPr>
      <w:r w:rsidDel="00000000" w:rsidR="00000000" w:rsidRPr="00000000">
        <w:rPr>
          <w:rFonts w:ascii="Courier New" w:cs="Courier New" w:eastAsia="Courier New" w:hAnsi="Courier New"/>
          <w:color w:val="c586c0"/>
          <w:sz w:val="13"/>
          <w:szCs w:val="13"/>
          <w:rtl w:val="0"/>
        </w:rPr>
        <w:t xml:space="preserve">from</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sklearn</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4ec9b0"/>
          <w:sz w:val="13"/>
          <w:szCs w:val="13"/>
          <w:rtl w:val="0"/>
        </w:rPr>
        <w:t xml:space="preserve">model_selection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import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train_test_split</w:t>
      </w:r>
    </w:p>
    <w:p w:rsidR="00000000" w:rsidDel="00000000" w:rsidP="00000000" w:rsidRDefault="00000000" w:rsidRPr="00000000" w14:paraId="000001BF">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C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locals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and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'y_co'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locals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and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'y_nox'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locals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C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Dividiendo los datos en conjuntos de entrenamiento y prueba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C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C3">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Usamos la función train_test_split. El test_size=0.2 significa que el 20%</w:t>
      </w:r>
    </w:p>
    <w:p w:rsidR="00000000" w:rsidDel="00000000" w:rsidP="00000000" w:rsidRDefault="00000000" w:rsidRPr="00000000" w14:paraId="000001C4">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de los datos se usará para la prueba.</w:t>
      </w:r>
    </w:p>
    <w:p w:rsidR="00000000" w:rsidDel="00000000" w:rsidP="00000000" w:rsidRDefault="00000000" w:rsidRPr="00000000" w14:paraId="000001C5">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El random_state=42 asegura que la división sea la misma cada vez que</w:t>
      </w:r>
    </w:p>
    <w:p w:rsidR="00000000" w:rsidDel="00000000" w:rsidP="00000000" w:rsidRDefault="00000000" w:rsidRPr="00000000" w14:paraId="000001C6">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se ejecute el código, lo que garantiza la reproducibilidad.</w:t>
      </w:r>
    </w:p>
    <w:p w:rsidR="00000000" w:rsidDel="00000000" w:rsidP="00000000" w:rsidRDefault="00000000" w:rsidRPr="00000000" w14:paraId="000001C7">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C8">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División para el modelo de CO</w:t>
      </w:r>
    </w:p>
    <w:p w:rsidR="00000000" w:rsidDel="00000000" w:rsidP="00000000" w:rsidRDefault="00000000" w:rsidRPr="00000000" w14:paraId="000001C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X_train_co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X_test_co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y_train_co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y_test_co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train_test_split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4fc1ff"/>
          <w:sz w:val="13"/>
          <w:szCs w:val="13"/>
          <w:rtl w:val="0"/>
        </w:rPr>
        <w:t xml:space="preserve">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test_size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0.2</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random_state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42</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C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CB">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División para el modelo de NOX</w:t>
      </w:r>
    </w:p>
    <w:p w:rsidR="00000000" w:rsidDel="00000000" w:rsidP="00000000" w:rsidRDefault="00000000" w:rsidRPr="00000000" w14:paraId="000001CC">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X_train_nox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X_test_nox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y_train_nox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y_test_nox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train_test_split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4fc1ff"/>
          <w:sz w:val="13"/>
          <w:szCs w:val="13"/>
          <w:rtl w:val="0"/>
        </w:rPr>
        <w:t xml:space="preserve">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test_size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0.2</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random_state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42</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C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C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"Forma del conjunto de entrenamiento de X (CO):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X_train_co</w:t>
      </w:r>
      <w:r w:rsidDel="00000000" w:rsidR="00000000" w:rsidRPr="00000000">
        <w:rPr>
          <w:rFonts w:ascii="Courier New" w:cs="Courier New" w:eastAsia="Courier New" w:hAnsi="Courier New"/>
          <w:color w:val="cccccc"/>
          <w:sz w:val="13"/>
          <w:szCs w:val="13"/>
          <w:rtl w:val="0"/>
        </w:rPr>
        <w:t xml:space="preserve">.shape</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CF">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"Forma del conjunto de prueba de X (CO):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X_test_co</w:t>
      </w:r>
      <w:r w:rsidDel="00000000" w:rsidR="00000000" w:rsidRPr="00000000">
        <w:rPr>
          <w:rFonts w:ascii="Courier New" w:cs="Courier New" w:eastAsia="Courier New" w:hAnsi="Courier New"/>
          <w:color w:val="cccccc"/>
          <w:sz w:val="13"/>
          <w:szCs w:val="13"/>
          <w:rtl w:val="0"/>
        </w:rPr>
        <w:t xml:space="preserve">.shape</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D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"Forma del conjunto de entrenamiento de y (CO):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y_train_co</w:t>
      </w:r>
      <w:r w:rsidDel="00000000" w:rsidR="00000000" w:rsidRPr="00000000">
        <w:rPr>
          <w:rFonts w:ascii="Courier New" w:cs="Courier New" w:eastAsia="Courier New" w:hAnsi="Courier New"/>
          <w:color w:val="cccccc"/>
          <w:sz w:val="13"/>
          <w:szCs w:val="13"/>
          <w:rtl w:val="0"/>
        </w:rPr>
        <w:t xml:space="preserve">.shape</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D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"Forma del conjunto de prueba de y (CO):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y_test_co</w:t>
      </w:r>
      <w:r w:rsidDel="00000000" w:rsidR="00000000" w:rsidRPr="00000000">
        <w:rPr>
          <w:rFonts w:ascii="Courier New" w:cs="Courier New" w:eastAsia="Courier New" w:hAnsi="Courier New"/>
          <w:color w:val="cccccc"/>
          <w:sz w:val="13"/>
          <w:szCs w:val="13"/>
          <w:rtl w:val="0"/>
        </w:rPr>
        <w:t xml:space="preserve">.shape</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D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D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Forma del conjunto de entrenamiento de X (NOX):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X_train_nox</w:t>
      </w:r>
      <w:r w:rsidDel="00000000" w:rsidR="00000000" w:rsidRPr="00000000">
        <w:rPr>
          <w:rFonts w:ascii="Courier New" w:cs="Courier New" w:eastAsia="Courier New" w:hAnsi="Courier New"/>
          <w:color w:val="cccccc"/>
          <w:sz w:val="13"/>
          <w:szCs w:val="13"/>
          <w:rtl w:val="0"/>
        </w:rPr>
        <w:t xml:space="preserve">.shape</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D4">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"Forma del conjunto de prueba de X (NOX):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X_test_nox</w:t>
      </w:r>
      <w:r w:rsidDel="00000000" w:rsidR="00000000" w:rsidRPr="00000000">
        <w:rPr>
          <w:rFonts w:ascii="Courier New" w:cs="Courier New" w:eastAsia="Courier New" w:hAnsi="Courier New"/>
          <w:color w:val="cccccc"/>
          <w:sz w:val="13"/>
          <w:szCs w:val="13"/>
          <w:rtl w:val="0"/>
        </w:rPr>
        <w:t xml:space="preserve">.shape</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D5">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"Forma del conjunto de entrenamiento de y (NOX):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y_train_nox</w:t>
      </w:r>
      <w:r w:rsidDel="00000000" w:rsidR="00000000" w:rsidRPr="00000000">
        <w:rPr>
          <w:rFonts w:ascii="Courier New" w:cs="Courier New" w:eastAsia="Courier New" w:hAnsi="Courier New"/>
          <w:color w:val="cccccc"/>
          <w:sz w:val="13"/>
          <w:szCs w:val="13"/>
          <w:rtl w:val="0"/>
        </w:rPr>
        <w:t xml:space="preserve">.shape</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D6">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"Forma del conjunto de prueba de y (NOX):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y_test_nox</w:t>
      </w:r>
      <w:r w:rsidDel="00000000" w:rsidR="00000000" w:rsidRPr="00000000">
        <w:rPr>
          <w:rFonts w:ascii="Courier New" w:cs="Courier New" w:eastAsia="Courier New" w:hAnsi="Courier New"/>
          <w:color w:val="cccccc"/>
          <w:sz w:val="13"/>
          <w:szCs w:val="13"/>
          <w:rtl w:val="0"/>
        </w:rPr>
        <w:t xml:space="preserve">.shape</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D7">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D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¡División de datos completada! Ahora tenemos los conjuntos listos para entrenar nuestros modelos."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D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586c0"/>
          <w:sz w:val="13"/>
          <w:szCs w:val="13"/>
          <w:rtl w:val="0"/>
        </w:rPr>
        <w:t xml:space="preserve">else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D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ERROR: No se encontraron las variables X, y_co o y_nox. Por favor, asegúrate de ejecutar la sección anterior."</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DB">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1DC">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SECCIÓN 3.3: ENTRENAMIENTO DEL MODELO DE REGRESIÓN LINEAL</w:t>
      </w:r>
    </w:p>
    <w:p w:rsidR="00000000" w:rsidDel="00000000" w:rsidP="00000000" w:rsidRDefault="00000000" w:rsidRPr="00000000" w14:paraId="000001DD">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1DE">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w:t>
      </w:r>
    </w:p>
    <w:p w:rsidR="00000000" w:rsidDel="00000000" w:rsidP="00000000" w:rsidRDefault="00000000" w:rsidRPr="00000000" w14:paraId="000001DF">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Explicación: Aquí es donde el modelo "aprende" de los datos de entrenamiento.</w:t>
      </w:r>
    </w:p>
    <w:p w:rsidR="00000000" w:rsidDel="00000000" w:rsidP="00000000" w:rsidRDefault="00000000" w:rsidRPr="00000000" w14:paraId="000001E0">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Le pasamos las variables de entrada (X_train_co) y la variable objetivo</w:t>
      </w:r>
    </w:p>
    <w:p w:rsidR="00000000" w:rsidDel="00000000" w:rsidP="00000000" w:rsidRDefault="00000000" w:rsidRPr="00000000" w14:paraId="000001E1">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(y_train_co), y el modelo encuentra la mejor línea que se ajusta a la</w:t>
      </w:r>
    </w:p>
    <w:p w:rsidR="00000000" w:rsidDel="00000000" w:rsidP="00000000" w:rsidRDefault="00000000" w:rsidRPr="00000000" w14:paraId="000001E2">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relación entre ellas.</w:t>
      </w:r>
    </w:p>
    <w:p w:rsidR="00000000" w:rsidDel="00000000" w:rsidP="00000000" w:rsidRDefault="00000000" w:rsidRPr="00000000" w14:paraId="000001E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E4">
      <w:pPr>
        <w:shd w:fill="1f1f1f" w:val="clear"/>
        <w:tabs>
          <w:tab w:val="left" w:leader="none" w:pos="5745"/>
        </w:tabs>
        <w:spacing w:line="240" w:lineRule="auto"/>
        <w:rPr>
          <w:rFonts w:ascii="Courier New" w:cs="Courier New" w:eastAsia="Courier New" w:hAnsi="Courier New"/>
          <w:color w:val="4ec9b0"/>
          <w:sz w:val="13"/>
          <w:szCs w:val="13"/>
        </w:rPr>
      </w:pPr>
      <w:r w:rsidDel="00000000" w:rsidR="00000000" w:rsidRPr="00000000">
        <w:rPr>
          <w:rFonts w:ascii="Courier New" w:cs="Courier New" w:eastAsia="Courier New" w:hAnsi="Courier New"/>
          <w:color w:val="c586c0"/>
          <w:sz w:val="13"/>
          <w:szCs w:val="13"/>
          <w:rtl w:val="0"/>
        </w:rPr>
        <w:t xml:space="preserve">from</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sklearn</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4ec9b0"/>
          <w:sz w:val="13"/>
          <w:szCs w:val="13"/>
          <w:rtl w:val="0"/>
        </w:rPr>
        <w:t xml:space="preserve">linear_model</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import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LinearRegression</w:t>
      </w:r>
    </w:p>
    <w:p w:rsidR="00000000" w:rsidDel="00000000" w:rsidP="00000000" w:rsidRDefault="00000000" w:rsidRPr="00000000" w14:paraId="000001E5">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E6">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'X_train_co'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locals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and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'y_train_co'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locals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E7">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Entrenando el modelo de Regresión Lineal para CO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E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E9">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1. Instanciamos el modelo.</w:t>
      </w:r>
    </w:p>
    <w:p w:rsidR="00000000" w:rsidDel="00000000" w:rsidP="00000000" w:rsidRDefault="00000000" w:rsidRPr="00000000" w14:paraId="000001E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model_co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LinearRegression</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E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EC">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2. Entrenamos el modelo usando los datos de entrenamiento.</w:t>
      </w:r>
    </w:p>
    <w:p w:rsidR="00000000" w:rsidDel="00000000" w:rsidP="00000000" w:rsidRDefault="00000000" w:rsidRPr="00000000" w14:paraId="000001E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model_co</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fit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X_train_co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y_train_co</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E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EF">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Modelo de Regresión Lineal para CO entrenado exitosamente."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F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"El modelo ahora tiene un conjunto de coeficientes que representan la influencia de cada variable en las emisiones de CO."</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F1">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1F2">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SECCIÓN 3.4: EVALUACIÓN DEL MODELO</w:t>
      </w:r>
    </w:p>
    <w:p w:rsidR="00000000" w:rsidDel="00000000" w:rsidP="00000000" w:rsidRDefault="00000000" w:rsidRPr="00000000" w14:paraId="000001F3">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1F4">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w:t>
      </w:r>
    </w:p>
    <w:p w:rsidR="00000000" w:rsidDel="00000000" w:rsidP="00000000" w:rsidRDefault="00000000" w:rsidRPr="00000000" w14:paraId="000001F5">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Explicación: Aquí es donde probamos el modelo con datos que no ha visto</w:t>
      </w:r>
    </w:p>
    <w:p w:rsidR="00000000" w:rsidDel="00000000" w:rsidP="00000000" w:rsidRDefault="00000000" w:rsidRPr="00000000" w14:paraId="000001F6">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para evaluar su rendimiento. Calcularemos métricas clave para entender</w:t>
      </w:r>
    </w:p>
    <w:p w:rsidR="00000000" w:rsidDel="00000000" w:rsidP="00000000" w:rsidRDefault="00000000" w:rsidRPr="00000000" w14:paraId="000001F7">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su precisión.</w:t>
      </w:r>
    </w:p>
    <w:p w:rsidR="00000000" w:rsidDel="00000000" w:rsidP="00000000" w:rsidRDefault="00000000" w:rsidRPr="00000000" w14:paraId="000001F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F9">
      <w:pPr>
        <w:shd w:fill="1f1f1f" w:val="clear"/>
        <w:tabs>
          <w:tab w:val="left" w:leader="none" w:pos="5745"/>
        </w:tabs>
        <w:spacing w:line="240" w:lineRule="auto"/>
        <w:rPr>
          <w:rFonts w:ascii="Courier New" w:cs="Courier New" w:eastAsia="Courier New" w:hAnsi="Courier New"/>
          <w:color w:val="dcdcaa"/>
          <w:sz w:val="13"/>
          <w:szCs w:val="13"/>
        </w:rPr>
      </w:pPr>
      <w:r w:rsidDel="00000000" w:rsidR="00000000" w:rsidRPr="00000000">
        <w:rPr>
          <w:rFonts w:ascii="Courier New" w:cs="Courier New" w:eastAsia="Courier New" w:hAnsi="Courier New"/>
          <w:color w:val="c586c0"/>
          <w:sz w:val="13"/>
          <w:szCs w:val="13"/>
          <w:rtl w:val="0"/>
        </w:rPr>
        <w:t xml:space="preserve">from</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sklearn</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4ec9b0"/>
          <w:sz w:val="13"/>
          <w:szCs w:val="13"/>
          <w:rtl w:val="0"/>
        </w:rPr>
        <w:t xml:space="preserve">metrics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import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mean_squared_error</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mean_absolute_error</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r2_score</w:t>
      </w:r>
    </w:p>
    <w:p w:rsidR="00000000" w:rsidDel="00000000" w:rsidP="00000000" w:rsidRDefault="00000000" w:rsidRPr="00000000" w14:paraId="000001F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F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'model_co'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locals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and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'X_test_co'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locals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and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'y_test_co'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locals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FC">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Evaluando el modelo de Regresión Lineal para CO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F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FE">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1. Realizamos predicciones sobre el conjunto de prueba.</w:t>
      </w:r>
    </w:p>
    <w:p w:rsidR="00000000" w:rsidDel="00000000" w:rsidP="00000000" w:rsidRDefault="00000000" w:rsidRPr="00000000" w14:paraId="000001FF">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y_pred_co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model_co</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predict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X_test_co</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0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01">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2. Calculamos las métricas de evaluación.</w:t>
      </w:r>
    </w:p>
    <w:p w:rsidR="00000000" w:rsidDel="00000000" w:rsidP="00000000" w:rsidRDefault="00000000" w:rsidRPr="00000000" w14:paraId="0000020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mse_co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mean_squared_error</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y_test_co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y_pred_co</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0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mae_co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mean_absolute_error</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y_test_co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y_pred_co</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04">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r2_co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r2_score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y_test_co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y_pred_co</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05">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06">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3. Imprimimos los resultados.</w:t>
      </w:r>
    </w:p>
    <w:p w:rsidR="00000000" w:rsidDel="00000000" w:rsidP="00000000" w:rsidRDefault="00000000" w:rsidRPr="00000000" w14:paraId="00000207">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"Error Cuadrático Medio (MSE):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mse_co</w:t>
      </w:r>
      <w:r w:rsidDel="00000000" w:rsidR="00000000" w:rsidRPr="00000000">
        <w:rPr>
          <w:rFonts w:ascii="Courier New" w:cs="Courier New" w:eastAsia="Courier New" w:hAnsi="Courier New"/>
          <w:color w:val="569cd6"/>
          <w:sz w:val="13"/>
          <w:szCs w:val="13"/>
          <w:rtl w:val="0"/>
        </w:rPr>
        <w:t xml:space="preserve">:.4f}</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0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"Error Absoluto Medio (MAE):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mae_co</w:t>
      </w:r>
      <w:r w:rsidDel="00000000" w:rsidR="00000000" w:rsidRPr="00000000">
        <w:rPr>
          <w:rFonts w:ascii="Courier New" w:cs="Courier New" w:eastAsia="Courier New" w:hAnsi="Courier New"/>
          <w:color w:val="569cd6"/>
          <w:sz w:val="13"/>
          <w:szCs w:val="13"/>
          <w:rtl w:val="0"/>
        </w:rPr>
        <w:t xml:space="preserve">:.4f}</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0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"Coeficiente de Determinación (R^2):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r2_co</w:t>
      </w:r>
      <w:r w:rsidDel="00000000" w:rsidR="00000000" w:rsidRPr="00000000">
        <w:rPr>
          <w:rFonts w:ascii="Courier New" w:cs="Courier New" w:eastAsia="Courier New" w:hAnsi="Courier New"/>
          <w:color w:val="569cd6"/>
          <w:sz w:val="13"/>
          <w:szCs w:val="13"/>
          <w:rtl w:val="0"/>
        </w:rPr>
        <w:t xml:space="preserve">:.4f}</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0A">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20B">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SECCIÓN 3.5: ENTRENAMIENTO Y EVALUACIÓN DEL MODELO DE NOX</w:t>
      </w:r>
    </w:p>
    <w:p w:rsidR="00000000" w:rsidDel="00000000" w:rsidP="00000000" w:rsidRDefault="00000000" w:rsidRPr="00000000" w14:paraId="0000020C">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20D">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w:t>
      </w:r>
    </w:p>
    <w:p w:rsidR="00000000" w:rsidDel="00000000" w:rsidP="00000000" w:rsidRDefault="00000000" w:rsidRPr="00000000" w14:paraId="0000020E">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Explicación: Ahora que hemos evaluado el modelo de CO, vamos a replicar</w:t>
      </w:r>
    </w:p>
    <w:p w:rsidR="00000000" w:rsidDel="00000000" w:rsidP="00000000" w:rsidRDefault="00000000" w:rsidRPr="00000000" w14:paraId="0000020F">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el proceso para las emisiones de Óxidos de Nitrógeno (NOX).</w:t>
      </w:r>
    </w:p>
    <w:p w:rsidR="00000000" w:rsidDel="00000000" w:rsidP="00000000" w:rsidRDefault="00000000" w:rsidRPr="00000000" w14:paraId="0000021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11">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--- 3.6: Entrenamiento del Modelo de Regresión Lineal para NOX ---</w:t>
      </w:r>
    </w:p>
    <w:p w:rsidR="00000000" w:rsidDel="00000000" w:rsidP="00000000" w:rsidRDefault="00000000" w:rsidRPr="00000000" w14:paraId="0000021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Entrenando el modelo de Regresión Lineal para NOX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1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14">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1. Instanciamos el modelo para NOX.</w:t>
      </w:r>
    </w:p>
    <w:p w:rsidR="00000000" w:rsidDel="00000000" w:rsidP="00000000" w:rsidRDefault="00000000" w:rsidRPr="00000000" w14:paraId="00000215">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9cdcfe"/>
          <w:sz w:val="13"/>
          <w:szCs w:val="13"/>
          <w:rtl w:val="0"/>
        </w:rPr>
        <w:t xml:space="preserve">model_nox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LinearRegression</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16">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17">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2. Entrenamos el modelo usando los datos de entrenamiento para NOX.</w:t>
      </w:r>
    </w:p>
    <w:p w:rsidR="00000000" w:rsidDel="00000000" w:rsidP="00000000" w:rsidRDefault="00000000" w:rsidRPr="00000000" w14:paraId="0000021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9cdcfe"/>
          <w:sz w:val="13"/>
          <w:szCs w:val="13"/>
          <w:rtl w:val="0"/>
        </w:rPr>
        <w:t xml:space="preserve">model_nox</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fit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X_train_nox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y_train_nox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1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1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"Modelo de Regresión Lineal para NOX entrenado exitosamente."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1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1C">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--- 3.7: Evaluación del Modelo de Regresión Lineal para NOX ---</w:t>
      </w:r>
    </w:p>
    <w:p w:rsidR="00000000" w:rsidDel="00000000" w:rsidP="00000000" w:rsidRDefault="00000000" w:rsidRPr="00000000" w14:paraId="0000021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Evaluando el modelo de Regresión Lineal para NOX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1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1F">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1. Realizamos predicciones sobre el conjunto de prueba para NOX.</w:t>
      </w:r>
    </w:p>
    <w:p w:rsidR="00000000" w:rsidDel="00000000" w:rsidP="00000000" w:rsidRDefault="00000000" w:rsidRPr="00000000" w14:paraId="0000022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9cdcfe"/>
          <w:sz w:val="13"/>
          <w:szCs w:val="13"/>
          <w:rtl w:val="0"/>
        </w:rPr>
        <w:t xml:space="preserve">y_pred_nox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model_nox</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predict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X_test_nox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2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22">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2. Calculamos las métricas de evaluación.</w:t>
      </w:r>
    </w:p>
    <w:p w:rsidR="00000000" w:rsidDel="00000000" w:rsidP="00000000" w:rsidRDefault="00000000" w:rsidRPr="00000000" w14:paraId="0000022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9cdcfe"/>
          <w:sz w:val="13"/>
          <w:szCs w:val="13"/>
          <w:rtl w:val="0"/>
        </w:rPr>
        <w:t xml:space="preserve">mse_nox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mean_squared_error</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y_test_nox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y_pred_nox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24">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9cdcfe"/>
          <w:sz w:val="13"/>
          <w:szCs w:val="13"/>
          <w:rtl w:val="0"/>
        </w:rPr>
        <w:t xml:space="preserve">mae_nox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mean_absolute_error</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y_test_nox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y_pred_nox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25">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9cdcfe"/>
          <w:sz w:val="13"/>
          <w:szCs w:val="13"/>
          <w:rtl w:val="0"/>
        </w:rPr>
        <w:t xml:space="preserve">r2_nox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r2_score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y_test_nox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y_pred_nox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26">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27">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3. Imprimimos los resultados.</w:t>
      </w:r>
    </w:p>
    <w:p w:rsidR="00000000" w:rsidDel="00000000" w:rsidP="00000000" w:rsidRDefault="00000000" w:rsidRPr="00000000" w14:paraId="0000022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"Error Cuadrático Medio (MSE):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mse_nox</w:t>
      </w:r>
      <w:r w:rsidDel="00000000" w:rsidR="00000000" w:rsidRPr="00000000">
        <w:rPr>
          <w:rFonts w:ascii="Courier New" w:cs="Courier New" w:eastAsia="Courier New" w:hAnsi="Courier New"/>
          <w:color w:val="569cd6"/>
          <w:sz w:val="13"/>
          <w:szCs w:val="13"/>
          <w:rtl w:val="0"/>
        </w:rPr>
        <w:t xml:space="preserve">:.4f}</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2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"Error Absoluto Medio (MAE):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mae_nox</w:t>
      </w:r>
      <w:r w:rsidDel="00000000" w:rsidR="00000000" w:rsidRPr="00000000">
        <w:rPr>
          <w:rFonts w:ascii="Courier New" w:cs="Courier New" w:eastAsia="Courier New" w:hAnsi="Courier New"/>
          <w:color w:val="569cd6"/>
          <w:sz w:val="13"/>
          <w:szCs w:val="13"/>
          <w:rtl w:val="0"/>
        </w:rPr>
        <w:t xml:space="preserve">:.4f}</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2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"Coeficiente de Determinación (R^2):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r2_nox</w:t>
      </w:r>
      <w:r w:rsidDel="00000000" w:rsidR="00000000" w:rsidRPr="00000000">
        <w:rPr>
          <w:rFonts w:ascii="Courier New" w:cs="Courier New" w:eastAsia="Courier New" w:hAnsi="Courier New"/>
          <w:color w:val="569cd6"/>
          <w:sz w:val="13"/>
          <w:szCs w:val="13"/>
          <w:rtl w:val="0"/>
        </w:rPr>
        <w:t xml:space="preserve">:.4f}</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2B">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22C">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SECCIÓN 4.1: ENTRENAMIENTO Y EVALUACIÓN DE RANDOM FOREST PARA CO</w:t>
      </w:r>
    </w:p>
    <w:p w:rsidR="00000000" w:rsidDel="00000000" w:rsidP="00000000" w:rsidRDefault="00000000" w:rsidRPr="00000000" w14:paraId="0000022D">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22E">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w:t>
      </w:r>
    </w:p>
    <w:p w:rsidR="00000000" w:rsidDel="00000000" w:rsidP="00000000" w:rsidRDefault="00000000" w:rsidRPr="00000000" w14:paraId="0000022F">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Explicación: Entrenaremos un modelo de Random Forest para capturar relaciones</w:t>
      </w:r>
    </w:p>
    <w:p w:rsidR="00000000" w:rsidDel="00000000" w:rsidP="00000000" w:rsidRDefault="00000000" w:rsidRPr="00000000" w14:paraId="00000230">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no lineales en los datos. Luego, lo evaluaremos con las mismas métricas</w:t>
      </w:r>
    </w:p>
    <w:p w:rsidR="00000000" w:rsidDel="00000000" w:rsidP="00000000" w:rsidRDefault="00000000" w:rsidRPr="00000000" w14:paraId="00000231">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para ver si su rendimiento es superior al de la Regresión Lineal.</w:t>
      </w:r>
    </w:p>
    <w:p w:rsidR="00000000" w:rsidDel="00000000" w:rsidP="00000000" w:rsidRDefault="00000000" w:rsidRPr="00000000" w14:paraId="0000023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33">
      <w:pPr>
        <w:shd w:fill="1f1f1f" w:val="clear"/>
        <w:tabs>
          <w:tab w:val="left" w:leader="none" w:pos="5745"/>
        </w:tabs>
        <w:spacing w:line="240" w:lineRule="auto"/>
        <w:rPr>
          <w:rFonts w:ascii="Courier New" w:cs="Courier New" w:eastAsia="Courier New" w:hAnsi="Courier New"/>
          <w:color w:val="4ec9b0"/>
          <w:sz w:val="13"/>
          <w:szCs w:val="13"/>
        </w:rPr>
      </w:pPr>
      <w:r w:rsidDel="00000000" w:rsidR="00000000" w:rsidRPr="00000000">
        <w:rPr>
          <w:rFonts w:ascii="Courier New" w:cs="Courier New" w:eastAsia="Courier New" w:hAnsi="Courier New"/>
          <w:color w:val="c586c0"/>
          <w:sz w:val="13"/>
          <w:szCs w:val="13"/>
          <w:rtl w:val="0"/>
        </w:rPr>
        <w:t xml:space="preserve">from</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sklearn</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4ec9b0"/>
          <w:sz w:val="13"/>
          <w:szCs w:val="13"/>
          <w:rtl w:val="0"/>
        </w:rPr>
        <w:t xml:space="preserve">ensemble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import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RandomForestRegressor</w:t>
      </w:r>
    </w:p>
    <w:p w:rsidR="00000000" w:rsidDel="00000000" w:rsidP="00000000" w:rsidRDefault="00000000" w:rsidRPr="00000000" w14:paraId="00000234">
      <w:pPr>
        <w:shd w:fill="1f1f1f" w:val="clear"/>
        <w:tabs>
          <w:tab w:val="left" w:leader="none" w:pos="5745"/>
        </w:tabs>
        <w:spacing w:line="240" w:lineRule="auto"/>
        <w:rPr>
          <w:rFonts w:ascii="Courier New" w:cs="Courier New" w:eastAsia="Courier New" w:hAnsi="Courier New"/>
          <w:color w:val="dcdcaa"/>
          <w:sz w:val="13"/>
          <w:szCs w:val="13"/>
        </w:rPr>
      </w:pPr>
      <w:r w:rsidDel="00000000" w:rsidR="00000000" w:rsidRPr="00000000">
        <w:rPr>
          <w:rFonts w:ascii="Courier New" w:cs="Courier New" w:eastAsia="Courier New" w:hAnsi="Courier New"/>
          <w:color w:val="c586c0"/>
          <w:sz w:val="13"/>
          <w:szCs w:val="13"/>
          <w:rtl w:val="0"/>
        </w:rPr>
        <w:t xml:space="preserve">from</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sklearn</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4ec9b0"/>
          <w:sz w:val="13"/>
          <w:szCs w:val="13"/>
          <w:rtl w:val="0"/>
        </w:rPr>
        <w:t xml:space="preserve">metrics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import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mean_squared_error</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mean_absolute_error</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r2_score</w:t>
      </w:r>
    </w:p>
    <w:p w:rsidR="00000000" w:rsidDel="00000000" w:rsidP="00000000" w:rsidRDefault="00000000" w:rsidRPr="00000000" w14:paraId="00000235">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36">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'X_train_co'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locals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and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'y_train_co'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locals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37">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Entrenando el modelo Random Forest para CO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3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39">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1. Instanciamos el modelo Random Forest. Usamos un random_state para</w:t>
      </w:r>
    </w:p>
    <w:p w:rsidR="00000000" w:rsidDel="00000000" w:rsidP="00000000" w:rsidRDefault="00000000" w:rsidRPr="00000000" w14:paraId="0000023A">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asegurar la reproducibilidad.</w:t>
      </w:r>
    </w:p>
    <w:p w:rsidR="00000000" w:rsidDel="00000000" w:rsidP="00000000" w:rsidRDefault="00000000" w:rsidRPr="00000000" w14:paraId="0000023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model_rf_co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RandomForestRegressor</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n_estimators</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100</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random_state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42</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n_jobs</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3C">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3D">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2. Entrenamos el modelo.</w:t>
      </w:r>
    </w:p>
    <w:p w:rsidR="00000000" w:rsidDel="00000000" w:rsidP="00000000" w:rsidRDefault="00000000" w:rsidRPr="00000000" w14:paraId="0000023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model_rf_co</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fit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X_train_co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y_train_co</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3F">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4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Modelo Random Forest para CO entrenado exitosamente."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4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4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Evaluando el modelo Random Forest para CO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4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44">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3. Realizamos predicciones sobre el conjunto de prueba.</w:t>
      </w:r>
    </w:p>
    <w:p w:rsidR="00000000" w:rsidDel="00000000" w:rsidP="00000000" w:rsidRDefault="00000000" w:rsidRPr="00000000" w14:paraId="00000245">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y_pred_rf_co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model_rf_co</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predict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X_test_co</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46">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47">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4. Calculamos las métricas de evaluación.</w:t>
      </w:r>
    </w:p>
    <w:p w:rsidR="00000000" w:rsidDel="00000000" w:rsidP="00000000" w:rsidRDefault="00000000" w:rsidRPr="00000000" w14:paraId="0000024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mse_rf_co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mean_squared_error</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y_test_co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y_pred_rf_co</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4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mae_rf_co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mean_absolute_error</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y_test_co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y_pred_rf_co</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4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r2_rf_co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r2_score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y_test_co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y_pred_rf_co</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4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4C">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5. Imprimimos los resultados.</w:t>
      </w:r>
    </w:p>
    <w:p w:rsidR="00000000" w:rsidDel="00000000" w:rsidP="00000000" w:rsidRDefault="00000000" w:rsidRPr="00000000" w14:paraId="0000024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"Error Cuadrático Medio (MSE) de Random Forest: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mse_rf_co</w:t>
      </w:r>
      <w:r w:rsidDel="00000000" w:rsidR="00000000" w:rsidRPr="00000000">
        <w:rPr>
          <w:rFonts w:ascii="Courier New" w:cs="Courier New" w:eastAsia="Courier New" w:hAnsi="Courier New"/>
          <w:color w:val="569cd6"/>
          <w:sz w:val="13"/>
          <w:szCs w:val="13"/>
          <w:rtl w:val="0"/>
        </w:rPr>
        <w:t xml:space="preserve">:.4f}</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4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"Error Absoluto Medio (MAE) de Random Forest: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mae_rf_co</w:t>
      </w:r>
      <w:r w:rsidDel="00000000" w:rsidR="00000000" w:rsidRPr="00000000">
        <w:rPr>
          <w:rFonts w:ascii="Courier New" w:cs="Courier New" w:eastAsia="Courier New" w:hAnsi="Courier New"/>
          <w:color w:val="569cd6"/>
          <w:sz w:val="13"/>
          <w:szCs w:val="13"/>
          <w:rtl w:val="0"/>
        </w:rPr>
        <w:t xml:space="preserve">:.4f}</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4F">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"Coeficiente de Determinación (R^2) de Random Forest: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r2_rf_co</w:t>
      </w:r>
      <w:r w:rsidDel="00000000" w:rsidR="00000000" w:rsidRPr="00000000">
        <w:rPr>
          <w:rFonts w:ascii="Courier New" w:cs="Courier New" w:eastAsia="Courier New" w:hAnsi="Courier New"/>
          <w:color w:val="569cd6"/>
          <w:sz w:val="13"/>
          <w:szCs w:val="13"/>
          <w:rtl w:val="0"/>
        </w:rPr>
        <w:t xml:space="preserve">:.4f}</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50">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251">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SECCIÓN 4.2: ENTRENAMIENTO Y EVALUACIÓN DE RANDOM FOREST PARA NOX</w:t>
      </w:r>
    </w:p>
    <w:p w:rsidR="00000000" w:rsidDel="00000000" w:rsidP="00000000" w:rsidRDefault="00000000" w:rsidRPr="00000000" w14:paraId="00000252">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253">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w:t>
      </w:r>
    </w:p>
    <w:p w:rsidR="00000000" w:rsidDel="00000000" w:rsidP="00000000" w:rsidRDefault="00000000" w:rsidRPr="00000000" w14:paraId="00000254">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Explicación: Entrenaremos un modelo de Random Forest para las emisiones de NOX</w:t>
      </w:r>
    </w:p>
    <w:p w:rsidR="00000000" w:rsidDel="00000000" w:rsidP="00000000" w:rsidRDefault="00000000" w:rsidRPr="00000000" w14:paraId="00000255">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y compararemos su rendimiento con el modelo de Regresión Lineal.</w:t>
      </w:r>
    </w:p>
    <w:p w:rsidR="00000000" w:rsidDel="00000000" w:rsidP="00000000" w:rsidRDefault="00000000" w:rsidRPr="00000000" w14:paraId="00000256">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57">
      <w:pPr>
        <w:shd w:fill="1f1f1f" w:val="clear"/>
        <w:tabs>
          <w:tab w:val="left" w:leader="none" w:pos="5745"/>
        </w:tabs>
        <w:spacing w:line="240" w:lineRule="auto"/>
        <w:rPr>
          <w:rFonts w:ascii="Courier New" w:cs="Courier New" w:eastAsia="Courier New" w:hAnsi="Courier New"/>
          <w:color w:val="4ec9b0"/>
          <w:sz w:val="13"/>
          <w:szCs w:val="13"/>
        </w:rPr>
      </w:pPr>
      <w:r w:rsidDel="00000000" w:rsidR="00000000" w:rsidRPr="00000000">
        <w:rPr>
          <w:rFonts w:ascii="Courier New" w:cs="Courier New" w:eastAsia="Courier New" w:hAnsi="Courier New"/>
          <w:color w:val="c586c0"/>
          <w:sz w:val="13"/>
          <w:szCs w:val="13"/>
          <w:rtl w:val="0"/>
        </w:rPr>
        <w:t xml:space="preserve">from</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sklearn</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4ec9b0"/>
          <w:sz w:val="13"/>
          <w:szCs w:val="13"/>
          <w:rtl w:val="0"/>
        </w:rPr>
        <w:t xml:space="preserve">ensemble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import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RandomForestRegressor</w:t>
      </w:r>
    </w:p>
    <w:p w:rsidR="00000000" w:rsidDel="00000000" w:rsidP="00000000" w:rsidRDefault="00000000" w:rsidRPr="00000000" w14:paraId="00000258">
      <w:pPr>
        <w:shd w:fill="1f1f1f" w:val="clear"/>
        <w:tabs>
          <w:tab w:val="left" w:leader="none" w:pos="5745"/>
        </w:tabs>
        <w:spacing w:line="240" w:lineRule="auto"/>
        <w:rPr>
          <w:rFonts w:ascii="Courier New" w:cs="Courier New" w:eastAsia="Courier New" w:hAnsi="Courier New"/>
          <w:color w:val="dcdcaa"/>
          <w:sz w:val="13"/>
          <w:szCs w:val="13"/>
        </w:rPr>
      </w:pPr>
      <w:r w:rsidDel="00000000" w:rsidR="00000000" w:rsidRPr="00000000">
        <w:rPr>
          <w:rFonts w:ascii="Courier New" w:cs="Courier New" w:eastAsia="Courier New" w:hAnsi="Courier New"/>
          <w:color w:val="c586c0"/>
          <w:sz w:val="13"/>
          <w:szCs w:val="13"/>
          <w:rtl w:val="0"/>
        </w:rPr>
        <w:t xml:space="preserve">from</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sklearn</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4ec9b0"/>
          <w:sz w:val="13"/>
          <w:szCs w:val="13"/>
          <w:rtl w:val="0"/>
        </w:rPr>
        <w:t xml:space="preserve">metrics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import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mean_squared_error</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mean_absolute_error</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r2_score</w:t>
      </w:r>
    </w:p>
    <w:p w:rsidR="00000000" w:rsidDel="00000000" w:rsidP="00000000" w:rsidRDefault="00000000" w:rsidRPr="00000000" w14:paraId="0000025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5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'X_train_nox'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locals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and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'y_train_nox'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locals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5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Entrenando el modelo Random Forest para NOX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5C">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5D">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1. Instanciamos el modelo Random Forest para NOX.</w:t>
      </w:r>
    </w:p>
    <w:p w:rsidR="00000000" w:rsidDel="00000000" w:rsidP="00000000" w:rsidRDefault="00000000" w:rsidRPr="00000000" w14:paraId="0000025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model_rf_nox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RandomForestRegressor</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n_estimators</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100</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random_state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42</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n_jobs</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5F">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60">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2. Entrenamos el modelo.</w:t>
      </w:r>
    </w:p>
    <w:p w:rsidR="00000000" w:rsidDel="00000000" w:rsidP="00000000" w:rsidRDefault="00000000" w:rsidRPr="00000000" w14:paraId="0000026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model_rf_nox</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fit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X_train_nox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y_train_nox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6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6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Modelo Random Forest para NOX entrenado exitosamente."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64">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65">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Evaluando el modelo Random Forest para NOX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66">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67">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3. Realizamos predicciones sobre el conjunto de prueba.</w:t>
      </w:r>
    </w:p>
    <w:p w:rsidR="00000000" w:rsidDel="00000000" w:rsidP="00000000" w:rsidRDefault="00000000" w:rsidRPr="00000000" w14:paraId="0000026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y_pred_rf_nox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model_rf_nox</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predict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X_test_nox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6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6A">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4. Calculamos las métricas de evaluación.</w:t>
      </w:r>
    </w:p>
    <w:p w:rsidR="00000000" w:rsidDel="00000000" w:rsidP="00000000" w:rsidRDefault="00000000" w:rsidRPr="00000000" w14:paraId="0000026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mse_rf_nox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mean_squared_error</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y_test_nox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y_pred_rf_nox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6C">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mae_rf_nox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mean_absolute_error</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y_test_nox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y_pred_rf_nox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6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r2_rf_nox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r2_score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y_test_nox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y_pred_rf_nox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6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6F">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5. Imprimimos los resultados.</w:t>
      </w:r>
    </w:p>
    <w:p w:rsidR="00000000" w:rsidDel="00000000" w:rsidP="00000000" w:rsidRDefault="00000000" w:rsidRPr="00000000" w14:paraId="0000027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"Error Cuadrático Medio (MSE) de Random Forest: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mse_rf_nox</w:t>
      </w:r>
      <w:r w:rsidDel="00000000" w:rsidR="00000000" w:rsidRPr="00000000">
        <w:rPr>
          <w:rFonts w:ascii="Courier New" w:cs="Courier New" w:eastAsia="Courier New" w:hAnsi="Courier New"/>
          <w:color w:val="569cd6"/>
          <w:sz w:val="13"/>
          <w:szCs w:val="13"/>
          <w:rtl w:val="0"/>
        </w:rPr>
        <w:t xml:space="preserve">:.4f}</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7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"Error Absoluto Medio (MAE) de Random Forest: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mae_rf_nox</w:t>
      </w:r>
      <w:r w:rsidDel="00000000" w:rsidR="00000000" w:rsidRPr="00000000">
        <w:rPr>
          <w:rFonts w:ascii="Courier New" w:cs="Courier New" w:eastAsia="Courier New" w:hAnsi="Courier New"/>
          <w:color w:val="569cd6"/>
          <w:sz w:val="13"/>
          <w:szCs w:val="13"/>
          <w:rtl w:val="0"/>
        </w:rPr>
        <w:t xml:space="preserve">:.4f}</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7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"Coeficiente de Determinación (R^2) de Random Forest: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r2_rf_nox</w:t>
      </w:r>
      <w:r w:rsidDel="00000000" w:rsidR="00000000" w:rsidRPr="00000000">
        <w:rPr>
          <w:rFonts w:ascii="Courier New" w:cs="Courier New" w:eastAsia="Courier New" w:hAnsi="Courier New"/>
          <w:color w:val="569cd6"/>
          <w:sz w:val="13"/>
          <w:szCs w:val="13"/>
          <w:rtl w:val="0"/>
        </w:rPr>
        <w:t xml:space="preserve">:.4f}</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73">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274">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SECCIÓN 5.1: AJUSTE DE HIPERPARÁMETROS DEL RANDOM FOREST PARA CO</w:t>
      </w:r>
    </w:p>
    <w:p w:rsidR="00000000" w:rsidDel="00000000" w:rsidP="00000000" w:rsidRDefault="00000000" w:rsidRPr="00000000" w14:paraId="00000275">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276">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w:t>
      </w:r>
    </w:p>
    <w:p w:rsidR="00000000" w:rsidDel="00000000" w:rsidP="00000000" w:rsidRDefault="00000000" w:rsidRPr="00000000" w14:paraId="00000277">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Explicación: Usaremos GridSearchCV para encontrar la mejor combinación</w:t>
      </w:r>
    </w:p>
    <w:p w:rsidR="00000000" w:rsidDel="00000000" w:rsidP="00000000" w:rsidRDefault="00000000" w:rsidRPr="00000000" w14:paraId="00000278">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de hiperparámetros para nuestro modelo Random Forest. Esto optimizará el</w:t>
      </w:r>
    </w:p>
    <w:p w:rsidR="00000000" w:rsidDel="00000000" w:rsidP="00000000" w:rsidRDefault="00000000" w:rsidRPr="00000000" w14:paraId="00000279">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rendimiento del modelo más allá de la configuración predeterminada.</w:t>
      </w:r>
    </w:p>
    <w:p w:rsidR="00000000" w:rsidDel="00000000" w:rsidP="00000000" w:rsidRDefault="00000000" w:rsidRPr="00000000" w14:paraId="0000027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7B">
      <w:pPr>
        <w:shd w:fill="1f1f1f" w:val="clear"/>
        <w:tabs>
          <w:tab w:val="left" w:leader="none" w:pos="5745"/>
        </w:tabs>
        <w:spacing w:line="240" w:lineRule="auto"/>
        <w:rPr>
          <w:rFonts w:ascii="Courier New" w:cs="Courier New" w:eastAsia="Courier New" w:hAnsi="Courier New"/>
          <w:color w:val="4ec9b0"/>
          <w:sz w:val="13"/>
          <w:szCs w:val="13"/>
        </w:rPr>
      </w:pPr>
      <w:r w:rsidDel="00000000" w:rsidR="00000000" w:rsidRPr="00000000">
        <w:rPr>
          <w:rFonts w:ascii="Courier New" w:cs="Courier New" w:eastAsia="Courier New" w:hAnsi="Courier New"/>
          <w:color w:val="c586c0"/>
          <w:sz w:val="13"/>
          <w:szCs w:val="13"/>
          <w:rtl w:val="0"/>
        </w:rPr>
        <w:t xml:space="preserve">from</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sklearn</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4ec9b0"/>
          <w:sz w:val="13"/>
          <w:szCs w:val="13"/>
          <w:rtl w:val="0"/>
        </w:rPr>
        <w:t xml:space="preserve">model_selection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import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GridSearchCV</w:t>
      </w:r>
    </w:p>
    <w:p w:rsidR="00000000" w:rsidDel="00000000" w:rsidP="00000000" w:rsidRDefault="00000000" w:rsidRPr="00000000" w14:paraId="0000027C">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7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'X_train_co'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locals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and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'y_train_co'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locals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7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Iniciando el ajuste de hiperparámetros para el modelo de CO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7F">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80">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1. Definimos los parámetros que queremos probar.</w:t>
      </w:r>
    </w:p>
    <w:p w:rsidR="00000000" w:rsidDel="00000000" w:rsidP="00000000" w:rsidRDefault="00000000" w:rsidRPr="00000000" w14:paraId="00000281">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n_estimators: número de árboles en el bosque.</w:t>
      </w:r>
    </w:p>
    <w:p w:rsidR="00000000" w:rsidDel="00000000" w:rsidP="00000000" w:rsidRDefault="00000000" w:rsidRPr="00000000" w14:paraId="00000282">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max_depth: profundidad máxima de cada árbol.</w:t>
      </w:r>
    </w:p>
    <w:p w:rsidR="00000000" w:rsidDel="00000000" w:rsidP="00000000" w:rsidRDefault="00000000" w:rsidRPr="00000000" w14:paraId="0000028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param_grid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p>
    <w:p w:rsidR="00000000" w:rsidDel="00000000" w:rsidP="00000000" w:rsidRDefault="00000000" w:rsidRPr="00000000" w14:paraId="00000284">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'n_estimators'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50</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100</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200</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85">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'max_depth'</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None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10</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20</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86">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p>
    <w:p w:rsidR="00000000" w:rsidDel="00000000" w:rsidP="00000000" w:rsidRDefault="00000000" w:rsidRPr="00000000" w14:paraId="00000287">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88">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2. Instanciamos el modelo Random Forest.</w:t>
      </w:r>
    </w:p>
    <w:p w:rsidR="00000000" w:rsidDel="00000000" w:rsidP="00000000" w:rsidRDefault="00000000" w:rsidRPr="00000000" w14:paraId="0000028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model_rf_co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RandomForestRegressor</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random_state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42</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n_jobs</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8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8B">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3. Configuramos GridSearchCV.</w:t>
      </w:r>
    </w:p>
    <w:p w:rsidR="00000000" w:rsidDel="00000000" w:rsidP="00000000" w:rsidRDefault="00000000" w:rsidRPr="00000000" w14:paraId="0000028C">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cv=5 significa que usaremos 5-fold cross-validation.</w:t>
      </w:r>
    </w:p>
    <w:p w:rsidR="00000000" w:rsidDel="00000000" w:rsidP="00000000" w:rsidRDefault="00000000" w:rsidRPr="00000000" w14:paraId="0000028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grid_search_co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GridSearchCV</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8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estimator</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model_rf_co</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8F">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param_grid</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param_grid</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9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scoring</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'r2'</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9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cv</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5</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9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n_jobs</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93">
      <w:pPr>
        <w:shd w:fill="1f1f1f" w:val="clear"/>
        <w:tabs>
          <w:tab w:val="left" w:leader="none" w:pos="5745"/>
        </w:tabs>
        <w:spacing w:line="240" w:lineRule="auto"/>
        <w:rPr>
          <w:rFonts w:ascii="Courier New" w:cs="Courier New" w:eastAsia="Courier New" w:hAnsi="Courier New"/>
          <w:color w:val="b5cea8"/>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verbose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w:t>
      </w:r>
    </w:p>
    <w:p w:rsidR="00000000" w:rsidDel="00000000" w:rsidP="00000000" w:rsidRDefault="00000000" w:rsidRPr="00000000" w14:paraId="00000294">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p>
    <w:p w:rsidR="00000000" w:rsidDel="00000000" w:rsidP="00000000" w:rsidRDefault="00000000" w:rsidRPr="00000000" w14:paraId="00000295">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96">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4. Entrenamos el buscador para encontrar la mejor combinación.</w:t>
      </w:r>
    </w:p>
    <w:p w:rsidR="00000000" w:rsidDel="00000000" w:rsidP="00000000" w:rsidRDefault="00000000" w:rsidRPr="00000000" w14:paraId="00000297">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grid_search_co</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fit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X_train_co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y_train_co</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9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99">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5. Imprimimos los mejores parámetros y el mejor score.</w:t>
      </w:r>
    </w:p>
    <w:p w:rsidR="00000000" w:rsidDel="00000000" w:rsidP="00000000" w:rsidRDefault="00000000" w:rsidRPr="00000000" w14:paraId="0000029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Resultados de la búsqueda para el modelo de CO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9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"Mejores parámetros encontrados:"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grid_search_co</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best_params_</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9C">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"Mejor R^2 obtenido en validación cruzada: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grid_search_co</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best_score_</w:t>
      </w:r>
      <w:r w:rsidDel="00000000" w:rsidR="00000000" w:rsidRPr="00000000">
        <w:rPr>
          <w:rFonts w:ascii="Courier New" w:cs="Courier New" w:eastAsia="Courier New" w:hAnsi="Courier New"/>
          <w:color w:val="569cd6"/>
          <w:sz w:val="13"/>
          <w:szCs w:val="13"/>
          <w:rtl w:val="0"/>
        </w:rPr>
        <w:t xml:space="preserve">:.4f}</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9D">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29E">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SECCIÓN 5.3: AJUSTE DE HIPERPARÁMETROS DEL RANDOM FOREST PARA NOX</w:t>
      </w:r>
    </w:p>
    <w:p w:rsidR="00000000" w:rsidDel="00000000" w:rsidP="00000000" w:rsidRDefault="00000000" w:rsidRPr="00000000" w14:paraId="0000029F">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2A0">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w:t>
      </w:r>
    </w:p>
    <w:p w:rsidR="00000000" w:rsidDel="00000000" w:rsidP="00000000" w:rsidRDefault="00000000" w:rsidRPr="00000000" w14:paraId="000002A1">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Explicación: Aplicaremos la misma metodología de ajuste de hiperparámetros</w:t>
      </w:r>
    </w:p>
    <w:p w:rsidR="00000000" w:rsidDel="00000000" w:rsidP="00000000" w:rsidRDefault="00000000" w:rsidRPr="00000000" w14:paraId="000002A2">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a nuestro modelo de NOX para encontrar su configuración óptima.</w:t>
      </w:r>
    </w:p>
    <w:p w:rsidR="00000000" w:rsidDel="00000000" w:rsidP="00000000" w:rsidRDefault="00000000" w:rsidRPr="00000000" w14:paraId="000002A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A4">
      <w:pPr>
        <w:shd w:fill="1f1f1f" w:val="clear"/>
        <w:tabs>
          <w:tab w:val="left" w:leader="none" w:pos="5745"/>
        </w:tabs>
        <w:spacing w:line="240" w:lineRule="auto"/>
        <w:rPr>
          <w:rFonts w:ascii="Courier New" w:cs="Courier New" w:eastAsia="Courier New" w:hAnsi="Courier New"/>
          <w:color w:val="4ec9b0"/>
          <w:sz w:val="13"/>
          <w:szCs w:val="13"/>
        </w:rPr>
      </w:pPr>
      <w:r w:rsidDel="00000000" w:rsidR="00000000" w:rsidRPr="00000000">
        <w:rPr>
          <w:rFonts w:ascii="Courier New" w:cs="Courier New" w:eastAsia="Courier New" w:hAnsi="Courier New"/>
          <w:color w:val="c586c0"/>
          <w:sz w:val="13"/>
          <w:szCs w:val="13"/>
          <w:rtl w:val="0"/>
        </w:rPr>
        <w:t xml:space="preserve">from</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sklearn</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4ec9b0"/>
          <w:sz w:val="13"/>
          <w:szCs w:val="13"/>
          <w:rtl w:val="0"/>
        </w:rPr>
        <w:t xml:space="preserve">model_selection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import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GridSearchCV</w:t>
      </w:r>
    </w:p>
    <w:p w:rsidR="00000000" w:rsidDel="00000000" w:rsidP="00000000" w:rsidRDefault="00000000" w:rsidRPr="00000000" w14:paraId="000002A5">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A6">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'X_train_nox'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locals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and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'y_train_nox'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locals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A7">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Iniciando el ajuste de hiperparámetros para el modelo de NOX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A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A9">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1. Definimos la cuadrícula de parámetros que queremos probar.</w:t>
      </w:r>
    </w:p>
    <w:p w:rsidR="00000000" w:rsidDel="00000000" w:rsidP="00000000" w:rsidRDefault="00000000" w:rsidRPr="00000000" w14:paraId="000002A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param_grid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p>
    <w:p w:rsidR="00000000" w:rsidDel="00000000" w:rsidP="00000000" w:rsidRDefault="00000000" w:rsidRPr="00000000" w14:paraId="000002A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'n_estimators'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50</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100</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200</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AC">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'max_depth'</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None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10</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20</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A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p>
    <w:p w:rsidR="00000000" w:rsidDel="00000000" w:rsidP="00000000" w:rsidRDefault="00000000" w:rsidRPr="00000000" w14:paraId="000002A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AF">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2. Instanciamos el modelo Random Forest para NOX.</w:t>
      </w:r>
    </w:p>
    <w:p w:rsidR="00000000" w:rsidDel="00000000" w:rsidP="00000000" w:rsidRDefault="00000000" w:rsidRPr="00000000" w14:paraId="000002B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model_rf_nox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RandomForestRegressor</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random_state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42</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n_jobs</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B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B2">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3. Configuramos GridSearchCV.</w:t>
      </w:r>
    </w:p>
    <w:p w:rsidR="00000000" w:rsidDel="00000000" w:rsidP="00000000" w:rsidRDefault="00000000" w:rsidRPr="00000000" w14:paraId="000002B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grid_search_nox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GridSearchCV</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B4">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estimator</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model_rf_nox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B5">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param_grid</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param_grid</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B6">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scoring</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'r2'</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B7">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cv</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5</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B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n_jobs</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B9">
      <w:pPr>
        <w:shd w:fill="1f1f1f" w:val="clear"/>
        <w:tabs>
          <w:tab w:val="left" w:leader="none" w:pos="5745"/>
        </w:tabs>
        <w:spacing w:line="240" w:lineRule="auto"/>
        <w:rPr>
          <w:rFonts w:ascii="Courier New" w:cs="Courier New" w:eastAsia="Courier New" w:hAnsi="Courier New"/>
          <w:color w:val="b5cea8"/>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verbose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w:t>
      </w:r>
    </w:p>
    <w:p w:rsidR="00000000" w:rsidDel="00000000" w:rsidP="00000000" w:rsidRDefault="00000000" w:rsidRPr="00000000" w14:paraId="000002B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p>
    <w:p w:rsidR="00000000" w:rsidDel="00000000" w:rsidP="00000000" w:rsidRDefault="00000000" w:rsidRPr="00000000" w14:paraId="000002B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BC">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4. Entrenamos el buscador para encontrar la mejor combinación.</w:t>
      </w:r>
    </w:p>
    <w:p w:rsidR="00000000" w:rsidDel="00000000" w:rsidP="00000000" w:rsidRDefault="00000000" w:rsidRPr="00000000" w14:paraId="000002B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grid_search_nox</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fit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X_train_nox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y_train_nox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B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BF">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5. Imprimimos los mejores parámetros y el mejor score.</w:t>
      </w:r>
    </w:p>
    <w:p w:rsidR="00000000" w:rsidDel="00000000" w:rsidP="00000000" w:rsidRDefault="00000000" w:rsidRPr="00000000" w14:paraId="000002C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Resultados de la búsqueda para el modelo de NOX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C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"Mejores parámetros encontrados:"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grid_search_nox</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best_params_</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C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"Mejor R^2 obtenido en validación cruzada: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grid_search_nox</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best_score_</w:t>
      </w:r>
      <w:r w:rsidDel="00000000" w:rsidR="00000000" w:rsidRPr="00000000">
        <w:rPr>
          <w:rFonts w:ascii="Courier New" w:cs="Courier New" w:eastAsia="Courier New" w:hAnsi="Courier New"/>
          <w:color w:val="569cd6"/>
          <w:sz w:val="13"/>
          <w:szCs w:val="13"/>
          <w:rtl w:val="0"/>
        </w:rPr>
        <w:t xml:space="preserve">:.4f}</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C3">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2C4">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SECCIÓN 6.1: ANÁLISIS DE IMPORTANCIA DE LAS CARACTERÍSTICAS</w:t>
      </w:r>
    </w:p>
    <w:p w:rsidR="00000000" w:rsidDel="00000000" w:rsidP="00000000" w:rsidRDefault="00000000" w:rsidRPr="00000000" w14:paraId="000002C5">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2C6">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w:t>
      </w:r>
    </w:p>
    <w:p w:rsidR="00000000" w:rsidDel="00000000" w:rsidP="00000000" w:rsidRDefault="00000000" w:rsidRPr="00000000" w14:paraId="000002C7">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Explicación: Usaremos el modelo de Random Forest optimizado para determinar</w:t>
      </w:r>
    </w:p>
    <w:p w:rsidR="00000000" w:rsidDel="00000000" w:rsidP="00000000" w:rsidRDefault="00000000" w:rsidRPr="00000000" w14:paraId="000002C8">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cuáles variables de los sensores tienen el mayor impacto en la predicción</w:t>
      </w:r>
    </w:p>
    <w:p w:rsidR="00000000" w:rsidDel="00000000" w:rsidP="00000000" w:rsidRDefault="00000000" w:rsidRPr="00000000" w14:paraId="000002C9">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de las emisiones.</w:t>
      </w:r>
    </w:p>
    <w:p w:rsidR="00000000" w:rsidDel="00000000" w:rsidP="00000000" w:rsidRDefault="00000000" w:rsidRPr="00000000" w14:paraId="000002C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C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'grid_search_co'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locals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and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'grid_search_nox'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locals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CC">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Calculando la importancia de las características de los modelos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C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CE">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Obtenemos el mejor modelo optimizado para CO.</w:t>
      </w:r>
    </w:p>
    <w:p w:rsidR="00000000" w:rsidDel="00000000" w:rsidP="00000000" w:rsidRDefault="00000000" w:rsidRPr="00000000" w14:paraId="000002CF">
      <w:pPr>
        <w:shd w:fill="1f1f1f" w:val="clear"/>
        <w:tabs>
          <w:tab w:val="left" w:leader="none" w:pos="5745"/>
        </w:tabs>
        <w:spacing w:line="240" w:lineRule="auto"/>
        <w:rPr>
          <w:rFonts w:ascii="Courier New" w:cs="Courier New" w:eastAsia="Courier New" w:hAnsi="Courier New"/>
          <w:color w:val="9cdcfe"/>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best_model_co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grid_search_co</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best_estimator_</w:t>
      </w:r>
    </w:p>
    <w:p w:rsidR="00000000" w:rsidDel="00000000" w:rsidP="00000000" w:rsidRDefault="00000000" w:rsidRPr="00000000" w14:paraId="000002D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D1">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Obtenemos el mejor modelo optimizado para NOX.</w:t>
      </w:r>
    </w:p>
    <w:p w:rsidR="00000000" w:rsidDel="00000000" w:rsidP="00000000" w:rsidRDefault="00000000" w:rsidRPr="00000000" w14:paraId="000002D2">
      <w:pPr>
        <w:shd w:fill="1f1f1f" w:val="clear"/>
        <w:tabs>
          <w:tab w:val="left" w:leader="none" w:pos="5745"/>
        </w:tabs>
        <w:spacing w:line="240" w:lineRule="auto"/>
        <w:rPr>
          <w:rFonts w:ascii="Courier New" w:cs="Courier New" w:eastAsia="Courier New" w:hAnsi="Courier New"/>
          <w:color w:val="9cdcfe"/>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best_model_nox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grid_search_nox</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best_estimator_</w:t>
      </w:r>
    </w:p>
    <w:p w:rsidR="00000000" w:rsidDel="00000000" w:rsidP="00000000" w:rsidRDefault="00000000" w:rsidRPr="00000000" w14:paraId="000002D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D4">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Extraemos la importancia de las características para cada modelo.</w:t>
      </w:r>
    </w:p>
    <w:p w:rsidR="00000000" w:rsidDel="00000000" w:rsidP="00000000" w:rsidRDefault="00000000" w:rsidRPr="00000000" w14:paraId="000002D5">
      <w:pPr>
        <w:shd w:fill="1f1f1f" w:val="clear"/>
        <w:tabs>
          <w:tab w:val="left" w:leader="none" w:pos="5745"/>
        </w:tabs>
        <w:spacing w:line="240" w:lineRule="auto"/>
        <w:rPr>
          <w:rFonts w:ascii="Courier New" w:cs="Courier New" w:eastAsia="Courier New" w:hAnsi="Courier New"/>
          <w:color w:val="9cdcfe"/>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importance_co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best_model_co</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feature_importances_</w:t>
      </w:r>
    </w:p>
    <w:p w:rsidR="00000000" w:rsidDel="00000000" w:rsidP="00000000" w:rsidRDefault="00000000" w:rsidRPr="00000000" w14:paraId="000002D6">
      <w:pPr>
        <w:shd w:fill="1f1f1f" w:val="clear"/>
        <w:tabs>
          <w:tab w:val="left" w:leader="none" w:pos="5745"/>
        </w:tabs>
        <w:spacing w:line="240" w:lineRule="auto"/>
        <w:rPr>
          <w:rFonts w:ascii="Courier New" w:cs="Courier New" w:eastAsia="Courier New" w:hAnsi="Courier New"/>
          <w:color w:val="9cdcfe"/>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importance_nox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best_model_nox</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feature_importances_</w:t>
      </w:r>
    </w:p>
    <w:p w:rsidR="00000000" w:rsidDel="00000000" w:rsidP="00000000" w:rsidRDefault="00000000" w:rsidRPr="00000000" w14:paraId="000002D7">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D8">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Creamos un DataFrame para visualizar los resultados de forma ordenada.</w:t>
      </w:r>
    </w:p>
    <w:p w:rsidR="00000000" w:rsidDel="00000000" w:rsidP="00000000" w:rsidRDefault="00000000" w:rsidRPr="00000000" w14:paraId="000002D9">
      <w:pPr>
        <w:shd w:fill="1f1f1f" w:val="clear"/>
        <w:tabs>
          <w:tab w:val="left" w:leader="none" w:pos="5745"/>
        </w:tabs>
        <w:spacing w:line="240" w:lineRule="auto"/>
        <w:rPr>
          <w:rFonts w:ascii="Courier New" w:cs="Courier New" w:eastAsia="Courier New" w:hAnsi="Courier New"/>
          <w:color w:val="9cdcfe"/>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feature_names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fc1ff"/>
          <w:sz w:val="13"/>
          <w:szCs w:val="13"/>
          <w:rtl w:val="0"/>
        </w:rPr>
        <w:t xml:space="preserve">X</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columns</w:t>
      </w:r>
    </w:p>
    <w:p w:rsidR="00000000" w:rsidDel="00000000" w:rsidP="00000000" w:rsidRDefault="00000000" w:rsidRPr="00000000" w14:paraId="000002D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importance_df_co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pd</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4ec9b0"/>
          <w:sz w:val="13"/>
          <w:szCs w:val="13"/>
          <w:rtl w:val="0"/>
        </w:rPr>
        <w:t xml:space="preserve">DataFrame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'Feature'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feature_names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'Importance (CO)'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importance_co</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sort_values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by</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'Importance (CO)'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ascending</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False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D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importance_df_nox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pd</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4ec9b0"/>
          <w:sz w:val="13"/>
          <w:szCs w:val="13"/>
          <w:rtl w:val="0"/>
        </w:rPr>
        <w:t xml:space="preserve">DataFrame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'Feature'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feature_names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'Importance (NOX)'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importance_nox</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sort_values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by</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'Importance (NOX)'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ascending</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False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DC">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DD">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Imprimimos los resultados</w:t>
      </w:r>
    </w:p>
    <w:p w:rsidR="00000000" w:rsidDel="00000000" w:rsidP="00000000" w:rsidRDefault="00000000" w:rsidRPr="00000000" w14:paraId="000002D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Importancia de las variables para la predicción de CO:"</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DF">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importance_df_co</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E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E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Importancia de las variables para la predicción de NOX:"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E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importance_df_nox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E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E4">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u w:val="none"/>
          <w:shd w:fill="auto" w:val="clear"/>
          <w:vertAlign w:val="baseline"/>
        </w:rPr>
      </w:pPr>
      <w:bookmarkStart w:colFirst="0" w:colLast="0" w:name="_heading=h.4bg396kja75b" w:id="20"/>
      <w:bookmarkEnd w:id="20"/>
      <w:r w:rsidDel="00000000" w:rsidR="00000000" w:rsidRPr="00000000">
        <w:rPr>
          <w:rFonts w:ascii="Arial" w:cs="Arial" w:eastAsia="Arial" w:hAnsi="Arial"/>
          <w:b w:val="1"/>
          <w:smallCaps w:val="0"/>
          <w:strike w:val="0"/>
          <w:color w:val="000000"/>
          <w:u w:val="none"/>
          <w:shd w:fill="auto" w:val="clear"/>
          <w:vertAlign w:val="baseline"/>
          <w:rtl w:val="0"/>
        </w:rPr>
        <w:t xml:space="preserve">Figura 5.</w:t>
      </w:r>
      <w:r w:rsidDel="00000000" w:rsidR="00000000" w:rsidRPr="00000000">
        <w:rPr>
          <w:rFonts w:ascii="Arial" w:cs="Arial" w:eastAsia="Arial" w:hAnsi="Arial"/>
          <w:b w:val="0"/>
          <w:i w:val="1"/>
          <w:smallCaps w:val="0"/>
          <w:strike w:val="0"/>
          <w:color w:val="000000"/>
          <w:u w:val="none"/>
          <w:shd w:fill="auto" w:val="clear"/>
          <w:vertAlign w:val="baseline"/>
          <w:rtl w:val="0"/>
        </w:rPr>
        <w:t xml:space="preserve"> Pantallazo código python.</w:t>
      </w:r>
    </w:p>
    <w:p w:rsidR="00000000" w:rsidDel="00000000" w:rsidP="00000000" w:rsidRDefault="00000000" w:rsidRPr="00000000" w14:paraId="000002E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7">
      <w:pPr>
        <w:pStyle w:val="Heading1"/>
        <w:spacing w:after="200" w:line="240" w:lineRule="auto"/>
        <w:jc w:val="both"/>
        <w:rPr>
          <w:b w:val="0"/>
          <w:i w:val="1"/>
          <w:vertAlign w:val="baseline"/>
        </w:rPr>
      </w:pPr>
      <w:bookmarkStart w:colFirst="0" w:colLast="0" w:name="_heading=h.sul6b5himwku" w:id="21"/>
      <w:bookmarkEnd w:id="21"/>
      <w:r w:rsidDel="00000000" w:rsidR="00000000" w:rsidRPr="00000000">
        <w:rPr>
          <w:vertAlign w:val="baseline"/>
          <w:rtl w:val="0"/>
        </w:rPr>
        <w:t xml:space="preserve">Anexo  1. </w:t>
      </w:r>
      <w:r w:rsidDel="00000000" w:rsidR="00000000" w:rsidRPr="00000000">
        <w:rPr>
          <w:b w:val="0"/>
          <w:i w:val="1"/>
          <w:rtl w:val="0"/>
        </w:rPr>
        <w:t xml:space="preserve">L</w:t>
      </w:r>
      <w:r w:rsidDel="00000000" w:rsidR="00000000" w:rsidRPr="00000000">
        <w:rPr>
          <w:b w:val="0"/>
          <w:i w:val="1"/>
          <w:vertAlign w:val="baseline"/>
          <w:rtl w:val="0"/>
        </w:rPr>
        <w:t xml:space="preserve">ink del repositorio proyecto en github.</w:t>
      </w:r>
    </w:p>
    <w:p w:rsidR="00000000" w:rsidDel="00000000" w:rsidP="00000000" w:rsidRDefault="00000000" w:rsidRPr="00000000" w14:paraId="000002E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Link del repositorio github: </w:t>
      </w:r>
    </w:p>
    <w:p w:rsidR="00000000" w:rsidDel="00000000" w:rsidP="00000000" w:rsidRDefault="00000000" w:rsidRPr="00000000" w14:paraId="000002EA">
      <w:pPr>
        <w:jc w:val="both"/>
        <w:rPr>
          <w:rFonts w:ascii="Arial" w:cs="Arial" w:eastAsia="Arial" w:hAnsi="Arial"/>
          <w:sz w:val="24"/>
          <w:szCs w:val="24"/>
        </w:rPr>
      </w:pPr>
      <w:hyperlink r:id="rId11">
        <w:r w:rsidDel="00000000" w:rsidR="00000000" w:rsidRPr="00000000">
          <w:rPr>
            <w:rFonts w:ascii="Arial" w:cs="Arial" w:eastAsia="Arial" w:hAnsi="Arial"/>
            <w:color w:val="1155cc"/>
            <w:sz w:val="24"/>
            <w:szCs w:val="24"/>
            <w:u w:val="single"/>
            <w:rtl w:val="0"/>
          </w:rPr>
          <w:t xml:space="preserve">https://github.com/OptiprocesAI/Proyecto-Turbina-de-Gas-Analisis-de-Datos-</w:t>
        </w:r>
      </w:hyperlink>
      <w:r w:rsidDel="00000000" w:rsidR="00000000" w:rsidRPr="00000000">
        <w:rPr>
          <w:rtl w:val="0"/>
        </w:rPr>
      </w:r>
    </w:p>
    <w:p w:rsidR="00000000" w:rsidDel="00000000" w:rsidP="00000000" w:rsidRDefault="00000000" w:rsidRPr="00000000" w14:paraId="000002E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C">
      <w:pPr>
        <w:jc w:val="both"/>
        <w:rPr>
          <w:rFonts w:ascii="Arial" w:cs="Arial" w:eastAsia="Arial" w:hAnsi="Arial"/>
          <w:sz w:val="24"/>
          <w:szCs w:val="24"/>
        </w:rPr>
      </w:pPr>
      <w:bookmarkStart w:colFirst="0" w:colLast="0" w:name="_heading=h.em33apsbdr89" w:id="22"/>
      <w:bookmarkEnd w:id="22"/>
      <w:r w:rsidDel="00000000" w:rsidR="00000000" w:rsidRPr="00000000">
        <w:rPr>
          <w:rFonts w:ascii="Arial" w:cs="Arial" w:eastAsia="Arial" w:hAnsi="Arial"/>
          <w:sz w:val="24"/>
          <w:szCs w:val="24"/>
          <w:rtl w:val="0"/>
        </w:rPr>
        <w:t xml:space="preserve"> </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jc w:val="center"/>
    </w:pPr>
    <w:rPr>
      <w:rFonts w:ascii="Arial" w:cs="Arial" w:eastAsia="Arial" w:hAnsi="Arial"/>
      <w:b w:val="1"/>
      <w:color w:val="000000"/>
      <w:sz w:val="24"/>
      <w:szCs w:val="24"/>
    </w:rPr>
  </w:style>
  <w:style w:type="paragraph" w:styleId="Heading2">
    <w:name w:val="heading 2"/>
    <w:basedOn w:val="Normal"/>
    <w:next w:val="Normal"/>
    <w:pPr>
      <w:keepNext w:val="1"/>
      <w:keepLines w:val="1"/>
      <w:spacing w:after="0" w:before="40" w:lineRule="auto"/>
    </w:pPr>
    <w:rPr>
      <w:rFonts w:ascii="Arial" w:cs="Arial" w:eastAsia="Arial" w:hAnsi="Arial"/>
      <w:b w:val="1"/>
      <w:color w:val="00000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24276F"/>
    <w:pPr>
      <w:ind w:left="720"/>
      <w:contextualSpacing w:val="1"/>
    </w:pPr>
  </w:style>
  <w:style w:type="character" w:styleId="Ttulo1Car" w:customStyle="1">
    <w:name w:val="Título 1 Car"/>
    <w:basedOn w:val="Fuentedeprrafopredeter"/>
    <w:link w:val="Ttulo1"/>
    <w:uiPriority w:val="9"/>
    <w:rsid w:val="00FC4169"/>
    <w:rPr>
      <w:rFonts w:ascii="Arial" w:hAnsi="Arial" w:cstheme="majorBidi" w:eastAsiaTheme="majorEastAsia"/>
      <w:b w:val="1"/>
      <w:color w:val="000000" w:themeColor="text1"/>
      <w:sz w:val="24"/>
      <w:szCs w:val="32"/>
    </w:rPr>
  </w:style>
  <w:style w:type="character" w:styleId="Ttulo2Car" w:customStyle="1">
    <w:name w:val="Título 2 Car"/>
    <w:basedOn w:val="Fuentedeprrafopredeter"/>
    <w:link w:val="Ttulo2"/>
    <w:uiPriority w:val="9"/>
    <w:rsid w:val="00FC4169"/>
    <w:rPr>
      <w:rFonts w:ascii="Arial" w:hAnsi="Arial" w:cstheme="majorBidi" w:eastAsiaTheme="majorEastAsia"/>
      <w:b w:val="1"/>
      <w:color w:val="000000" w:themeColor="text1"/>
      <w:sz w:val="24"/>
      <w:szCs w:val="26"/>
    </w:rPr>
  </w:style>
  <w:style w:type="paragraph" w:styleId="TtulodeTDC">
    <w:name w:val="TOC Heading"/>
    <w:basedOn w:val="Ttulo1"/>
    <w:next w:val="Normal"/>
    <w:uiPriority w:val="39"/>
    <w:unhideWhenUsed w:val="1"/>
    <w:qFormat w:val="1"/>
    <w:rsid w:val="00BF2C24"/>
    <w:pPr>
      <w:jc w:val="left"/>
      <w:outlineLvl w:val="9"/>
    </w:pPr>
    <w:rPr>
      <w:rFonts w:asciiTheme="majorHAnsi" w:hAnsiTheme="majorHAnsi"/>
      <w:b w:val="0"/>
      <w:color w:val="2f5496" w:themeColor="accent1" w:themeShade="0000BF"/>
      <w:kern w:val="0"/>
      <w:sz w:val="32"/>
      <w:lang w:eastAsia="es-MX" w:val="es-MX"/>
    </w:rPr>
  </w:style>
  <w:style w:type="paragraph" w:styleId="TDC1">
    <w:name w:val="toc 1"/>
    <w:basedOn w:val="Normal"/>
    <w:next w:val="Normal"/>
    <w:autoRedefine w:val="1"/>
    <w:uiPriority w:val="39"/>
    <w:unhideWhenUsed w:val="1"/>
    <w:rsid w:val="00BF2C24"/>
    <w:pPr>
      <w:spacing w:after="100"/>
    </w:pPr>
  </w:style>
  <w:style w:type="character" w:styleId="Hipervnculo">
    <w:name w:val="Hyperlink"/>
    <w:basedOn w:val="Fuentedeprrafopredeter"/>
    <w:uiPriority w:val="99"/>
    <w:unhideWhenUsed w:val="1"/>
    <w:rsid w:val="00BF2C24"/>
    <w:rPr>
      <w:color w:val="0563c1" w:themeColor="hyperlink"/>
      <w:u w:val="single"/>
    </w:rPr>
  </w:style>
  <w:style w:type="character" w:styleId="UnresolvedMention" w:customStyle="1">
    <w:name w:val="Unresolved Mention"/>
    <w:basedOn w:val="Fuentedeprrafopredeter"/>
    <w:uiPriority w:val="99"/>
    <w:semiHidden w:val="1"/>
    <w:unhideWhenUsed w:val="1"/>
    <w:rsid w:val="00211194"/>
    <w:rPr>
      <w:color w:val="605e5c"/>
      <w:shd w:color="auto" w:fill="e1dfdd" w:val="clear"/>
    </w:rPr>
  </w:style>
  <w:style w:type="paragraph" w:styleId="Epgrafe">
    <w:name w:val="caption"/>
    <w:basedOn w:val="Normal"/>
    <w:next w:val="Normal"/>
    <w:uiPriority w:val="35"/>
    <w:semiHidden w:val="1"/>
    <w:unhideWhenUsed w:val="1"/>
    <w:qFormat w:val="1"/>
    <w:rsid w:val="00211194"/>
    <w:pPr>
      <w:spacing w:after="200" w:line="240" w:lineRule="auto"/>
    </w:pPr>
    <w:rPr>
      <w:i w:val="1"/>
      <w:iCs w:val="1"/>
      <w:color w:val="44546a" w:themeColor="text2"/>
      <w:sz w:val="18"/>
      <w:szCs w:val="18"/>
    </w:rPr>
  </w:style>
  <w:style w:type="paragraph" w:styleId="Tabladeilustraciones">
    <w:name w:val="table of figures"/>
    <w:basedOn w:val="Normal"/>
    <w:next w:val="Normal"/>
    <w:uiPriority w:val="99"/>
    <w:unhideWhenUsed w:val="1"/>
    <w:rsid w:val="005514C2"/>
    <w:pPr>
      <w:spacing w:after="0"/>
    </w:pPr>
  </w:style>
  <w:style w:type="paragraph" w:styleId="TDC2">
    <w:name w:val="toc 2"/>
    <w:basedOn w:val="Normal"/>
    <w:next w:val="Normal"/>
    <w:autoRedefine w:val="1"/>
    <w:uiPriority w:val="39"/>
    <w:unhideWhenUsed w:val="1"/>
    <w:rsid w:val="005514C2"/>
    <w:pPr>
      <w:spacing w:after="100"/>
      <w:ind w:left="220"/>
    </w:pPr>
  </w:style>
  <w:style w:type="character" w:styleId="Hipervnculovisitado">
    <w:name w:val="FollowedHyperlink"/>
    <w:basedOn w:val="Fuentedeprrafopredeter"/>
    <w:uiPriority w:val="99"/>
    <w:semiHidden w:val="1"/>
    <w:unhideWhenUsed w:val="1"/>
    <w:rsid w:val="00AB45A7"/>
    <w:rPr>
      <w:color w:val="954f72" w:themeColor="followedHyperlink"/>
      <w:u w:val="single"/>
    </w:rPr>
  </w:style>
  <w:style w:type="paragraph" w:styleId="Textodeglobo">
    <w:name w:val="Balloon Text"/>
    <w:basedOn w:val="Normal"/>
    <w:link w:val="TextodegloboCar"/>
    <w:uiPriority w:val="99"/>
    <w:semiHidden w:val="1"/>
    <w:unhideWhenUsed w:val="1"/>
    <w:rsid w:val="003B770A"/>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3B770A"/>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OptiprocesAI/Proyecto-Turbina-de-Gas-Analisis-de-Datos-" TargetMode="Externa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H0sC70Z4HRUZyXIzMvaGv/+JGQ==">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2024-12-04T16:10:00Z</dcterms:created>
  <dc:creator>EDGAR JIMENEZ</dc:creator>
</cp:coreProperties>
</file>