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37AF8" w14:textId="15BDB047" w:rsidR="00ED33CC" w:rsidRDefault="00DC4491">
      <w:r w:rsidRPr="00DC4491">
        <w:rPr>
          <w:b/>
          <w:bCs/>
        </w:rPr>
        <w:t>Introduction</w:t>
      </w:r>
      <w:r w:rsidRPr="00DC4491">
        <w:br/>
        <w:t>The purpose of the Agentic LLM Prototyping Platform is to make it easier and faster to train, fine-tune, and launch powerful language models. We will achieve this by turning ideas into ready-to-use codebases and by offering smart tools that help match the right datasets with the right models. Our main audience includes ML engineers, AI researchers, and startups who want to customize models without wasting time or resources. To reach them, we will use a mix of strategies such as early access programs, strong technical guides, collaborations with research groups, outreach to investors and AI communities, and presence at key industry events. Our niche is providing a research-driven platform that connects dataset generation, model selection, and deployment in one place. We want to be known for reliability, technical know-how, and building tools that truly support users as they grow. About a quarter of our projected revenue will go toward marketing and building a strong ecosystem.</w:t>
      </w:r>
    </w:p>
    <w:p w14:paraId="42574793" w14:textId="77777777" w:rsidR="00DC4491" w:rsidRDefault="00DC4491"/>
    <w:p w14:paraId="21170F59" w14:textId="77777777" w:rsidR="00DC4491" w:rsidRDefault="00DC4491"/>
    <w:p w14:paraId="527FCCBB" w14:textId="5777054F" w:rsidR="004E6A31" w:rsidRPr="004E6A31" w:rsidRDefault="004E6A31" w:rsidP="004E6A31">
      <w:r w:rsidRPr="004E6A31">
        <w:rPr>
          <w:b/>
          <w:bCs/>
        </w:rPr>
        <w:t>1. Segmenting the Market</w:t>
      </w:r>
      <w:r w:rsidRPr="004E6A31">
        <w:br/>
        <w:t xml:space="preserve">Our platform’s potential users can be grouped by what they need, how they work, and where they are. On a </w:t>
      </w:r>
      <w:r w:rsidRPr="004E6A31">
        <w:rPr>
          <w:b/>
          <w:bCs/>
        </w:rPr>
        <w:t>demographic</w:t>
      </w:r>
      <w:r w:rsidRPr="004E6A31">
        <w:t xml:space="preserve"> level, that includes independent developers, small AI startups, and research teams with limited budgets and small teams</w:t>
      </w:r>
      <w:r w:rsidR="0080287A">
        <w:t xml:space="preserve"> of bigger firms</w:t>
      </w:r>
      <w:r w:rsidRPr="004E6A31">
        <w:t xml:space="preserve">. </w:t>
      </w:r>
      <w:r w:rsidRPr="004E6A31">
        <w:rPr>
          <w:b/>
          <w:bCs/>
        </w:rPr>
        <w:t>Geographically</w:t>
      </w:r>
      <w:r w:rsidRPr="004E6A31">
        <w:t xml:space="preserve">, many are spread across tech hubs in North America, Europe, and Asia but connected online, making a cloud-based tool ideal. From a </w:t>
      </w:r>
      <w:r w:rsidRPr="004E6A31">
        <w:rPr>
          <w:b/>
          <w:bCs/>
        </w:rPr>
        <w:t>lifestyle and usage</w:t>
      </w:r>
      <w:r w:rsidRPr="004E6A31">
        <w:t xml:space="preserve"> view, they are heavy users of open-source AI tools who want fast, research-backed results without large infrastructure costs. They seek benefits such as speed, modularity, and better</w:t>
      </w:r>
      <w:r w:rsidR="0080287A">
        <w:t xml:space="preserve"> dataset preprocessing for model compatibility</w:t>
      </w:r>
      <w:r w:rsidRPr="004E6A31">
        <w:t xml:space="preserve">, and many show strong loyalty once they find a platform that saves time and money. </w:t>
      </w:r>
    </w:p>
    <w:p w14:paraId="0BDDF7E1" w14:textId="77777777" w:rsidR="004E6A31" w:rsidRPr="004E6A31" w:rsidRDefault="004E6A31" w:rsidP="004E6A31">
      <w:r w:rsidRPr="004E6A31">
        <w:rPr>
          <w:b/>
          <w:bCs/>
        </w:rPr>
        <w:t>2. Selecting a Target Market</w:t>
      </w:r>
      <w:r w:rsidRPr="004E6A31">
        <w:br/>
        <w:t>To start, we are focusing on small AI startups and individual developers. They feel the pain of slow, complicated prototyping the most and are looking for a faster option. They also give quick feedback and help spread the word when something works well. By helping this group first, we can build the most useful features and make the platform strong before offering it to larger companies and universities.</w:t>
      </w:r>
    </w:p>
    <w:p w14:paraId="5D7B3353" w14:textId="75793B52" w:rsidR="004E6A31" w:rsidRDefault="004E6A31" w:rsidP="004E6A31">
      <w:r w:rsidRPr="004E6A31">
        <w:rPr>
          <w:b/>
          <w:bCs/>
        </w:rPr>
        <w:t>3. Crafting a Unique Positioning Strategy</w:t>
      </w:r>
      <w:r w:rsidRPr="004E6A31">
        <w:br/>
        <w:t>We want people to see our platform as the fastest and smartest way to go from an idea to a working language model</w:t>
      </w:r>
      <w:r w:rsidR="0080287A">
        <w:t xml:space="preserve"> prototype which can be scaled up</w:t>
      </w:r>
      <w:r w:rsidRPr="004E6A31">
        <w:t>. Unlike other tools that only handle one part of the job, ours combines research guidance with modular building blocks in one place. This means small teams can build and launch better models much faster, with less risk and less wasted effort. In customers’ minds, our name should stand for “speed and quality backed by research.”</w:t>
      </w:r>
    </w:p>
    <w:p w14:paraId="02B8FC58" w14:textId="77777777" w:rsidR="004E6A31" w:rsidRDefault="004E6A31" w:rsidP="004E6A31"/>
    <w:p w14:paraId="06F3DDE6" w14:textId="77777777" w:rsidR="004E6A31" w:rsidRDefault="004E6A31" w:rsidP="004E6A31"/>
    <w:p w14:paraId="5F2E3D53" w14:textId="77777777" w:rsidR="004E6A31" w:rsidRDefault="004E6A31" w:rsidP="004E6A31"/>
    <w:p w14:paraId="19410166" w14:textId="77777777" w:rsidR="004E6A31" w:rsidRDefault="004E6A31" w:rsidP="004E6A31"/>
    <w:p w14:paraId="3C3F3D48" w14:textId="77777777" w:rsidR="00727E90" w:rsidRPr="00727E90" w:rsidRDefault="00727E90" w:rsidP="00727E90">
      <w:r w:rsidRPr="00727E90">
        <w:rPr>
          <w:b/>
          <w:bCs/>
        </w:rPr>
        <w:t>Positioning Statement</w:t>
      </w:r>
      <w:r w:rsidRPr="00727E90">
        <w:br/>
        <w:t xml:space="preserve">For </w:t>
      </w:r>
      <w:r w:rsidRPr="00727E90">
        <w:rPr>
          <w:b/>
          <w:bCs/>
        </w:rPr>
        <w:t>small AI startups and independent developers</w:t>
      </w:r>
      <w:r w:rsidRPr="00727E90">
        <w:br/>
      </w:r>
      <w:r w:rsidRPr="00727E90">
        <w:lastRenderedPageBreak/>
        <w:t xml:space="preserve">who </w:t>
      </w:r>
      <w:r w:rsidRPr="00727E90">
        <w:rPr>
          <w:b/>
          <w:bCs/>
        </w:rPr>
        <w:t>need a faster, easier way to build and fine-tune custom language models</w:t>
      </w:r>
      <w:r w:rsidRPr="00727E90">
        <w:t>,</w:t>
      </w:r>
      <w:r w:rsidRPr="00727E90">
        <w:br/>
        <w:t xml:space="preserve">the </w:t>
      </w:r>
      <w:r w:rsidRPr="00727E90">
        <w:rPr>
          <w:b/>
          <w:bCs/>
        </w:rPr>
        <w:t>Agentic LLM Prototyping Platform</w:t>
      </w:r>
      <w:r w:rsidRPr="00727E90">
        <w:t xml:space="preserve"> is a </w:t>
      </w:r>
      <w:r w:rsidRPr="00727E90">
        <w:rPr>
          <w:b/>
          <w:bCs/>
        </w:rPr>
        <w:t>research-powered prototyping tool</w:t>
      </w:r>
      <w:r w:rsidRPr="00727E90">
        <w:br/>
        <w:t xml:space="preserve">that </w:t>
      </w:r>
      <w:r w:rsidRPr="00727E90">
        <w:rPr>
          <w:b/>
          <w:bCs/>
        </w:rPr>
        <w:t>lets them move from idea to working model in days instead of weeks</w:t>
      </w:r>
      <w:r w:rsidRPr="00727E90">
        <w:t>.</w:t>
      </w:r>
    </w:p>
    <w:p w14:paraId="611EC7AC" w14:textId="77777777" w:rsidR="00727E90" w:rsidRPr="00727E90" w:rsidRDefault="00727E90" w:rsidP="00727E90">
      <w:r w:rsidRPr="00727E90">
        <w:rPr>
          <w:b/>
          <w:bCs/>
        </w:rPr>
        <w:t>Differentiation</w:t>
      </w:r>
      <w:r w:rsidRPr="00727E90">
        <w:br/>
        <w:t xml:space="preserve">Unlike </w:t>
      </w:r>
      <w:r w:rsidRPr="00727E90">
        <w:rPr>
          <w:b/>
          <w:bCs/>
        </w:rPr>
        <w:t>other tools that only handle one part of the job (low-code pipelines or evaluation suites)</w:t>
      </w:r>
      <w:r w:rsidRPr="00727E90">
        <w:t>,</w:t>
      </w:r>
      <w:r w:rsidRPr="00727E90">
        <w:br/>
        <w:t xml:space="preserve">our product </w:t>
      </w:r>
      <w:r w:rsidRPr="00727E90">
        <w:rPr>
          <w:b/>
          <w:bCs/>
        </w:rPr>
        <w:t>combines research guidance, dataset-model matching, and modular building blocks in one place, making prototyping both faster and higher quality</w:t>
      </w:r>
      <w:r w:rsidRPr="00727E90">
        <w:t>.</w:t>
      </w:r>
    </w:p>
    <w:p w14:paraId="3031FD46" w14:textId="77777777" w:rsidR="004E6A31" w:rsidRPr="004E6A31" w:rsidRDefault="004E6A31" w:rsidP="004E6A31"/>
    <w:p w14:paraId="0463F485" w14:textId="77777777" w:rsidR="00DC4491" w:rsidRDefault="00DC4491"/>
    <w:sectPr w:rsidR="00DC4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6A"/>
    <w:rsid w:val="004E6A31"/>
    <w:rsid w:val="006515E9"/>
    <w:rsid w:val="0070156A"/>
    <w:rsid w:val="00727E90"/>
    <w:rsid w:val="00797FC8"/>
    <w:rsid w:val="0080287A"/>
    <w:rsid w:val="00D56053"/>
    <w:rsid w:val="00DC4491"/>
    <w:rsid w:val="00DC45FE"/>
    <w:rsid w:val="00ED3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0E95"/>
  <w15:chartTrackingRefBased/>
  <w15:docId w15:val="{A51E6046-64E5-4B67-AD88-42E718D7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5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56A"/>
    <w:rPr>
      <w:rFonts w:eastAsiaTheme="majorEastAsia" w:cstheme="majorBidi"/>
      <w:color w:val="272727" w:themeColor="text1" w:themeTint="D8"/>
    </w:rPr>
  </w:style>
  <w:style w:type="paragraph" w:styleId="Title">
    <w:name w:val="Title"/>
    <w:basedOn w:val="Normal"/>
    <w:next w:val="Normal"/>
    <w:link w:val="TitleChar"/>
    <w:uiPriority w:val="10"/>
    <w:qFormat/>
    <w:rsid w:val="00701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56A"/>
    <w:pPr>
      <w:spacing w:before="160"/>
      <w:jc w:val="center"/>
    </w:pPr>
    <w:rPr>
      <w:i/>
      <w:iCs/>
      <w:color w:val="404040" w:themeColor="text1" w:themeTint="BF"/>
    </w:rPr>
  </w:style>
  <w:style w:type="character" w:customStyle="1" w:styleId="QuoteChar">
    <w:name w:val="Quote Char"/>
    <w:basedOn w:val="DefaultParagraphFont"/>
    <w:link w:val="Quote"/>
    <w:uiPriority w:val="29"/>
    <w:rsid w:val="0070156A"/>
    <w:rPr>
      <w:i/>
      <w:iCs/>
      <w:color w:val="404040" w:themeColor="text1" w:themeTint="BF"/>
    </w:rPr>
  </w:style>
  <w:style w:type="paragraph" w:styleId="ListParagraph">
    <w:name w:val="List Paragraph"/>
    <w:basedOn w:val="Normal"/>
    <w:uiPriority w:val="34"/>
    <w:qFormat/>
    <w:rsid w:val="0070156A"/>
    <w:pPr>
      <w:ind w:left="720"/>
      <w:contextualSpacing/>
    </w:pPr>
  </w:style>
  <w:style w:type="character" w:styleId="IntenseEmphasis">
    <w:name w:val="Intense Emphasis"/>
    <w:basedOn w:val="DefaultParagraphFont"/>
    <w:uiPriority w:val="21"/>
    <w:qFormat/>
    <w:rsid w:val="0070156A"/>
    <w:rPr>
      <w:i/>
      <w:iCs/>
      <w:color w:val="0F4761" w:themeColor="accent1" w:themeShade="BF"/>
    </w:rPr>
  </w:style>
  <w:style w:type="paragraph" w:styleId="IntenseQuote">
    <w:name w:val="Intense Quote"/>
    <w:basedOn w:val="Normal"/>
    <w:next w:val="Normal"/>
    <w:link w:val="IntenseQuoteChar"/>
    <w:uiPriority w:val="30"/>
    <w:qFormat/>
    <w:rsid w:val="00701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56A"/>
    <w:rPr>
      <w:i/>
      <w:iCs/>
      <w:color w:val="0F4761" w:themeColor="accent1" w:themeShade="BF"/>
    </w:rPr>
  </w:style>
  <w:style w:type="character" w:styleId="IntenseReference">
    <w:name w:val="Intense Reference"/>
    <w:basedOn w:val="DefaultParagraphFont"/>
    <w:uiPriority w:val="32"/>
    <w:qFormat/>
    <w:rsid w:val="007015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swadhin biswal</dc:creator>
  <cp:keywords/>
  <dc:description/>
  <cp:lastModifiedBy>swaraj biswal</cp:lastModifiedBy>
  <cp:revision>4</cp:revision>
  <dcterms:created xsi:type="dcterms:W3CDTF">2025-09-18T12:44:00Z</dcterms:created>
  <dcterms:modified xsi:type="dcterms:W3CDTF">2025-09-22T14:03:00Z</dcterms:modified>
</cp:coreProperties>
</file>