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B0F39F1">
      <w:pPr>
        <w:pStyle w:val="style0"/>
        <w:spacing w:lineRule="auto" w:line="480"/>
        <w:jc w:val="center"/>
        <w:rPr>
          <w:rFonts w:ascii="Courier New" w:cs="Courier New" w:eastAsia="Courier New" w:hAnsi="Courier New"/>
        </w:rPr>
      </w:pPr>
      <w:r>
        <w:rPr>
          <w:rFonts w:ascii="Courier New" w:cs="Courier New" w:eastAsia="Courier New" w:hAnsi="Courier New"/>
          <w:b/>
          <w:bCs/>
        </w:rPr>
        <w:t>CHAPTER III</w:t>
      </w:r>
    </w:p>
    <w:p w14:paraId="022EAB7F">
      <w:pPr>
        <w:pStyle w:val="style0"/>
        <w:spacing w:lineRule="auto" w:line="480"/>
        <w:jc w:val="center"/>
        <w:rPr>
          <w:rFonts w:ascii="Courier New" w:cs="Courier New" w:eastAsia="Courier New" w:hAnsi="Courier New"/>
        </w:rPr>
      </w:pPr>
      <w:r>
        <w:rPr>
          <w:rFonts w:ascii="Courier New" w:cs="Courier New" w:eastAsia="Courier New" w:hAnsi="Courier New"/>
          <w:b/>
          <w:bCs/>
        </w:rPr>
        <w:t>METHODOLOGY</w:t>
      </w:r>
    </w:p>
    <w:p w14:paraId="5375CB8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This chapter presents the methods and procedures that will be used in the development and evaluation of Mera’s General Merchandise Store Management System with POS and Chat Support. It describes the research design, the software development model, the requirements gathering procedure, the system design, the development tools and technologies, the testing procedures, the respondents of the study, the research instruments, the statistical treatment of data, and the ethical considerations observed by the researchers.</w:t>
      </w:r>
    </w:p>
    <w:p w14:paraId="690EC4B4">
      <w:pPr>
        <w:pStyle w:val="style2"/>
        <w:keepNext/>
        <w:spacing w:lineRule="auto" w:line="480"/>
        <w:rPr>
          <w:rFonts w:ascii="Courier New" w:cs="Courier New" w:eastAsia="Courier New" w:hAnsi="Courier New"/>
        </w:rPr>
      </w:pPr>
      <w:r>
        <w:rPr>
          <w:rFonts w:ascii="Courier New" w:cs="Courier New" w:eastAsia="Courier New" w:hAnsi="Courier New"/>
        </w:rPr>
        <w:t>Research Design</w:t>
      </w:r>
    </w:p>
    <w:p w14:paraId="769D0E1F">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This study will use the developmental research design supported by descriptive evaluation. Developmental research is appropriate because the study aims to design, build, and refine a working software product that addresses a real business need, namely the manual handling of sales, inventory, reports, and customer communication at Mera’s General Merchandise Store. The descriptive component will be used to gather and describe the ratings of the respondents on the quality and usability of the developed system, based on the ISO/IEC 25010:2011 Systems and Software Quality Model and the usability criteria of usefulness, satisfaction, and ease of use and learning.</w:t>
      </w:r>
    </w:p>
    <w:p w14:paraId="0233A836">
      <w:pPr>
        <w:pStyle w:val="style2"/>
        <w:keepNext/>
        <w:spacing w:lineRule="auto" w:line="480"/>
        <w:rPr>
          <w:rFonts w:ascii="Courier New" w:cs="Courier New" w:eastAsia="Courier New" w:hAnsi="Courier New"/>
        </w:rPr>
      </w:pPr>
      <w:r>
        <w:rPr>
          <w:rFonts w:ascii="Courier New" w:cs="Courier New" w:eastAsia="Courier New" w:hAnsi="Courier New"/>
        </w:rPr>
        <w:t>Software Development Model</w:t>
      </w:r>
    </w:p>
    <w:p w14:paraId="12C8D74B">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researchers will adopt the Agile development model, specifically an iterative, Scrum-based approach. Agile is suitable for this study because the system has several connected modules, such as the POS, inventory, reports, mobile application, chat support, and GCash payment, that can be developed, tested, and improved in short cycles. This allows the researchers to present working parts of the system to the store owner and employees early, gather feedback, and adjust the requirements before the next cycle begins. Figure 14 shows the phases of the model as applied </w:t>
      </w:r>
      <w:r>
        <w:rPr/>
        <w:drawing>
          <wp:anchor distT="0" distB="0" distL="0" distR="0" simplePos="false" relativeHeight="7" behindDoc="false" locked="false" layoutInCell="true" allowOverlap="true">
            <wp:simplePos x="0" y="0"/>
            <wp:positionH relativeFrom="page">
              <wp:posOffset>1361257</wp:posOffset>
            </wp:positionH>
            <wp:positionV relativeFrom="page">
              <wp:posOffset>4974909</wp:posOffset>
            </wp:positionV>
            <wp:extent cx="5381077" cy="3120700"/>
            <wp:effectExtent l="0" t="0" r="0" b="0"/>
            <wp:wrapTopAndBottom/>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381077" cy="3120700"/>
                    </a:xfrm>
                    <a:prstGeom prst="rect"/>
                  </pic:spPr>
                </pic:pic>
              </a:graphicData>
            </a:graphic>
          </wp:anchor>
        </w:drawing>
      </w:r>
      <w:r>
        <w:rPr>
          <w:rFonts w:ascii="Courier New" w:cs="Courier New" w:eastAsia="Courier New" w:hAnsi="Courier New"/>
        </w:rPr>
        <w:t>in this study.</w:t>
      </w:r>
    </w:p>
    <w:p w14:paraId="044F9FA9">
      <w:pPr>
        <w:pStyle w:val="style0"/>
        <w:spacing w:lineRule="auto" w:line="480"/>
        <w:ind w:firstLine="720"/>
        <w:jc w:val="both"/>
        <w:rPr>
          <w:rFonts w:ascii="Courier New" w:cs="Courier New" w:eastAsia="Courier New" w:hAnsi="Courier New"/>
        </w:rPr>
      </w:pPr>
      <w:r>
        <w:rPr>
          <w:rFonts w:ascii="Courier New" w:cs="Courier New" w:eastAsia="Courier New" w:hAnsi="Courier New"/>
          <w:noProof/>
        </w:rPr>
        <mc:AlternateContent>
          <mc:Choice Requires="wps">
            <w:drawing>
              <wp:anchor distT="0" distB="0" distL="0" distR="0" simplePos="false" relativeHeight="2" behindDoc="false" locked="false" layoutInCell="true" allowOverlap="true">
                <wp:simplePos x="0" y="0"/>
                <wp:positionH relativeFrom="page">
                  <wp:posOffset>1383293</wp:posOffset>
                </wp:positionH>
                <wp:positionV relativeFrom="page">
                  <wp:posOffset>4955204</wp:posOffset>
                </wp:positionV>
                <wp:extent cx="5343524" cy="3124200"/>
                <wp:effectExtent l="0" t="0" r="28575" b="19050"/>
                <wp:wrapNone/>
                <wp:docPr id="1027" name="Rectangl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343524" cy="3124200"/>
                        </a:xfrm>
                        <a:prstGeom prst="rect"/>
                        <a:solidFill>
                          <a:srgbClr val="156082"/>
                        </a:solidFill>
                        <a:ln cmpd="sng" cap="flat" w="19050">
                          <a:solidFill>
                            <a:srgbClr val="082837"/>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rect id="1027" fillcolor="#156082" stroked="t" style="position:absolute;margin-left:108.92pt;margin-top:390.17pt;width:420.75pt;height:246.0pt;z-index:2;mso-position-horizontal-relative:page;mso-position-vertical-relative:page;mso-width-percent:0;mso-height-percent:0;mso-width-relative:margin;mso-height-relative:margin;mso-wrap-distance-left:0.0pt;mso-wrap-distance-right:0.0pt;visibility:visible;">
                <v:stroke joinstyle="miter" color="#082837" weight="1.5pt"/>
                <v:fill/>
              </v:rect>
            </w:pict>
          </mc:Fallback>
        </mc:AlternateContent>
      </w:r>
    </w:p>
    <w:p w14:paraId="7A6C164D">
      <w:pPr>
        <w:pStyle w:val="style0"/>
        <w:spacing w:lineRule="auto" w:line="480"/>
        <w:ind w:firstLine="720"/>
        <w:jc w:val="both"/>
        <w:rPr>
          <w:rFonts w:ascii="Courier New" w:cs="Courier New" w:eastAsia="Courier New" w:hAnsi="Courier New"/>
        </w:rPr>
      </w:pPr>
    </w:p>
    <w:p w14:paraId="03779B56">
      <w:pPr>
        <w:pStyle w:val="style0"/>
        <w:keepNext/>
        <w:spacing w:before="120" w:after="120"/>
        <w:jc w:val="left"/>
        <w:rPr>
          <w:rFonts w:ascii="Courier New" w:cs="Courier New" w:eastAsia="Courier New" w:hAnsi="Courier New"/>
          <w:noProof/>
        </w:rPr>
      </w:pPr>
    </w:p>
    <w:p w14:paraId="423BB6AE">
      <w:pPr>
        <w:pStyle w:val="style0"/>
        <w:keepNext/>
        <w:spacing w:before="120" w:after="120"/>
        <w:jc w:val="center"/>
        <w:rPr>
          <w:rFonts w:ascii="Courier New" w:cs="Courier New" w:eastAsia="Courier New" w:hAnsi="Courier New"/>
        </w:rPr>
      </w:pPr>
    </w:p>
    <w:p w14:paraId="6FAA4398">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14. Agile Development Model Applied in the Study</w:t>
      </w:r>
    </w:p>
    <w:p w14:paraId="71F01EB8">
      <w:pPr>
        <w:pStyle w:val="style0"/>
        <w:spacing w:lineRule="auto" w:line="480"/>
        <w:ind w:firstLine="720"/>
        <w:jc w:val="both"/>
        <w:rPr>
          <w:rFonts w:ascii="Courier New" w:cs="Courier New" w:eastAsia="Courier New" w:hAnsi="Courier New"/>
        </w:rPr>
      </w:pPr>
      <w:r>
        <w:rPr>
          <w:rFonts w:ascii="Courier New" w:cs="Courier New" w:eastAsia="Courier New" w:hAnsi="Courier New"/>
          <w:b/>
          <w:bCs/>
        </w:rPr>
        <w:t>Planning and Requirements Gathering.</w:t>
      </w:r>
      <w:r>
        <w:rPr>
          <w:rFonts w:ascii="Courier New" w:cs="Courier New" w:eastAsia="Courier New" w:hAnsi="Courier New"/>
        </w:rPr>
        <w:t xml:space="preserve"> The researchers will identify the problems in the current store operations, define the objectives and scope of the system, and prepare a list of features (product backlog) arranged by priority.</w:t>
      </w:r>
    </w:p>
    <w:p w14:paraId="23D76677">
      <w:pPr>
        <w:pStyle w:val="style0"/>
        <w:spacing w:lineRule="auto" w:line="480"/>
        <w:ind w:firstLine="720"/>
        <w:jc w:val="both"/>
        <w:rPr>
          <w:rFonts w:ascii="Courier New" w:cs="Courier New" w:eastAsia="Courier New" w:hAnsi="Courier New"/>
          <w:b w:val="false"/>
          <w:bCs w:val="false"/>
        </w:rPr>
      </w:pPr>
      <w:r>
        <w:rPr>
          <w:rFonts w:ascii="Courier New" w:cs="Courier New" w:eastAsia="Courier New" w:hAnsi="Courier New"/>
          <w:b w:val="false"/>
          <w:bCs w:val="false"/>
        </w:rPr>
        <w:t>System Design. The researchers will prepare the system architecture, use case diagram, context diagram, flowcharts, entity relationship diagram, and user interface layouts for the web portal and the mobile application.</w:t>
      </w:r>
    </w:p>
    <w:p w14:paraId="1982B32E">
      <w:pPr>
        <w:pStyle w:val="style0"/>
        <w:spacing w:lineRule="auto" w:line="480"/>
        <w:ind w:firstLine="720"/>
        <w:jc w:val="both"/>
        <w:rPr>
          <w:rFonts w:ascii="Courier New" w:cs="Courier New" w:eastAsia="Courier New" w:hAnsi="Courier New"/>
          <w:b w:val="false"/>
          <w:bCs w:val="false"/>
        </w:rPr>
      </w:pPr>
      <w:r>
        <w:rPr>
          <w:rFonts w:ascii="Courier New" w:cs="Courier New" w:eastAsia="Courier New" w:hAnsi="Courier New"/>
          <w:b w:val="false"/>
          <w:bCs w:val="false"/>
        </w:rPr>
        <w:t>Development. The features in the backlog will be built in sprints. Each sprint delivers a working set of modules, which are coded, integrated, and reviewed by the researchers.</w:t>
      </w:r>
    </w:p>
    <w:p w14:paraId="4620BE48">
      <w:pPr>
        <w:pStyle w:val="style0"/>
        <w:spacing w:lineRule="auto" w:line="480"/>
        <w:ind w:firstLine="720"/>
        <w:jc w:val="both"/>
        <w:rPr>
          <w:rFonts w:ascii="Courier New" w:cs="Courier New" w:eastAsia="Courier New" w:hAnsi="Courier New"/>
        </w:rPr>
      </w:pPr>
      <w:r>
        <w:rPr>
          <w:rFonts w:ascii="Courier New" w:cs="Courier New" w:eastAsia="Courier New" w:hAnsi="Courier New"/>
          <w:b w:val="false"/>
          <w:bCs w:val="false"/>
        </w:rPr>
        <w:t>Testing</w:t>
      </w:r>
      <w:r>
        <w:rPr>
          <w:rFonts w:ascii="Courier New" w:cs="Courier New" w:eastAsia="Courier New" w:hAnsi="Courier New"/>
          <w:b/>
          <w:bCs/>
        </w:rPr>
        <w:t>.</w:t>
      </w:r>
      <w:r>
        <w:rPr>
          <w:rFonts w:ascii="Courier New" w:cs="Courier New" w:eastAsia="Courier New" w:hAnsi="Courier New"/>
        </w:rPr>
        <w:t xml:space="preserve"> Each sprint output will be tested for correctness, security, and usability. Errors found will be recorded and corrected before the next sprint proceeds.</w:t>
      </w:r>
    </w:p>
    <w:p w14:paraId="7130B070">
      <w:pPr>
        <w:pStyle w:val="style0"/>
        <w:spacing w:lineRule="auto" w:line="480"/>
        <w:ind w:firstLine="720"/>
        <w:jc w:val="both"/>
        <w:rPr>
          <w:rFonts w:ascii="Courier New" w:cs="Courier New" w:eastAsia="Courier New" w:hAnsi="Courier New"/>
        </w:rPr>
      </w:pPr>
      <w:r>
        <w:rPr>
          <w:rFonts w:ascii="Courier New" w:cs="Courier New" w:eastAsia="Courier New" w:hAnsi="Courier New"/>
          <w:b w:val="false"/>
          <w:bCs w:val="false"/>
        </w:rPr>
        <w:t>Deployment</w:t>
      </w:r>
      <w:r>
        <w:rPr>
          <w:rFonts w:ascii="Courier New" w:cs="Courier New" w:eastAsia="Courier New" w:hAnsi="Courier New"/>
          <w:b/>
          <w:bCs/>
        </w:rPr>
        <w:t>.</w:t>
      </w:r>
      <w:r>
        <w:rPr>
          <w:rFonts w:ascii="Courier New" w:cs="Courier New" w:eastAsia="Courier New" w:hAnsi="Courier New"/>
        </w:rPr>
        <w:t xml:space="preserve"> The tested system will be installed and made available to the store for actual use, together with the Android mobile application for merchants and customers.</w:t>
      </w:r>
    </w:p>
    <w:p w14:paraId="73EDA22F">
      <w:pPr>
        <w:pStyle w:val="style0"/>
        <w:spacing w:lineRule="auto" w:line="480"/>
        <w:ind w:firstLine="720"/>
        <w:jc w:val="both"/>
        <w:rPr>
          <w:rFonts w:ascii="Courier New" w:cs="Courier New" w:eastAsia="Courier New" w:hAnsi="Courier New"/>
        </w:rPr>
      </w:pPr>
      <w:r>
        <w:rPr>
          <w:rFonts w:ascii="Courier New" w:cs="Courier New" w:eastAsia="Courier New" w:hAnsi="Courier New"/>
          <w:b/>
          <w:bCs/>
        </w:rPr>
        <w:t>Review and Feedback.</w:t>
      </w:r>
      <w:r>
        <w:rPr>
          <w:rFonts w:ascii="Courier New" w:cs="Courier New" w:eastAsia="Courier New" w:hAnsi="Courier New"/>
        </w:rPr>
        <w:t xml:space="preserve"> The store owner, employees, and sample customers will use the system and give feedback. Their comments will be used for refinements in the next sprint, and the final version will be evaluated using the instruments described later in this chapter. Table 1 shows the planned sprints.</w:t>
      </w:r>
    </w:p>
    <w:p w14:paraId="7E73DBAF">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1. Planned Development Sprints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000"/>
        <w:gridCol w:w="2600"/>
        <w:gridCol w:w="4706"/>
      </w:tblGrid>
      <w:tr w14:paraId="13B919AD">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BFB718">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Sprint</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DFEA8F">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Focus</w:t>
            </w:r>
          </w:p>
        </w:tc>
        <w:tc>
          <w:tcPr>
            <w:tcW w:w="47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365DCB">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Planned Deliverables</w:t>
            </w:r>
          </w:p>
        </w:tc>
      </w:tr>
      <w:tr w14:paraId="355063FA">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ACF1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7D65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Account management and security</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67C6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User registration, login, role-based access, email verification, and password recovery through em</w:t>
            </w:r>
            <w:r>
              <w:rPr>
                <w:rFonts w:cs="Courier New" w:eastAsia="Courier New" w:hAnsi="Courier New"/>
                <w:sz w:val="20"/>
                <w:szCs w:val="20"/>
                <w:lang w:val="en-US"/>
              </w:rPr>
              <w:t xml:space="preserve">ail </w:t>
            </w:r>
            <w:r>
              <w:rPr>
                <w:rFonts w:ascii="Courier New" w:cs="Courier New" w:eastAsia="Courier New" w:hAnsi="Courier New"/>
                <w:sz w:val="20"/>
                <w:szCs w:val="20"/>
              </w:rPr>
              <w:t>(reset link )</w:t>
            </w:r>
          </w:p>
        </w:tc>
      </w:tr>
      <w:tr w14:paraId="0B2A3604">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83A6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526F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Product and inventory management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45EE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Product and category records, stock quantity and price updates, low-stock detection</w:t>
            </w:r>
          </w:p>
        </w:tc>
      </w:tr>
      <w:tr w14:paraId="126180DF">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6E65C">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03D0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POS and payment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198D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Cart and checkout, receipt generation, cash and GCash payment, automatic stock deduction</w:t>
            </w:r>
          </w:p>
        </w:tc>
      </w:tr>
      <w:tr w14:paraId="284AB4BE">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99BC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A77B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Dashboard and reports</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D061F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Dashboard indicators and charts, daily, weekly, monthly, and yearly sales reports, top-selling products, recent transactions, CSV export, and print</w:t>
            </w:r>
          </w:p>
        </w:tc>
      </w:tr>
      <w:tr w14:paraId="58BE6F6D">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4B47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C121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Mobile application and chat support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F0CE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Android application for merchants and customers, ordering, purchase history, and chat support</w:t>
            </w:r>
          </w:p>
        </w:tc>
      </w:tr>
      <w:tr w14:paraId="394BC2FF">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59851">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2E9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Integration and refinement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56EE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System-wide testing, correction of errors, user feedback, and system evaluation</w:t>
            </w:r>
          </w:p>
        </w:tc>
      </w:tr>
    </w:tbl>
    <w:p w14:paraId="2A8483E2">
      <w:pPr>
        <w:pStyle w:val="style0"/>
        <w:spacing w:after="200"/>
        <w:rPr>
          <w:rFonts w:ascii="Courier New" w:cs="Courier New" w:eastAsia="Courier New" w:hAnsi="Courier New"/>
        </w:rPr>
      </w:pPr>
    </w:p>
    <w:p w14:paraId="38C44760">
      <w:pPr>
        <w:pStyle w:val="style2"/>
        <w:keepNext/>
        <w:spacing w:lineRule="auto" w:line="480"/>
        <w:rPr>
          <w:rFonts w:ascii="Courier New" w:cs="Courier New" w:eastAsia="Courier New" w:hAnsi="Courier New"/>
        </w:rPr>
      </w:pPr>
      <w:r>
        <w:rPr>
          <w:rFonts w:ascii="Courier New" w:cs="Courier New" w:eastAsia="Courier New" w:hAnsi="Courier New"/>
        </w:rPr>
        <w:t>Requirements Gathering Procedure</w:t>
      </w:r>
    </w:p>
    <w:p w14:paraId="5CF2F248">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To ensure that the system responds to the actual needs of Mera’s General Merchandise Store, the researchers will use the following techniques to gather the requirements:</w:t>
      </w:r>
    </w:p>
    <w:p w14:paraId="6F45AE23">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Interview</w:t>
      </w:r>
      <w:r>
        <w:rPr>
          <w:rFonts w:ascii="Courier New" w:cs="Courier New" w:eastAsia="Courier New" w:hAnsi="Courier New"/>
          <w:b/>
          <w:bCs/>
        </w:rPr>
        <w:t>.</w:t>
      </w:r>
      <w:r>
        <w:rPr>
          <w:rFonts w:ascii="Courier New" w:cs="Courier New" w:eastAsia="Courier New" w:hAnsi="Courier New"/>
        </w:rPr>
        <w:t xml:space="preserve"> The researchers will interview the store owner and employees to identify how sales are recorded, how stock is monitored, how reports are prepared, how customers send inquiries, and what difficulties they experience in these activities.</w:t>
      </w:r>
    </w:p>
    <w:p w14:paraId="5F3669D4">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Observation</w:t>
      </w:r>
      <w:r>
        <w:rPr>
          <w:rFonts w:ascii="Courier New" w:cs="Courier New" w:eastAsia="Courier New" w:hAnsi="Courier New"/>
          <w:b/>
          <w:bCs/>
        </w:rPr>
        <w:t>.</w:t>
      </w:r>
      <w:r>
        <w:rPr>
          <w:rFonts w:ascii="Courier New" w:cs="Courier New" w:eastAsia="Courier New" w:hAnsi="Courier New"/>
        </w:rPr>
        <w:t xml:space="preserve"> The researchers will observe the daily operations of the store, particularly the handling of sales transactions, the checking of stock, and the receiving of customer inquiries.</w:t>
      </w:r>
    </w:p>
    <w:p w14:paraId="4586C042">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Document</w:t>
      </w:r>
      <w:r>
        <w:rPr>
          <w:rFonts w:ascii="Courier New" w:cs="Courier New" w:eastAsia="Courier New" w:hAnsi="Courier New"/>
          <w:b/>
          <w:bCs/>
        </w:rPr>
        <w:t xml:space="preserve"> </w:t>
      </w:r>
      <w:r>
        <w:rPr>
          <w:rFonts w:ascii="Courier New" w:cs="Courier New" w:eastAsia="Courier New" w:hAnsi="Courier New"/>
          <w:b w:val="false"/>
          <w:bCs w:val="false"/>
        </w:rPr>
        <w:t>Analysis</w:t>
      </w:r>
      <w:r>
        <w:rPr>
          <w:rFonts w:ascii="Courier New" w:cs="Courier New" w:eastAsia="Courier New" w:hAnsi="Courier New"/>
          <w:b/>
          <w:bCs/>
        </w:rPr>
        <w:t>.</w:t>
      </w:r>
      <w:r>
        <w:rPr>
          <w:rFonts w:ascii="Courier New" w:cs="Courier New" w:eastAsia="Courier New" w:hAnsi="Courier New"/>
        </w:rPr>
        <w:t xml:space="preserve"> The researchers will examine existing records such as sales records, receipts, stock lists, and other documents used by the store to determine the data that the system must store and produce.</w:t>
      </w:r>
    </w:p>
    <w:p w14:paraId="5D8A8070">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Review of Related Systems.</w:t>
      </w:r>
      <w:r>
        <w:rPr>
          <w:rFonts w:ascii="Courier New" w:cs="Courier New" w:eastAsia="Courier New" w:hAnsi="Courier New"/>
        </w:rPr>
        <w:t xml:space="preserve"> The related literature and prior arts presented in Chapter II will be studied to identify features that are useful for the proposed system.</w:t>
      </w:r>
    </w:p>
    <w:p w14:paraId="256E2813">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information gathered will be organized into functional and non-functional requirements, which will serve as the basis of the system design.</w:t>
      </w:r>
    </w:p>
    <w:p w14:paraId="0E041D26">
      <w:pPr>
        <w:pStyle w:val="style2"/>
        <w:keepNext/>
        <w:spacing w:lineRule="auto" w:line="480"/>
        <w:rPr>
          <w:rFonts w:ascii="Courier New" w:cs="Courier New" w:eastAsia="Courier New" w:hAnsi="Courier New"/>
        </w:rPr>
      </w:pPr>
      <w:r>
        <w:rPr>
          <w:rFonts w:ascii="Courier New" w:cs="Courier New" w:eastAsia="Courier New" w:hAnsi="Courier New"/>
        </w:rPr>
        <w:t>Requirements Analysis</w:t>
      </w:r>
    </w:p>
    <w:p w14:paraId="4EDEEFC7">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Table 2 presents the functional requirements of the system according to the type of user, while Table 3 presents the non-functional requirements based on the quality characteristics of ISO/IEC 25010.</w:t>
      </w:r>
    </w:p>
    <w:p w14:paraId="59A18F3E">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2. Functional Requirements by User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800"/>
        <w:gridCol w:w="6506"/>
      </w:tblGrid>
      <w:tr w14:paraId="67C4A2DB">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011138">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User</w:t>
            </w:r>
          </w:p>
        </w:tc>
        <w:tc>
          <w:tcPr>
            <w:tcW w:w="65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FE6711">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Functional Requirements</w:t>
            </w:r>
          </w:p>
        </w:tc>
      </w:tr>
      <w:tr w14:paraId="26FB73DA">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8A7C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Administrator</w:t>
            </w:r>
          </w:p>
        </w:tc>
        <w:tc>
          <w:tcPr>
            <w:tcW w:w="6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9D05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Create sales records and process transactions; read customer inquiries; update product information, stock quantities, and prices; delete incorrect sales entries, discontinued products, inactive accounts, spam messages, unnecessary report files, and outdated configurations; view the dashboard; generate, export (CSV), and print sales reports; manage user accounts and system settings; recover the account through the registered email address.</w:t>
            </w:r>
          </w:p>
        </w:tc>
      </w:tr>
      <w:tr w14:paraId="5850A2B1">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8338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Merchant</w:t>
            </w:r>
          </w:p>
        </w:tc>
        <w:tc>
          <w:tcPr>
            <w:tcW w:w="6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DD13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Manage products and inventory; receive and process customer orders; view sales summaries; respond to customer inquiries; receive low-stock notifications through the mobile application.</w:t>
            </w:r>
          </w:p>
        </w:tc>
      </w:tr>
      <w:tr w14:paraId="09AF7EEF">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E4D7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Cashier</w:t>
            </w:r>
          </w:p>
        </w:tc>
        <w:tc>
          <w:tcPr>
            <w:tcW w:w="6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EE76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Log in to the system; process POS transactions; accept cash and GCash payments; generate receipts.</w:t>
            </w:r>
          </w:p>
        </w:tc>
      </w:tr>
      <w:tr w14:paraId="2C71A632">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5529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Customer</w:t>
            </w:r>
          </w:p>
        </w:tc>
        <w:tc>
          <w:tcPr>
            <w:tcW w:w="6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F4F4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Register and verify the email address; log in and recover the account through password reset link; browse and search products; add items to the cart; place orders or reservations; pay through GCash; monitor order status; communicate with the store through chat support; view purchase history.</w:t>
            </w:r>
          </w:p>
        </w:tc>
      </w:tr>
    </w:tbl>
    <w:p w14:paraId="1F019D9D">
      <w:pPr>
        <w:pStyle w:val="style0"/>
        <w:spacing w:after="200"/>
        <w:rPr>
          <w:rFonts w:ascii="Courier New" w:cs="Courier New" w:eastAsia="Courier New" w:hAnsi="Courier New"/>
        </w:rPr>
      </w:pPr>
    </w:p>
    <w:p w14:paraId="1C085486">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3. Non-Functional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300"/>
        <w:gridCol w:w="6006"/>
      </w:tblGrid>
      <w:tr w14:paraId="0CB90331">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9F4CE9">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ISO/IEC 25010 Characteristic</w:t>
            </w:r>
          </w:p>
        </w:tc>
        <w:tc>
          <w:tcPr>
            <w:tcW w:w="60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562AE9">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Requirement</w:t>
            </w:r>
          </w:p>
        </w:tc>
      </w:tr>
      <w:tr w14:paraId="39F1731A">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C1A6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Functionality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DFD0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All modules must perform the functions specified in the objectives and produce correct results, such as accurate totals, stock deductions, and report figures.</w:t>
            </w:r>
          </w:p>
        </w:tc>
      </w:tr>
      <w:tr w14:paraId="460463B5">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979B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E85E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The interfaces must be simple, consistent, and easy to learn, even for users with limited technical knowledge.</w:t>
            </w:r>
          </w:p>
        </w:tc>
      </w:tr>
      <w:tr w14:paraId="4BBC049A">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200C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Reliability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4ACF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Transactions must be saved completely and consistently, and stored records must remain available to authorized users.</w:t>
            </w:r>
          </w:p>
        </w:tc>
      </w:tr>
      <w:tr w14:paraId="74662F67">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95A7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Efficiency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F7A5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Common actions such as searching a product, checking out, and loading the dashboard must respond within a reasonable time under normal store use.</w:t>
            </w:r>
          </w:p>
        </w:tc>
      </w:tr>
      <w:tr w14:paraId="0D593B00">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578A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Security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290C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Passwords must be stored in hashed form; access must be based on user roles; email verification and password reset links or OTPs must expire; data transmitted between the applications and the server must be protected; GCash payment details must be processed through the payment gateway and not stored by the system.</w:t>
            </w:r>
          </w:p>
        </w:tc>
      </w:tr>
      <w:tr w14:paraId="55059262">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9298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Maintainability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AA7D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The system must be built in separate modules with organized and documented code so that errors can be corrected and features can be updated easily.</w:t>
            </w:r>
          </w:p>
        </w:tc>
      </w:tr>
    </w:tbl>
    <w:p w14:paraId="51CDAB0B">
      <w:pPr>
        <w:pStyle w:val="style0"/>
        <w:spacing w:after="200"/>
        <w:rPr>
          <w:rFonts w:ascii="Courier New" w:cs="Courier New" w:eastAsia="Courier New" w:hAnsi="Courier New"/>
        </w:rPr>
      </w:pPr>
    </w:p>
    <w:p w14:paraId="5A279EFC">
      <w:pPr>
        <w:pStyle w:val="style2"/>
        <w:keepNext/>
        <w:spacing w:lineRule="auto" w:line="480"/>
        <w:rPr>
          <w:rFonts w:ascii="Courier New" w:cs="Courier New" w:eastAsia="Courier New" w:hAnsi="Courier New"/>
        </w:rPr>
      </w:pPr>
      <w:r>
        <w:rPr>
          <w:rFonts w:ascii="Courier New" w:cs="Courier New" w:eastAsia="Courier New" w:hAnsi="Courier New"/>
        </w:rPr>
        <w:t>System Design</w:t>
      </w:r>
    </w:p>
    <w:p w14:paraId="3D0B0928">
      <w:pPr>
        <w:pStyle w:val="style3"/>
        <w:keepNext/>
        <w:spacing w:lineRule="auto" w:line="480"/>
        <w:ind w:left="360"/>
        <w:rPr>
          <w:rFonts w:ascii="Courier New" w:cs="Courier New" w:eastAsia="Courier New" w:hAnsi="Courier New"/>
        </w:rPr>
      </w:pPr>
      <w:r>
        <w:rPr>
          <w:rFonts w:ascii="Courier New" w:cs="Courier New" w:eastAsia="Courier New" w:hAnsi="Courier New"/>
        </w:rPr>
        <w:t>System Architecture</w:t>
      </w:r>
    </w:p>
    <w:p w14:paraId="6B6B14A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Figure 15 shows the architecture of the system. The web admin portal and the Android mobile application communicate with the application server through secure requests. The application server processes the business logic, including authentication, POS transactions, inventory, orders, reports, and chat, and stores all data in the MySQL database. It also connects to external services for email</w:t>
      </w:r>
      <w:r>
        <w:rPr>
          <w:rFonts w:cs="Courier New" w:eastAsia="Courier New" w:hAnsi="Courier New"/>
          <w:lang w:val="en-US"/>
        </w:rPr>
        <w:t xml:space="preserve"> </w:t>
      </w:r>
      <w:r>
        <w:rPr>
          <w:rFonts w:ascii="Courier New" w:cs="Courier New" w:eastAsia="Courier New" w:hAnsi="Courier New"/>
        </w:rPr>
        <w:t>and for GCash payment processing.</w:t>
      </w:r>
    </w:p>
    <w:p w14:paraId="06052630">
      <w:pPr>
        <w:pStyle w:val="style0"/>
        <w:keepNext/>
        <w:spacing w:before="120" w:after="120"/>
        <w:jc w:val="center"/>
        <w:rPr>
          <w:rFonts w:ascii="Courier New" w:cs="Courier New" w:eastAsia="Courier New" w:hAnsi="Courier New"/>
        </w:rPr>
      </w:pPr>
      <w:r>
        <w:rPr/>
        <mc:AlternateContent>
          <mc:Choice Requires="wps">
            <w:drawing>
              <wp:anchor distT="0" distB="0" distL="0" distR="0" simplePos="false" relativeHeight="3" behindDoc="false" locked="false" layoutInCell="true" allowOverlap="true">
                <wp:simplePos x="0" y="0"/>
                <wp:positionH relativeFrom="page">
                  <wp:posOffset>1355090</wp:posOffset>
                </wp:positionH>
                <wp:positionV relativeFrom="page">
                  <wp:posOffset>1345510</wp:posOffset>
                </wp:positionV>
                <wp:extent cx="5158000" cy="2842425"/>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158000" cy="2842425"/>
                        </a:xfrm>
                        <a:prstGeom prst="rect"/>
                        <a:solidFill>
                          <a:srgbClr val="ffffff"/>
                        </a:solidFill>
                        <a:ln cmpd="sng" cap="flat" w="9525">
                          <a:solidFill>
                            <a:srgbClr val="666666"/>
                          </a:solidFill>
                          <a:prstDash val="solid"/>
                          <a:round/>
                          <a:headEnd len="med" w="med" type="none"/>
                          <a:tailEnd len="med" w="med" type="none"/>
                        </a:ln>
                      </wps:spPr>
                      <wps:bodyPr>
                        <a:prstTxWarp prst="textNoShape"/>
                      </wps:bodyPr>
                    </wps:wsp>
                  </a:graphicData>
                </a:graphic>
              </wp:anchor>
            </w:drawing>
          </mc:Choice>
          <mc:Fallback>
            <w:pict>
              <v:rect id="1028" fillcolor="white" stroked="t" style="position:absolute;margin-left:106.7pt;margin-top:105.95pt;width:406.14pt;height:223.81pt;z-index:3;mso-position-horizontal-relative:page;mso-position-vertical-relative:page;mso-width-relative:page;mso-height-relative:page;mso-wrap-distance-left:0.0pt;mso-wrap-distance-right:0.0pt;visibility:visible;">
                <v:stroke color="#666666"/>
                <v:fill/>
              </v:rect>
            </w:pict>
          </mc:Fallback>
        </mc:AlternateContent>
      </w:r>
    </w:p>
    <w:p w14:paraId="3B4D3715">
      <w:pPr>
        <w:pStyle w:val="style0"/>
        <w:keepNext/>
        <w:spacing w:before="120" w:after="120"/>
        <w:jc w:val="left"/>
        <w:rPr>
          <w:rFonts w:ascii="Courier New" w:cs="Courier New" w:eastAsia="Courier New" w:hAnsi="Courier New"/>
        </w:rPr>
      </w:pPr>
      <w:r>
        <w:rPr/>
        <w:drawing>
          <wp:anchor distT="0" distB="0" distL="0" distR="0" simplePos="false" relativeHeight="4" behindDoc="false" locked="false" layoutInCell="true" allowOverlap="true">
            <wp:simplePos x="0" y="0"/>
            <wp:positionH relativeFrom="page">
              <wp:posOffset>1937548</wp:posOffset>
            </wp:positionH>
            <wp:positionV relativeFrom="page">
              <wp:posOffset>1794619</wp:posOffset>
            </wp:positionV>
            <wp:extent cx="4054475" cy="1520794"/>
            <wp:effectExtent l="0" t="0" r="0" b="0"/>
            <wp:wrapTopAndBottom/>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4054475" cy="1520794"/>
                    </a:xfrm>
                    <a:prstGeom prst="rect"/>
                  </pic:spPr>
                </pic:pic>
              </a:graphicData>
            </a:graphic>
          </wp:anchor>
        </w:drawing>
      </w:r>
    </w:p>
    <w:p w14:paraId="FEB7550B">
      <w:pPr>
        <w:pStyle w:val="style0"/>
        <w:keepNext/>
        <w:spacing w:before="120" w:after="120"/>
        <w:jc w:val="left"/>
        <w:rPr>
          <w:rFonts w:ascii="Courier New" w:cs="Courier New" w:eastAsia="Courier New" w:hAnsi="Courier New"/>
        </w:rPr>
      </w:pPr>
    </w:p>
    <w:p w14:paraId="BC546D10">
      <w:pPr>
        <w:pStyle w:val="style0"/>
        <w:keepNext/>
        <w:spacing w:before="120" w:after="120"/>
        <w:jc w:val="left"/>
        <w:rPr>
          <w:rFonts w:ascii="Courier New" w:cs="Courier New" w:eastAsia="Courier New" w:hAnsi="Courier New"/>
        </w:rPr>
      </w:pPr>
    </w:p>
    <w:p w14:paraId="1EBBF311">
      <w:pPr>
        <w:pStyle w:val="style0"/>
        <w:keepNext/>
        <w:spacing w:before="120" w:after="120"/>
        <w:jc w:val="left"/>
        <w:rPr>
          <w:rFonts w:ascii="Courier New" w:cs="Courier New" w:eastAsia="Courier New" w:hAnsi="Courier New"/>
        </w:rPr>
      </w:pPr>
    </w:p>
    <w:p w14:paraId="EDD9CBCF">
      <w:pPr>
        <w:pStyle w:val="style0"/>
        <w:keepNext/>
        <w:spacing w:before="120" w:after="120"/>
        <w:jc w:val="left"/>
        <w:rPr>
          <w:rFonts w:ascii="Courier New" w:cs="Courier New" w:eastAsia="Courier New" w:hAnsi="Courier New"/>
        </w:rPr>
      </w:pPr>
    </w:p>
    <w:p w14:paraId="0E96C44D">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15. System Architecture</w:t>
      </w:r>
    </w:p>
    <w:p w14:paraId="48F56EAD">
      <w:pPr>
        <w:pStyle w:val="style3"/>
        <w:keepNext/>
        <w:spacing w:lineRule="auto" w:line="480"/>
        <w:ind w:left="360"/>
        <w:rPr>
          <w:rFonts w:ascii="Courier New" w:cs="Courier New" w:eastAsia="Courier New" w:hAnsi="Courier New"/>
        </w:rPr>
      </w:pPr>
      <w:r>
        <w:rPr>
          <w:rFonts w:ascii="Courier New" w:cs="Courier New" w:eastAsia="Courier New" w:hAnsi="Courier New"/>
        </w:rPr>
        <w:t>Use Case Diagram</w:t>
      </w:r>
    </w:p>
    <w:p w14:paraId="0AA3BF3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16 shows the use case diagram of the system and how the four types of users interact with its main functions. Table 4 summarizes </w:t>
      </w:r>
      <w:r>
        <w:rPr/>
        <mc:AlternateContent>
          <mc:Choice Requires="wps">
            <w:drawing>
              <wp:anchor distT="0" distB="0" distL="0" distR="0" simplePos="false" relativeHeight="5" behindDoc="false" locked="false" layoutInCell="true" allowOverlap="true">
                <wp:simplePos x="0" y="0"/>
                <wp:positionH relativeFrom="page">
                  <wp:posOffset>1353714</wp:posOffset>
                </wp:positionH>
                <wp:positionV relativeFrom="page">
                  <wp:posOffset>6722546</wp:posOffset>
                </wp:positionV>
                <wp:extent cx="5340613" cy="1901169"/>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340613" cy="1901169"/>
                        </a:xfrm>
                        <a:prstGeom prst="rect"/>
                        <a:solidFill>
                          <a:srgbClr val="ffffff"/>
                        </a:solidFill>
                        <a:ln cmpd="sng" cap="flat" w="9525">
                          <a:solidFill>
                            <a:srgbClr val="666666"/>
                          </a:solidFill>
                          <a:prstDash val="solid"/>
                          <a:round/>
                          <a:headEnd len="med" w="med" type="none"/>
                          <a:tailEnd len="med" w="med" type="none"/>
                        </a:ln>
                      </wps:spPr>
                      <wps:bodyPr>
                        <a:prstTxWarp prst="textNoShape"/>
                      </wps:bodyPr>
                    </wps:wsp>
                  </a:graphicData>
                </a:graphic>
              </wp:anchor>
            </w:drawing>
          </mc:Choice>
          <mc:Fallback>
            <w:pict>
              <v:rect id="1030" fillcolor="white" stroked="t" style="position:absolute;margin-left:106.59pt;margin-top:529.33pt;width:420.52pt;height:149.7pt;z-index:5;mso-position-horizontal-relative:page;mso-position-vertical-relative:page;mso-width-relative:page;mso-height-relative:page;mso-wrap-distance-left:0.0pt;mso-wrap-distance-right:0.0pt;visibility:visible;">
                <v:stroke color="#666666"/>
                <v:fill/>
              </v:rect>
            </w:pict>
          </mc:Fallback>
        </mc:AlternateContent>
      </w:r>
      <w:r>
        <w:rPr>
          <w:rFonts w:ascii="Courier New" w:cs="Courier New" w:eastAsia="Courier New" w:hAnsi="Courier New"/>
        </w:rPr>
        <w:t>th</w:t>
      </w:r>
      <w:r>
        <w:rPr/>
        <w:drawing>
          <wp:anchor distT="0" distB="0" distL="0" distR="0" simplePos="false" relativeHeight="6" behindDoc="false" locked="false" layoutInCell="true" allowOverlap="true">
            <wp:simplePos x="0" y="0"/>
            <wp:positionH relativeFrom="page">
              <wp:posOffset>1487297</wp:posOffset>
            </wp:positionH>
            <wp:positionV relativeFrom="page">
              <wp:posOffset>7323202</wp:posOffset>
            </wp:positionV>
            <wp:extent cx="5139944" cy="719194"/>
            <wp:effectExtent l="0" t="0" r="0" b="0"/>
            <wp:wrapTopAndBottom/>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5139944" cy="719194"/>
                    </a:xfrm>
                    <a:prstGeom prst="rect"/>
                  </pic:spPr>
                </pic:pic>
              </a:graphicData>
            </a:graphic>
          </wp:anchor>
        </w:drawing>
      </w:r>
      <w:r>
        <w:rPr>
          <w:rFonts w:ascii="Courier New" w:cs="Courier New" w:eastAsia="Courier New" w:hAnsi="Courier New"/>
        </w:rPr>
        <w:t>e access of each user type to the system modules.</w:t>
      </w:r>
    </w:p>
    <w:p w14:paraId="46EC3936">
      <w:pPr>
        <w:pStyle w:val="style0"/>
        <w:keepNext/>
        <w:spacing w:before="120" w:after="120"/>
        <w:jc w:val="center"/>
        <w:rPr>
          <w:rFonts w:ascii="Courier New" w:cs="Courier New" w:eastAsia="Courier New" w:hAnsi="Courier New"/>
        </w:rPr>
      </w:pPr>
    </w:p>
    <w:p w14:paraId="A7B46293">
      <w:pPr>
        <w:pStyle w:val="style0"/>
        <w:keepNext/>
        <w:spacing w:before="120" w:after="120"/>
        <w:jc w:val="left"/>
        <w:rPr>
          <w:rFonts w:ascii="Courier New" w:cs="Courier New" w:eastAsia="Courier New" w:hAnsi="Courier New"/>
        </w:rPr>
      </w:pPr>
    </w:p>
    <w:p w14:paraId="C955EB96">
      <w:pPr>
        <w:pStyle w:val="style0"/>
        <w:keepNext/>
        <w:spacing w:before="120" w:after="120"/>
        <w:jc w:val="center"/>
        <w:rPr>
          <w:rFonts w:ascii="Courier New" w:cs="Courier New" w:eastAsia="Courier New" w:hAnsi="Courier New"/>
        </w:rPr>
      </w:pPr>
    </w:p>
    <w:p w14:paraId="18F3C50E">
      <w:pPr>
        <w:pStyle w:val="style0"/>
        <w:keepNext/>
        <w:spacing w:before="120" w:after="120"/>
        <w:jc w:val="center"/>
        <w:rPr>
          <w:rFonts w:ascii="Courier New" w:cs="Courier New" w:eastAsia="Courier New" w:hAnsi="Courier New"/>
        </w:rPr>
      </w:pPr>
    </w:p>
    <w:p w14:paraId="BC8A4E54">
      <w:pPr>
        <w:pStyle w:val="style0"/>
        <w:keepNext/>
        <w:spacing w:before="120" w:after="120"/>
        <w:jc w:val="center"/>
        <w:rPr>
          <w:rFonts w:ascii="Courier New" w:cs="Courier New" w:eastAsia="Courier New" w:hAnsi="Courier New"/>
        </w:rPr>
      </w:pPr>
    </w:p>
    <w:p w14:paraId="315BD5C7">
      <w:pPr>
        <w:pStyle w:val="style0"/>
        <w:spacing w:after="240" w:lineRule="auto" w:line="276"/>
        <w:jc w:val="center"/>
        <w:rPr>
          <w:rFonts w:ascii="Courier New" w:cs="Courier New" w:eastAsia="Courier New" w:hAnsi="Courier New"/>
          <w:b/>
          <w:bCs/>
        </w:rPr>
      </w:pPr>
    </w:p>
    <w:p w14:paraId="8DCAB780">
      <w:pPr>
        <w:pStyle w:val="style0"/>
        <w:spacing w:after="240" w:lineRule="auto" w:line="276"/>
        <w:jc w:val="center"/>
        <w:rPr>
          <w:rFonts w:ascii="Courier New" w:cs="Courier New" w:eastAsia="Courier New" w:hAnsi="Courier New"/>
          <w:b/>
          <w:bCs/>
        </w:rPr>
      </w:pPr>
    </w:p>
    <w:p w14:paraId="6F5BB357">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16. Use Case Diagram</w:t>
      </w:r>
    </w:p>
    <w:p w14:paraId="2BFC11EF">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4. Access of Users to System Modules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706"/>
        <w:gridCol w:w="1400"/>
        <w:gridCol w:w="1400"/>
        <w:gridCol w:w="1400"/>
        <w:gridCol w:w="1400"/>
      </w:tblGrid>
      <w:tr w14:paraId="5F3AB61C">
        <w:trPr>
          <w:cantSplit/>
          <w:tblHeader/>
        </w:trPr>
        <w:tc>
          <w:tcPr>
            <w:tcW w:w="27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48C516">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Module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BD8682">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Admin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DDCE78">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Merchant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469E02">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Cashier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289721">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Customer</w:t>
            </w:r>
          </w:p>
        </w:tc>
      </w:tr>
      <w:tr w14:paraId="192CF55E">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94A6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POS Checkout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574EE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A7100">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DBD40">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23F8F">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r>
      <w:tr w14:paraId="3A2727D8">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DD54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Inventory Management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B5B6F">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F80F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3AD8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491B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r>
      <w:tr w14:paraId="48BF9787">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067C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Dashboard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B179C">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5AA5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Summary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4B04F">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CA55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r>
      <w:tr w14:paraId="797F29CD">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4F43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Sales Reports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A3B4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0BCFB">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View</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EA6C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0DF9D">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r>
      <w:tr w14:paraId="44DA57B3">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39E4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User and Record Management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BDD7D">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CDA22">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8F60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38D23">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r>
      <w:tr w14:paraId="033A2EB0">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33BB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Chat Support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7364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Reply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9DDE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Reply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2521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4032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Send</w:t>
            </w:r>
          </w:p>
        </w:tc>
      </w:tr>
      <w:tr w14:paraId="57560970">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DD3E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Browse Products and Place Orders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57271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2F2CC">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94F5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6285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r>
      <w:tr w14:paraId="7F2A9F40">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4EF5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GCash Payment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DEA4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10581">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CE53">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4234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r>
    </w:tbl>
    <w:p w14:paraId="212C647F">
      <w:pPr>
        <w:pStyle w:val="style0"/>
        <w:spacing w:after="200"/>
        <w:rPr>
          <w:rFonts w:ascii="Courier New" w:cs="Courier New" w:eastAsia="Courier New" w:hAnsi="Courier New"/>
        </w:rPr>
      </w:pPr>
    </w:p>
    <w:p w14:paraId="3F18148F">
      <w:pPr>
        <w:pStyle w:val="style3"/>
        <w:keepNext/>
        <w:spacing w:lineRule="auto" w:line="480"/>
        <w:ind w:left="360"/>
        <w:rPr>
          <w:rFonts w:ascii="Courier New" w:cs="Courier New" w:eastAsia="Courier New" w:hAnsi="Courier New"/>
        </w:rPr>
      </w:pPr>
      <w:r>
        <w:rPr>
          <w:rFonts w:ascii="Courier New" w:cs="Courier New" w:eastAsia="Courier New" w:hAnsi="Courier New"/>
        </w:rPr>
        <w:t>Context Diagram</w:t>
      </w:r>
    </w:p>
    <w:p w14:paraId="19D9832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Figure 17 presents the context diagram, which shows the system as a single process and the data that flow between the system and its external entities: the administrator, merchant, cashier, customer, GCash payment gateway, and email</w:t>
      </w:r>
      <w:r>
        <w:rPr>
          <w:rFonts w:cs="Courier New" w:eastAsia="Courier New" w:hAnsi="Courier New"/>
          <w:lang w:val="en-US"/>
        </w:rPr>
        <w:t>.</w:t>
      </w:r>
    </w:p>
    <w:p w14:paraId="488A04ED">
      <w:pPr>
        <w:pStyle w:val="style0"/>
        <w:keepNext/>
        <w:spacing w:before="120" w:after="120"/>
        <w:jc w:val="center"/>
        <w:rPr>
          <w:rFonts w:ascii="Courier New" w:cs="Courier New" w:eastAsia="Courier New" w:hAnsi="Courier New"/>
        </w:rPr>
      </w:pPr>
      <w:r>
        <w:rPr>
          <w:rFonts w:ascii="Courier New" w:cs="Courier New" w:eastAsia="Courier New" w:hAnsi="Courier New"/>
          <w:noProof/>
        </w:rPr>
        <w:drawing>
          <wp:inline distL="0" distT="0" distB="0" distR="0">
            <wp:extent cx="4295775" cy="5010150"/>
            <wp:effectExtent l="0" t="0" r="0" b="0"/>
            <wp:docPr id="1032" name="context.png" descr="Figure 17. Context Diagra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context.png"/>
                    <pic:cNvPicPr/>
                  </pic:nvPicPr>
                  <pic:blipFill>
                    <a:blip r:embed="rId5" cstate="print"/>
                    <a:srcRect l="0" t="0" r="0" b="0"/>
                    <a:stretch/>
                  </pic:blipFill>
                  <pic:spPr>
                    <a:xfrm rot="0">
                      <a:off x="0" y="0"/>
                      <a:ext cx="4295775" cy="5010150"/>
                    </a:xfrm>
                    <a:prstGeom prst="rect"/>
                  </pic:spPr>
                </pic:pic>
              </a:graphicData>
            </a:graphic>
          </wp:inline>
        </w:drawing>
      </w:r>
    </w:p>
    <w:p w14:paraId="71EBDF0C">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17. Context Diagram</w:t>
      </w:r>
    </w:p>
    <w:p w14:paraId="00D8BF3B">
      <w:pPr>
        <w:pStyle w:val="style3"/>
        <w:keepNext/>
        <w:spacing w:lineRule="auto" w:line="480"/>
        <w:ind w:left="360"/>
        <w:rPr>
          <w:rFonts w:ascii="Courier New" w:cs="Courier New" w:eastAsia="Courier New" w:hAnsi="Courier New"/>
        </w:rPr>
      </w:pPr>
      <w:r>
        <w:rPr>
          <w:rFonts w:ascii="Courier New" w:cs="Courier New" w:eastAsia="Courier New" w:hAnsi="Courier New"/>
        </w:rPr>
        <w:t>System Flowchart</w:t>
      </w:r>
    </w:p>
    <w:p w14:paraId="162CF541">
      <w:pPr>
        <w:pStyle w:val="style0"/>
        <w:spacing w:lineRule="auto" w:line="480"/>
        <w:ind w:firstLine="720"/>
        <w:jc w:val="both"/>
        <w:rPr>
          <w:rFonts w:ascii="Courier New" w:cs="Courier New" w:eastAsia="Courier New" w:hAnsi="Courier New"/>
        </w:rPr>
      </w:pPr>
      <w:r>
        <w:rPr>
          <w:rFonts w:ascii="Courier New" w:cs="Courier New" w:eastAsia="Courier New" w:hAnsi="Courier New"/>
        </w:rPr>
        <w:t>Figure 18 shows the flow of a POS transaction. After logging in, the cashier selects products and quantities. The system checks the available stock, computes the total, and processes the payment through cash or GCash. Once payment is confirmed, the system saves the sale, deducts the sold quantities from the inventory, generates the receipt, and flags products that have reached their reorder level.</w:t>
      </w:r>
    </w:p>
    <w:p w14:paraId="55C988A5">
      <w:pPr>
        <w:pStyle w:val="style0"/>
        <w:keepNext/>
        <w:spacing w:before="120" w:after="120"/>
        <w:jc w:val="center"/>
        <w:rPr>
          <w:rFonts w:ascii="Courier New" w:cs="Courier New" w:eastAsia="Courier New" w:hAnsi="Courier New"/>
        </w:rPr>
      </w:pPr>
      <w:r>
        <w:rPr>
          <w:rFonts w:ascii="Courier New" w:cs="Courier New" w:eastAsia="Courier New" w:hAnsi="Courier New"/>
          <w:noProof/>
        </w:rPr>
        <w:drawing>
          <wp:inline distL="0" distT="0" distB="0" distR="0">
            <wp:extent cx="2838450" cy="5800725"/>
            <wp:effectExtent l="0" t="0" r="0" b="0"/>
            <wp:docPr id="1033" name="flow.png" descr="Figure 18. POS Transaction Flowchar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flow.png"/>
                    <pic:cNvPicPr/>
                  </pic:nvPicPr>
                  <pic:blipFill>
                    <a:blip r:embed="rId6" cstate="print"/>
                    <a:srcRect l="0" t="0" r="0" b="0"/>
                    <a:stretch/>
                  </pic:blipFill>
                  <pic:spPr>
                    <a:xfrm rot="0">
                      <a:off x="0" y="0"/>
                      <a:ext cx="2838450" cy="5800725"/>
                    </a:xfrm>
                    <a:prstGeom prst="rect"/>
                  </pic:spPr>
                </pic:pic>
              </a:graphicData>
            </a:graphic>
          </wp:inline>
        </w:drawing>
      </w:r>
    </w:p>
    <w:p w14:paraId="2F8BF29A">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18. POS Transaction Flowchart</w:t>
      </w:r>
    </w:p>
    <w:p w14:paraId="26E6D936">
      <w:pPr>
        <w:pStyle w:val="style3"/>
        <w:keepNext/>
        <w:spacing w:lineRule="auto" w:line="480"/>
        <w:ind w:left="360"/>
        <w:rPr>
          <w:rFonts w:ascii="Courier New" w:cs="Courier New" w:eastAsia="Courier New" w:hAnsi="Courier New"/>
        </w:rPr>
      </w:pPr>
      <w:r>
        <w:rPr>
          <w:rFonts w:ascii="Courier New" w:cs="Courier New" w:eastAsia="Courier New" w:hAnsi="Courier New"/>
        </w:rPr>
        <w:t>Entity Relationship Diagram</w:t>
      </w:r>
    </w:p>
    <w:p w14:paraId="0127A93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Figure 19 shows the entity relationship diagram of the MySQL database, and Table 5 describes each table. The design links users, products, sales, orders, payments, chat messages, and account tokens so that every transaction and communication can be traced and reported accurately.</w:t>
      </w:r>
    </w:p>
    <w:p w14:paraId="69943A9C">
      <w:pPr>
        <w:pStyle w:val="style0"/>
        <w:keepNext/>
        <w:spacing w:before="120" w:after="120"/>
        <w:jc w:val="center"/>
        <w:rPr>
          <w:rFonts w:ascii="Courier New" w:cs="Courier New" w:eastAsia="Courier New" w:hAnsi="Courier New"/>
        </w:rPr>
      </w:pPr>
      <w:r>
        <w:rPr>
          <w:rFonts w:ascii="Courier New" w:cs="Courier New" w:eastAsia="Courier New" w:hAnsi="Courier New"/>
          <w:noProof/>
        </w:rPr>
        <w:drawing>
          <wp:inline distL="0" distT="0" distB="0" distR="0">
            <wp:extent cx="5210175" cy="3495675"/>
            <wp:effectExtent l="0" t="0" r="0" b="0"/>
            <wp:docPr id="1034" name="erd.png" descr="Figure 19. Entity Relationship Diagra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erd.png"/>
                    <pic:cNvPicPr/>
                  </pic:nvPicPr>
                  <pic:blipFill>
                    <a:blip r:embed="rId7" cstate="print"/>
                    <a:srcRect l="0" t="0" r="0" b="0"/>
                    <a:stretch/>
                  </pic:blipFill>
                  <pic:spPr>
                    <a:xfrm rot="0">
                      <a:off x="0" y="0"/>
                      <a:ext cx="5210175" cy="3495675"/>
                    </a:xfrm>
                    <a:prstGeom prst="rect"/>
                  </pic:spPr>
                </pic:pic>
              </a:graphicData>
            </a:graphic>
          </wp:inline>
        </w:drawing>
      </w:r>
    </w:p>
    <w:p w14:paraId="76996E60">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19. Entity Relationship Diagram</w:t>
      </w:r>
    </w:p>
    <w:p w14:paraId="772C6044">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5. Description of Database Tables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200"/>
        <w:gridCol w:w="6106"/>
      </w:tblGrid>
      <w:tr w14:paraId="5605F64B">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761998">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Table</w:t>
            </w:r>
          </w:p>
        </w:tc>
        <w:tc>
          <w:tcPr>
            <w:tcW w:w="61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C0D706">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Description</w:t>
            </w:r>
          </w:p>
        </w:tc>
      </w:tr>
      <w:tr w14:paraId="09077482">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6716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users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F9C50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account information, roles (administrator, merchant, cashier, customer), email verification status, and account status.</w:t>
            </w:r>
          </w:p>
        </w:tc>
      </w:tr>
      <w:tr w14:paraId="1D2CF025">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D5B1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categories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C921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the product categories used to group items and to compute stock distribution by category.</w:t>
            </w:r>
          </w:p>
        </w:tc>
      </w:tr>
      <w:tr w14:paraId="2A9A4669">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57DF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products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EC50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product details, prices, stock quantities, and reorder levels used for low-stock alerts.</w:t>
            </w:r>
          </w:p>
        </w:tc>
      </w:tr>
      <w:tr w14:paraId="26DCC0C2">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BF6F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sales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D82B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each completed sales transaction, including the date, total amount, and the user who processed it.</w:t>
            </w:r>
          </w:p>
        </w:tc>
      </w:tr>
      <w:tr w14:paraId="0CAF3BA9">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BAC3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sale_items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B913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the products, quantities, and prices included in each sale.</w:t>
            </w:r>
          </w:p>
        </w:tc>
      </w:tr>
      <w:tr w14:paraId="0D806F2F">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9070E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orders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9063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customer orders and reservations from the mobile application and their status.</w:t>
            </w:r>
          </w:p>
        </w:tc>
      </w:tr>
      <w:tr w14:paraId="3F240285">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613A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payments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9C9C4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payment method, reference number, amount, and payment status, including GCash confirmations.</w:t>
            </w:r>
          </w:p>
        </w:tc>
      </w:tr>
      <w:tr w14:paraId="015311ED">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1810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chat_messages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FEC2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messages exchanged between customers and store personnel.</w:t>
            </w:r>
          </w:p>
        </w:tc>
      </w:tr>
      <w:tr w14:paraId="5595C7C2">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3537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account_tokens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6CA9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email verification links, password reset links, and OTPs together with their expiry and usage status.</w:t>
            </w:r>
          </w:p>
        </w:tc>
      </w:tr>
    </w:tbl>
    <w:p w14:paraId="6E1D4852">
      <w:pPr>
        <w:pStyle w:val="style0"/>
        <w:spacing w:after="200"/>
        <w:rPr>
          <w:rFonts w:ascii="Courier New" w:cs="Courier New" w:eastAsia="Courier New" w:hAnsi="Courier New"/>
        </w:rPr>
      </w:pPr>
    </w:p>
    <w:p w14:paraId="746C72BD">
      <w:pPr>
        <w:pStyle w:val="style2"/>
        <w:keepNext/>
        <w:spacing w:lineRule="auto" w:line="480"/>
        <w:rPr>
          <w:rFonts w:ascii="Courier New" w:cs="Courier New" w:eastAsia="Courier New" w:hAnsi="Courier New"/>
        </w:rPr>
      </w:pPr>
      <w:r>
        <w:rPr>
          <w:rFonts w:ascii="Courier New" w:cs="Courier New" w:eastAsia="Courier New" w:hAnsi="Courier New"/>
        </w:rPr>
        <w:t>Development Tools and Technologies</w:t>
      </w:r>
    </w:p>
    <w:p w14:paraId="7F7AADB9">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Table 6 lists the software and services that will be used to develop the system, and Table 7 lists the hardware requirements.</w:t>
      </w:r>
    </w:p>
    <w:p w14:paraId="20679628">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6. Software Tools and Technologies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400"/>
        <w:gridCol w:w="3000"/>
        <w:gridCol w:w="2906"/>
      </w:tblGrid>
      <w:tr w14:paraId="6921761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F8516D">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Component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5894B9">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Tool / Technology</w:t>
            </w:r>
          </w:p>
        </w:tc>
        <w:tc>
          <w:tcPr>
            <w:tcW w:w="29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E33AF">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Purpose</w:t>
            </w:r>
          </w:p>
        </w:tc>
      </w:tr>
      <w:tr w14:paraId="5D6BFF46">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B84E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Web front-end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66F2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HTML5, CSS3, JavaScript</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21D5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Interface of the admin portal and POS</w:t>
            </w:r>
          </w:p>
        </w:tc>
      </w:tr>
      <w:tr w14:paraId="4350F524">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CFF8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Server-side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331B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PHP</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5F26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Business logic and application programming interface</w:t>
            </w:r>
          </w:p>
        </w:tc>
      </w:tr>
      <w:tr w14:paraId="03A548B0">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947D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Database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69E5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MySQL</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513C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Storage of all system data</w:t>
            </w:r>
          </w:p>
        </w:tc>
      </w:tr>
      <w:tr w14:paraId="32798A89">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E237A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Mobile application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E69A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Android Studio</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7C69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Development of the Android application</w:t>
            </w:r>
          </w:p>
        </w:tc>
      </w:tr>
      <w:tr w14:paraId="70C4FCF1">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465C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Local server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1BCD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XAMPP (Apache, MySQL)</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56DD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Local development and testing</w:t>
            </w:r>
          </w:p>
        </w:tc>
      </w:tr>
      <w:tr w14:paraId="2B93AFB3">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8B03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Code editor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C57B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Visual Studio Code</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EC4E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Writing and editing code</w:t>
            </w:r>
          </w:p>
        </w:tc>
      </w:tr>
      <w:tr w14:paraId="758180C7">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8363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Version control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42A0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Git and GitHub</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C3C4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Code management and collaboration</w:t>
            </w:r>
          </w:p>
        </w:tc>
      </w:tr>
      <w:tr w14:paraId="33B99D52">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63E5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Design tools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266C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draw.io, Figma</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C90B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Diagrams and interface layouts</w:t>
            </w:r>
          </w:p>
        </w:tc>
      </w:tr>
      <w:tr w14:paraId="230DCEC4">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5138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Email and SMS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AF97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SMTP email service, SMS gateway</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1E2F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Email verification, password recovery, OTP</w:t>
            </w:r>
          </w:p>
        </w:tc>
      </w:tr>
      <w:tr w14:paraId="3D3656A6">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1FA4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Online payment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BAE7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GCash payment gateway</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1E7C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Cashless payments and digital receipts</w:t>
            </w:r>
          </w:p>
        </w:tc>
      </w:tr>
      <w:tr w14:paraId="7C09B29B">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6FA7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Testing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3911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Web browsers, Android emulator and device, Postman</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2858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Testing of web pages, mobile application, and API</w:t>
            </w:r>
          </w:p>
        </w:tc>
      </w:tr>
    </w:tbl>
    <w:p w14:paraId="1B15DC6C">
      <w:pPr>
        <w:pStyle w:val="style0"/>
        <w:spacing w:after="200"/>
        <w:rPr>
          <w:rFonts w:ascii="Courier New" w:cs="Courier New" w:eastAsia="Courier New" w:hAnsi="Courier New"/>
        </w:rPr>
      </w:pPr>
    </w:p>
    <w:p w14:paraId="30B5D54E">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7. Hardware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400"/>
        <w:gridCol w:w="5906"/>
      </w:tblGrid>
      <w:tr w14:paraId="5D7606FF">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C4E268">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Hardware</w:t>
            </w:r>
          </w:p>
        </w:tc>
        <w:tc>
          <w:tcPr>
            <w:tcW w:w="59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2E9E26">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Specification</w:t>
            </w:r>
          </w:p>
        </w:tc>
      </w:tr>
      <w:tr w14:paraId="6138259C">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753C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Development computer</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4FB4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Laptop or desktop computer with at least an Intel Core i5 (or equivalent) processor, 8 GB RAM, and 256 GB storage</w:t>
            </w:r>
          </w:p>
        </w:tc>
      </w:tr>
      <w:tr w14:paraId="2D809D61">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7BD9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Android device</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0531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Smartphone running Android 8.0 or higher for testing and use of the mobile application</w:t>
            </w:r>
          </w:p>
        </w:tc>
      </w:tr>
      <w:tr w14:paraId="1EB8EDBD">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26E0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 computer (POS)</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3C99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Desktop or laptop computer with a modern web browser</w:t>
            </w:r>
          </w:p>
        </w:tc>
      </w:tr>
      <w:tr w14:paraId="5A937F16">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51D4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Receipt printer</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076A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Thermal or standard printer for printing receipts and reports</w:t>
            </w:r>
          </w:p>
        </w:tc>
      </w:tr>
      <w:tr w14:paraId="0144F3C0">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F5A3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Network</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4C70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Stable internet connection for the web portal, mobile application, email and SMS, and GCash payment</w:t>
            </w:r>
          </w:p>
        </w:tc>
      </w:tr>
    </w:tbl>
    <w:p w14:paraId="4D47BECD">
      <w:pPr>
        <w:pStyle w:val="style0"/>
        <w:spacing w:after="200"/>
        <w:rPr>
          <w:rFonts w:ascii="Courier New" w:cs="Courier New" w:eastAsia="Courier New" w:hAnsi="Courier New"/>
        </w:rPr>
      </w:pPr>
    </w:p>
    <w:p w14:paraId="546FA533">
      <w:pPr>
        <w:pStyle w:val="style2"/>
        <w:keepNext/>
        <w:spacing w:lineRule="auto" w:line="480"/>
        <w:rPr>
          <w:rFonts w:ascii="Courier New" w:cs="Courier New" w:eastAsia="Courier New" w:hAnsi="Courier New"/>
        </w:rPr>
      </w:pPr>
      <w:r>
        <w:rPr>
          <w:rFonts w:ascii="Courier New" w:cs="Courier New" w:eastAsia="Courier New" w:hAnsi="Courier New"/>
        </w:rPr>
        <w:t>Testing Procedures</w:t>
      </w:r>
    </w:p>
    <w:p w14:paraId="5A217BF4">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system will be tested at four levels. </w:t>
      </w:r>
      <w:r>
        <w:rPr>
          <w:rFonts w:ascii="Courier New" w:cs="Courier New" w:eastAsia="Courier New" w:hAnsi="Courier New"/>
          <w:b/>
          <w:bCs/>
        </w:rPr>
        <w:t>Unit testing</w:t>
      </w:r>
      <w:r>
        <w:rPr>
          <w:rFonts w:ascii="Courier New" w:cs="Courier New" w:eastAsia="Courier New" w:hAnsi="Courier New"/>
        </w:rPr>
        <w:t xml:space="preserve"> will check each function or module, such as login, product entry, and total computation, individually. </w:t>
      </w:r>
      <w:r>
        <w:rPr>
          <w:rFonts w:ascii="Courier New" w:cs="Courier New" w:eastAsia="Courier New" w:hAnsi="Courier New"/>
          <w:b/>
          <w:bCs/>
        </w:rPr>
        <w:t>Integration testing</w:t>
      </w:r>
      <w:r>
        <w:rPr>
          <w:rFonts w:ascii="Courier New" w:cs="Courier New" w:eastAsia="Courier New" w:hAnsi="Courier New"/>
        </w:rPr>
        <w:t xml:space="preserve"> will check that connected modules work together, for example that a completed sale updates the inventory and appears in the reports. </w:t>
      </w:r>
      <w:r>
        <w:rPr>
          <w:rFonts w:ascii="Courier New" w:cs="Courier New" w:eastAsia="Courier New" w:hAnsi="Courier New"/>
          <w:b/>
          <w:bCs/>
        </w:rPr>
        <w:t>System testing</w:t>
      </w:r>
      <w:r>
        <w:rPr>
          <w:rFonts w:ascii="Courier New" w:cs="Courier New" w:eastAsia="Courier New" w:hAnsi="Courier New"/>
        </w:rPr>
        <w:t xml:space="preserve"> will check the whole system, including the web portal, the mobile application, and the connection to the email, SMS, and GCash services. </w:t>
      </w:r>
      <w:r>
        <w:rPr>
          <w:rFonts w:ascii="Courier New" w:cs="Courier New" w:eastAsia="Courier New" w:hAnsi="Courier New"/>
          <w:b/>
          <w:bCs/>
        </w:rPr>
        <w:t>User acceptance testing</w:t>
      </w:r>
      <w:r>
        <w:rPr>
          <w:rFonts w:ascii="Courier New" w:cs="Courier New" w:eastAsia="Courier New" w:hAnsi="Courier New"/>
        </w:rPr>
        <w:t xml:space="preserve"> will be done by the store owner, employees, and sample customers to confirm that the system meets their needs. Errors found at each level will be documented and corrected, and the affected features will be tested again. Table 8 shows sample test cases.</w:t>
      </w:r>
    </w:p>
    <w:p w14:paraId="519D2518">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8. Sample Test Cases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000"/>
        <w:gridCol w:w="3700"/>
        <w:gridCol w:w="3606"/>
      </w:tblGrid>
      <w:tr w14:paraId="6F18FF4F">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A4E150">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No.</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647A81">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Test Case</w:t>
            </w:r>
          </w:p>
        </w:tc>
        <w:tc>
          <w:tcPr>
            <w:tcW w:w="36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BC626E">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Expected Result</w:t>
            </w:r>
          </w:p>
        </w:tc>
      </w:tr>
      <w:tr w14:paraId="4538BFBD">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7628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TC-01</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B8D0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Register a customer using a valid email address</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DA03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Account is created and a verification email is sent; login is allowed only after verification</w:t>
            </w:r>
          </w:p>
        </w:tc>
      </w:tr>
      <w:tr w14:paraId="4CA57680">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09A5E">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TC-02</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EC06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Log in using a wrong password</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8B28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Access is denied and an error message is displayed</w:t>
            </w:r>
          </w:p>
        </w:tc>
      </w:tr>
      <w:tr w14:paraId="5DC57BC2">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BFF2B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TC-03</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EB3F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Request a password reset using a registered email</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9E22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Reset link or OTP is sent and expires after use or after the allowed time</w:t>
            </w:r>
          </w:p>
        </w:tc>
      </w:tr>
      <w:tr w14:paraId="3A4565E1">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9A4E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TC-04</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8338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Add a product with complete details</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E3EA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Product is saved and shown in the inventory list</w:t>
            </w:r>
          </w:p>
        </w:tc>
      </w:tr>
      <w:tr w14:paraId="1A6AE606">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235D8">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TC-05</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84F6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Process a POS sale with items in stock</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BC5A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Total is computed correctly, receipt is generated, and stock is deducted</w:t>
            </w:r>
          </w:p>
        </w:tc>
      </w:tr>
      <w:tr w14:paraId="6FBB1B06">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730F3">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TC-06</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D99A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Enter a quantity greater than the available stock</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D023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System rejects the entry and informs the user</w:t>
            </w:r>
          </w:p>
        </w:tc>
      </w:tr>
      <w:tr w14:paraId="0FA4527E">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8989B">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TC-07</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3740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Reduce a product to its reorder level</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65AC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Low-stock alert appears on the dashboard and in the merchant application</w:t>
            </w:r>
          </w:p>
        </w:tc>
      </w:tr>
      <w:tr w14:paraId="7838C466">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D5DF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TC-08</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B0E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Pay through GCash (successful and failed payment)</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98DF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Successful payment is recorded and a digital receipt is generated; failed payment does not mark the order as paid</w:t>
            </w:r>
          </w:p>
        </w:tc>
      </w:tr>
      <w:tr w14:paraId="25A5FC0F">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384C0">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TC-09</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891C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Generate a daily sales report and export it to CSV</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DDCA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Report totals match the recorded sales and the CSV file is downloaded</w:t>
            </w:r>
          </w:p>
        </w:tc>
      </w:tr>
      <w:tr w14:paraId="7327FE27">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390AE">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TC-10</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925D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Send a chat message from a customer</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B36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Message appears to the administrator or merchant, and the reply appears to the customer</w:t>
            </w:r>
          </w:p>
        </w:tc>
      </w:tr>
    </w:tbl>
    <w:p w14:paraId="604E1587">
      <w:pPr>
        <w:pStyle w:val="style0"/>
        <w:spacing w:after="200"/>
        <w:rPr>
          <w:rFonts w:ascii="Courier New" w:cs="Courier New" w:eastAsia="Courier New" w:hAnsi="Courier New"/>
        </w:rPr>
      </w:pPr>
    </w:p>
    <w:p w14:paraId="2E9CC385">
      <w:pPr>
        <w:pStyle w:val="style2"/>
        <w:keepNext/>
        <w:spacing w:lineRule="auto" w:line="480"/>
        <w:rPr>
          <w:rFonts w:ascii="Courier New" w:cs="Courier New" w:eastAsia="Courier New" w:hAnsi="Courier New"/>
        </w:rPr>
      </w:pPr>
      <w:r>
        <w:rPr>
          <w:rFonts w:ascii="Courier New" w:cs="Courier New" w:eastAsia="Courier New" w:hAnsi="Courier New"/>
        </w:rPr>
        <w:t>Respondents of the Study</w:t>
      </w:r>
    </w:p>
    <w:p w14:paraId="4F05993C">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respondents will be selected through purposive sampling, since only those who have knowledge of, or direct experience with, the store operations or information systems can properly evaluate the system. The IT experts will evaluate the quality of the system based on ISO/IEC 25010, while the store owner, employees, and customers will evaluate its usability. Table 9 shows the distribution of the respondents.</w:t>
      </w:r>
    </w:p>
    <w:p w14:paraId="24D47D6C">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9. Distribution of Respondents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900"/>
        <w:gridCol w:w="3806"/>
        <w:gridCol w:w="1600"/>
      </w:tblGrid>
      <w:tr w14:paraId="2413076E">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DC5DEC">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Respondent Group</w:t>
            </w:r>
          </w:p>
        </w:tc>
        <w:tc>
          <w:tcPr>
            <w:tcW w:w="38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0BD75D">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Basis of Evaluation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51E035">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Number</w:t>
            </w:r>
          </w:p>
        </w:tc>
      </w:tr>
      <w:tr w14:paraId="2640B1A7">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0C6F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 owner and merchants</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D36C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AB28E">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w:t>
            </w:r>
          </w:p>
        </w:tc>
      </w:tr>
      <w:tr w14:paraId="6111D6C0">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C12C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 employees (cashiers and staff)</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8741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996FB">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r>
      <w:tr w14:paraId="577EE185">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86D1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Customers</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E40C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22CD">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30</w:t>
            </w:r>
          </w:p>
        </w:tc>
      </w:tr>
      <w:tr w14:paraId="178E46E1">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9E9D5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IT experts</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7976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ISO/IEC 25010 software quality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93BF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r>
      <w:tr w14:paraId="2FCF9FDA">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1D88A">
            <w:pPr>
              <w:pStyle w:val="style0"/>
              <w:spacing w:after="40" w:lineRule="auto" w:line="251"/>
              <w:rPr>
                <w:rFonts w:ascii="Courier New" w:cs="Courier New" w:eastAsia="Courier New" w:hAnsi="Courier New"/>
              </w:rPr>
            </w:pPr>
            <w:r>
              <w:rPr>
                <w:rFonts w:ascii="Courier New" w:cs="Courier New" w:eastAsia="Courier New" w:hAnsi="Courier New"/>
                <w:b/>
                <w:bCs/>
                <w:sz w:val="20"/>
                <w:szCs w:val="20"/>
              </w:rPr>
              <w:t>Total</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D05D2">
            <w:pPr>
              <w:pStyle w:val="style0"/>
              <w:spacing w:after="40" w:lineRule="auto" w:line="251"/>
              <w:rPr>
                <w:rFonts w:ascii="Courier New" w:cs="Courier New" w:eastAsia="Courier New" w:hAnsi="Courier New"/>
              </w:rPr>
            </w:pP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4FB0A">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42</w:t>
            </w:r>
          </w:p>
        </w:tc>
      </w:tr>
    </w:tbl>
    <w:p w14:paraId="4B34335B">
      <w:pPr>
        <w:pStyle w:val="style0"/>
        <w:spacing w:after="200"/>
        <w:rPr>
          <w:rFonts w:ascii="Courier New" w:cs="Courier New" w:eastAsia="Courier New" w:hAnsi="Courier New"/>
        </w:rPr>
      </w:pPr>
    </w:p>
    <w:p w14:paraId="2CA2F6A3">
      <w:pPr>
        <w:pStyle w:val="style2"/>
        <w:keepNext/>
        <w:spacing w:lineRule="auto" w:line="480"/>
        <w:rPr>
          <w:rFonts w:ascii="Courier New" w:cs="Courier New" w:eastAsia="Courier New" w:hAnsi="Courier New"/>
        </w:rPr>
      </w:pPr>
      <w:r>
        <w:rPr>
          <w:rFonts w:ascii="Courier New" w:cs="Courier New" w:eastAsia="Courier New" w:hAnsi="Courier New"/>
        </w:rPr>
        <w:t>Research Instruments</w:t>
      </w:r>
    </w:p>
    <w:p w14:paraId="02DC971F">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researchers will use two structured questionnaires. The first is based on the ISO/IEC 25010:2011 Systems and Software Quality Model and measures functionality, usability, reliability, efficiency, security, and maintainability. The second is a usability questionnaire patterned after the USE Questionnaire of Lund (2001), which measures usefulness, satisfaction, and ease of use and learning. Both instruments use a five-point Likert scale. Table 10 shows the criteria measured, and Table 11 shows the rating scale and its interpretation.</w:t>
      </w:r>
    </w:p>
    <w:p w14:paraId="639E33CF">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10. Criteria Measured by the Instruments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500"/>
        <w:gridCol w:w="5806"/>
      </w:tblGrid>
      <w:tr w14:paraId="6835AECA">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68B34">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Criterion</w:t>
            </w:r>
          </w:p>
        </w:tc>
        <w:tc>
          <w:tcPr>
            <w:tcW w:w="58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87362A">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What is Evaluated</w:t>
            </w:r>
          </w:p>
        </w:tc>
      </w:tr>
      <w:tr w14:paraId="5B77AC4A">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F6AC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Functionality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1182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features (POS, inventory, reports, chat, orders, GCash payment) are complete and work correctly</w:t>
            </w:r>
          </w:p>
        </w:tc>
      </w:tr>
      <w:tr w14:paraId="0B359C3D">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967D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 (ISO/IEC 25010)</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1EF4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is easy to understand, learn, and operate</w:t>
            </w:r>
          </w:p>
        </w:tc>
      </w:tr>
      <w:tr w14:paraId="42847B5B">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7860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Reliability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DD1B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operates consistently and keeps records correctly</w:t>
            </w:r>
          </w:p>
        </w:tc>
      </w:tr>
      <w:tr w14:paraId="1CC54DCE">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D2C5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Efficiency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B277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responds quickly and uses resources appropriately</w:t>
            </w:r>
          </w:p>
        </w:tc>
      </w:tr>
      <w:tr w14:paraId="6F34125F">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6A84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Security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3BBB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accounts, data, and payment processing are protected from unauthorized access</w:t>
            </w:r>
          </w:p>
        </w:tc>
      </w:tr>
      <w:tr w14:paraId="57F3B2BB">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B1B2A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Maintainability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ECEE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can be corrected and updated easily</w:t>
            </w:r>
          </w:p>
        </w:tc>
      </w:tr>
      <w:tr w14:paraId="71D41CDD">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C88B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Usefulness</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6046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helps users complete store tasks and saves time and effort</w:t>
            </w:r>
          </w:p>
        </w:tc>
      </w:tr>
      <w:tr w14:paraId="00F70071">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439A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Satisfaction</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3AC5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users are pleased with using the system</w:t>
            </w:r>
          </w:p>
        </w:tc>
      </w:tr>
      <w:tr w14:paraId="4A8BF338">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8E1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Ease of Use and Learning</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F2A0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is simple to operate and quick to learn</w:t>
            </w:r>
          </w:p>
        </w:tc>
      </w:tr>
    </w:tbl>
    <w:p w14:paraId="75FE9511">
      <w:pPr>
        <w:pStyle w:val="style0"/>
        <w:spacing w:after="200"/>
        <w:rPr>
          <w:rFonts w:ascii="Courier New" w:cs="Courier New" w:eastAsia="Courier New" w:hAnsi="Courier New"/>
        </w:rPr>
      </w:pPr>
    </w:p>
    <w:p w14:paraId="42A99254">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11. Five-Point Likert Scale and Interpretation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400"/>
        <w:gridCol w:w="2400"/>
        <w:gridCol w:w="4506"/>
      </w:tblGrid>
      <w:tr w14:paraId="740B8DD3">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5F82BE">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Scale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27B83F">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Range</w:t>
            </w:r>
          </w:p>
        </w:tc>
        <w:tc>
          <w:tcPr>
            <w:tcW w:w="45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D4213A">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Verbal Interpretation</w:t>
            </w:r>
          </w:p>
        </w:tc>
      </w:tr>
      <w:tr w14:paraId="44F8C2E8">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CDD1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AF540">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4.21 – 5.00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F8B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Strongly Agree (Excellent)</w:t>
            </w:r>
          </w:p>
        </w:tc>
      </w:tr>
      <w:tr w14:paraId="69BF9A6A">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A234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4</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87BAB">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3.41 – 4.20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D01E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Agree (Very Good)</w:t>
            </w:r>
          </w:p>
        </w:tc>
      </w:tr>
      <w:tr w14:paraId="33683E5D">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93D2FC">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1FEC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2.61 – 3.40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76A5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Neutral (Good)</w:t>
            </w:r>
          </w:p>
        </w:tc>
      </w:tr>
      <w:tr w14:paraId="444B246B">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D41D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3969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1.81 – 2.60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5159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Disagree (Fair)</w:t>
            </w:r>
          </w:p>
        </w:tc>
      </w:tr>
      <w:tr w14:paraId="2431F29D">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0F2D1">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FFC8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1.00 – 1.80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71D7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Strongly Disagree (Poor)</w:t>
            </w:r>
          </w:p>
        </w:tc>
      </w:tr>
    </w:tbl>
    <w:p w14:paraId="2B353419">
      <w:pPr>
        <w:pStyle w:val="style0"/>
        <w:spacing w:after="200"/>
        <w:rPr>
          <w:rFonts w:ascii="Courier New" w:cs="Courier New" w:eastAsia="Courier New" w:hAnsi="Courier New"/>
        </w:rPr>
      </w:pPr>
    </w:p>
    <w:p w14:paraId="331C6C5D">
      <w:pPr>
        <w:pStyle w:val="style2"/>
        <w:keepNext/>
        <w:spacing w:lineRule="auto" w:line="480"/>
        <w:rPr>
          <w:rFonts w:ascii="Courier New" w:cs="Courier New" w:eastAsia="Courier New" w:hAnsi="Courier New"/>
        </w:rPr>
      </w:pPr>
      <w:r>
        <w:rPr>
          <w:rFonts w:ascii="Courier New" w:cs="Courier New" w:eastAsia="Courier New" w:hAnsi="Courier New"/>
        </w:rPr>
        <w:t>Evaluation Procedure</w:t>
      </w:r>
    </w:p>
    <w:p w14:paraId="6475F7FC">
      <w:pPr>
        <w:pStyle w:val="style0"/>
        <w:spacing w:lineRule="auto" w:line="480"/>
        <w:ind w:firstLine="720"/>
        <w:jc w:val="both"/>
        <w:rPr>
          <w:rFonts w:ascii="Courier New" w:cs="Courier New" w:eastAsia="Courier New" w:hAnsi="Courier New"/>
        </w:rPr>
      </w:pPr>
      <w:r>
        <w:rPr>
          <w:rFonts w:ascii="Courier New" w:cs="Courier New" w:eastAsia="Courier New" w:hAnsi="Courier New"/>
        </w:rPr>
        <w:t>After the system has been developed and tested by the researchers, the evaluation will proceed as follows: (1) the researchers will secure permission from the store owner and the concerned faculty to conduct the evaluation; (2) the respondents will be oriented on the purpose of the study and how to use the system; (3) the respondents will use the web portal or the mobile application according to their roles; (4) the questionnaires will be distributed and answered after using the system; (5) the answered questionnaires will be collected, checked for completeness, and tallied; and (6) the results will be analyzed and interpreted.</w:t>
      </w:r>
    </w:p>
    <w:p w14:paraId="1CB77456">
      <w:pPr>
        <w:pStyle w:val="style2"/>
        <w:keepNext/>
        <w:spacing w:lineRule="auto" w:line="480"/>
        <w:rPr>
          <w:rFonts w:ascii="Courier New" w:cs="Courier New" w:eastAsia="Courier New" w:hAnsi="Courier New"/>
        </w:rPr>
      </w:pPr>
      <w:r>
        <w:rPr>
          <w:rFonts w:ascii="Courier New" w:cs="Courier New" w:eastAsia="Courier New" w:hAnsi="Courier New"/>
        </w:rPr>
        <w:t>Statistical Treatment of Data</w:t>
      </w:r>
    </w:p>
    <w:p w14:paraId="44F6CF66">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responses will be tallied and analyzed using the following statistical tools. The </w:t>
      </w:r>
      <w:r>
        <w:rPr>
          <w:rFonts w:ascii="Courier New" w:cs="Courier New" w:eastAsia="Courier New" w:hAnsi="Courier New"/>
          <w:b/>
          <w:bCs/>
        </w:rPr>
        <w:t>weighted mean</w:t>
      </w:r>
      <w:r>
        <w:rPr>
          <w:rFonts w:ascii="Courier New" w:cs="Courier New" w:eastAsia="Courier New" w:hAnsi="Courier New"/>
        </w:rPr>
        <w:t xml:space="preserve"> will be used to determine the level of quality and usability of the system, computed as:</w:t>
      </w:r>
    </w:p>
    <w:p w14:paraId="4B7F52D2">
      <w:pPr>
        <w:pStyle w:val="style0"/>
        <w:spacing w:lineRule="auto" w:line="480"/>
        <w:jc w:val="center"/>
        <w:rPr>
          <w:rFonts w:ascii="Courier New" w:cs="Courier New" w:eastAsia="Courier New" w:hAnsi="Courier New"/>
        </w:rPr>
      </w:pPr>
      <w:r>
        <w:rPr>
          <w:rFonts w:ascii="Courier New" w:cs="Courier New" w:eastAsia="Courier New" w:hAnsi="Courier New"/>
          <w:b/>
          <w:bCs/>
        </w:rPr>
        <w:t>WM = Σ(f × x) / N</w:t>
      </w:r>
    </w:p>
    <w:p w14:paraId="6E99292A">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where WM is the weighted mean, f is the frequency of responses for each rating, x is the value of the rating, and N is the total number of responses. The </w:t>
      </w:r>
      <w:r>
        <w:rPr>
          <w:rFonts w:ascii="Courier New" w:cs="Courier New" w:eastAsia="Courier New" w:hAnsi="Courier New"/>
          <w:b/>
          <w:bCs/>
        </w:rPr>
        <w:t>frequency and percentage</w:t>
      </w:r>
      <w:r>
        <w:rPr>
          <w:rFonts w:ascii="Courier New" w:cs="Courier New" w:eastAsia="Courier New" w:hAnsi="Courier New"/>
        </w:rPr>
        <w:t xml:space="preserve"> will be used to describe the distribution of the respondents, computed as:</w:t>
      </w:r>
    </w:p>
    <w:p w14:paraId="04CD1929">
      <w:pPr>
        <w:pStyle w:val="style0"/>
        <w:spacing w:lineRule="auto" w:line="480"/>
        <w:jc w:val="center"/>
        <w:rPr>
          <w:rFonts w:ascii="Courier New" w:cs="Courier New" w:eastAsia="Courier New" w:hAnsi="Courier New"/>
        </w:rPr>
      </w:pPr>
      <w:r>
        <w:rPr>
          <w:rFonts w:ascii="Courier New" w:cs="Courier New" w:eastAsia="Courier New" w:hAnsi="Courier New"/>
          <w:b/>
          <w:bCs/>
        </w:rPr>
        <w:t>P = (f / N) × 100</w:t>
      </w:r>
    </w:p>
    <w:p w14:paraId="4B4AF8C2">
      <w:pPr>
        <w:pStyle w:val="style0"/>
        <w:spacing w:lineRule="auto" w:line="480"/>
        <w:ind w:firstLine="720"/>
        <w:jc w:val="both"/>
        <w:rPr>
          <w:rFonts w:ascii="Courier New" w:cs="Courier New" w:eastAsia="Courier New" w:hAnsi="Courier New"/>
        </w:rPr>
      </w:pPr>
      <w:r>
        <w:rPr>
          <w:rFonts w:ascii="Courier New" w:cs="Courier New" w:eastAsia="Courier New" w:hAnsi="Courier New"/>
        </w:rPr>
        <w:t>where P is the percentage, f is the frequency, and N is the total number of respondents. The computed weighted means will be interpreted using the scale in Table 11.</w:t>
      </w:r>
    </w:p>
    <w:p w14:paraId="16361387">
      <w:pPr>
        <w:pStyle w:val="style2"/>
        <w:keepNext/>
        <w:spacing w:lineRule="auto" w:line="480"/>
        <w:rPr>
          <w:rFonts w:ascii="Courier New" w:cs="Courier New" w:eastAsia="Courier New" w:hAnsi="Courier New"/>
        </w:rPr>
      </w:pPr>
      <w:r>
        <w:rPr>
          <w:rFonts w:ascii="Courier New" w:cs="Courier New" w:eastAsia="Courier New" w:hAnsi="Courier New"/>
        </w:rPr>
        <w:t>Ethical Considerations</w:t>
      </w:r>
    </w:p>
    <w:p w14:paraId="3397EED8">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researchers will follow ethical standards throughout the study. Participation of the respondents will be voluntary, and each respondent will be informed of the purpose of the study and of their right to decline or withdraw at any time. Personal information and responses will be kept confidential, used only for academic purposes, and handled in accordance with the Data Privacy Act of 2012 (Republic Act No. 10173). The permission of the store owner will be secured before the system is tested with actual store data. Within the system itself, user passwords will be stored in hashed form, access will be limited by user role, and payment details will be processed only through the GCash payment gateway and will not be stored by the system. The researchers will also acknowledge all sources used in the study and report the results honestly.</w:t>
      </w:r>
    </w:p>
    <w:sectPr>
      <w:pgSz w:w="11906" w:h="16838" w:orient="portrait"/>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0020404"/>
    <w:charset w:val="00"/>
    <w:family w:val="modern"/>
    <w:pitch w:val="fixed"/>
    <w:sig w:usb0="E0002EFF" w:usb1="C0007843"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Aptos">
    <w:altName w:val="Aptos"/>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EB63BA2"/>
    <w:lvl w:ilvl="0" w:tplc="42727382">
      <w:start w:val="1"/>
      <w:numFmt w:val="bullet"/>
      <w:lvlText w:val="●"/>
      <w:lvlJc w:val="left"/>
      <w:pPr>
        <w:ind w:left="720" w:hanging="360"/>
      </w:pPr>
    </w:lvl>
    <w:lvl w:ilvl="1" w:tplc="A5227C7A">
      <w:start w:val="1"/>
      <w:numFmt w:val="bullet"/>
      <w:lvlText w:val="○"/>
      <w:lvlJc w:val="left"/>
      <w:pPr>
        <w:ind w:left="1440" w:hanging="360"/>
      </w:pPr>
    </w:lvl>
    <w:lvl w:ilvl="2" w:tplc="CFFED362">
      <w:start w:val="1"/>
      <w:numFmt w:val="bullet"/>
      <w:lvlText w:val="■"/>
      <w:lvlJc w:val="left"/>
      <w:pPr>
        <w:ind w:left="2160" w:hanging="360"/>
      </w:pPr>
    </w:lvl>
    <w:lvl w:ilvl="3" w:tplc="076E52EC">
      <w:start w:val="1"/>
      <w:numFmt w:val="bullet"/>
      <w:lvlText w:val="●"/>
      <w:lvlJc w:val="left"/>
      <w:pPr>
        <w:ind w:left="2880" w:hanging="360"/>
      </w:pPr>
    </w:lvl>
    <w:lvl w:ilvl="4" w:tplc="BAB43976">
      <w:start w:val="1"/>
      <w:numFmt w:val="bullet"/>
      <w:lvlText w:val="○"/>
      <w:lvlJc w:val="left"/>
      <w:pPr>
        <w:ind w:left="3600" w:hanging="360"/>
      </w:pPr>
    </w:lvl>
    <w:lvl w:ilvl="5" w:tplc="C0EA7876">
      <w:start w:val="1"/>
      <w:numFmt w:val="bullet"/>
      <w:lvlText w:val="■"/>
      <w:lvlJc w:val="left"/>
      <w:pPr>
        <w:ind w:left="4320" w:hanging="360"/>
      </w:pPr>
    </w:lvl>
    <w:lvl w:ilvl="6" w:tplc="DB0A8A34">
      <w:start w:val="1"/>
      <w:numFmt w:val="bullet"/>
      <w:lvlText w:val="●"/>
      <w:lvlJc w:val="left"/>
      <w:pPr>
        <w:ind w:left="5040" w:hanging="360"/>
      </w:pPr>
    </w:lvl>
    <w:lvl w:ilvl="7" w:tplc="89D2DCDC">
      <w:start w:val="1"/>
      <w:numFmt w:val="bullet"/>
      <w:lvlText w:val="●"/>
      <w:lvlJc w:val="left"/>
      <w:pPr>
        <w:ind w:left="5760" w:hanging="360"/>
      </w:pPr>
    </w:lvl>
    <w:lvl w:ilvl="8" w:tplc="754EA0CA">
      <w:start w:val="1"/>
      <w:numFmt w:val="bullet"/>
      <w:lvlText w:val="●"/>
      <w:lvlJc w:val="left"/>
      <w:pPr>
        <w:ind w:left="6480" w:hanging="360"/>
      </w:pPr>
    </w:lvl>
  </w:abstractNum>
  <w:abstractNum w:abstractNumId="1">
    <w:nsid w:val="00000001"/>
    <w:multiLevelType w:val="hybridMultilevel"/>
    <w:tmpl w:val="DA7092D0"/>
    <w:lvl w:ilvl="0" w:tplc="CE226E1A">
      <w:start w:val="1"/>
      <w:numFmt w:val="bullet"/>
      <w:lvlText w:val="•"/>
      <w:lvlJc w:val="left"/>
      <w:pPr>
        <w:ind w:left="1080" w:hanging="360"/>
      </w:pPr>
      <w:rPr>
        <w:rFonts w:ascii="Courier New" w:cs="Courier New" w:eastAsia="Courier New" w:hAnsi="Courier New"/>
      </w:rPr>
    </w:lvl>
    <w:lvl w:ilvl="1" w:tplc="5F1C3AB0">
      <w:start w:val="1"/>
      <w:numFmt w:val="decimal"/>
      <w:lvlText w:val=""/>
      <w:lvlJc w:val="left"/>
      <w:pPr/>
    </w:lvl>
    <w:lvl w:ilvl="2" w:tplc="C6540C40">
      <w:start w:val="1"/>
      <w:numFmt w:val="decimal"/>
      <w:lvlText w:val=""/>
      <w:lvlJc w:val="left"/>
      <w:pPr/>
    </w:lvl>
    <w:lvl w:ilvl="3" w:tplc="307460B2">
      <w:start w:val="1"/>
      <w:numFmt w:val="decimal"/>
      <w:lvlText w:val=""/>
      <w:lvlJc w:val="left"/>
      <w:pPr/>
    </w:lvl>
    <w:lvl w:ilvl="4" w:tplc="E4C4DCAE">
      <w:start w:val="1"/>
      <w:numFmt w:val="decimal"/>
      <w:lvlText w:val=""/>
      <w:lvlJc w:val="left"/>
      <w:pPr/>
    </w:lvl>
    <w:lvl w:ilvl="5" w:tplc="80F0D696">
      <w:start w:val="1"/>
      <w:numFmt w:val="decimal"/>
      <w:lvlText w:val=""/>
      <w:lvlJc w:val="left"/>
      <w:pPr/>
    </w:lvl>
    <w:lvl w:ilvl="6" w:tplc="BF18B384">
      <w:start w:val="1"/>
      <w:numFmt w:val="decimal"/>
      <w:lvlText w:val=""/>
      <w:lvlJc w:val="left"/>
      <w:pPr/>
    </w:lvl>
    <w:lvl w:ilvl="7" w:tplc="5E6E3FF0">
      <w:start w:val="1"/>
      <w:numFmt w:val="decimal"/>
      <w:lvlText w:val=""/>
      <w:lvlJc w:val="left"/>
      <w:pPr/>
    </w:lvl>
    <w:lvl w:ilvl="8" w:tplc="37C60E32">
      <w:start w:val="1"/>
      <w:numFmt w:val="decimal"/>
      <w:lvlText w:val=""/>
      <w:lvlJc w:val="left"/>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ourier New" w:cs="Courier New" w:eastAsia="Courier New" w:hAnsi="Courier New"/>
        <w:sz w:val="24"/>
        <w:szCs w:val="24"/>
        <w:lang w:val="en-PH" w:bidi="ar-SA" w:eastAsia="en-PH"/>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b/>
      <w:bCs/>
      <w:color w:val="000000"/>
    </w:rPr>
  </w:style>
  <w:style w:type="paragraph" w:styleId="style3">
    <w:name w:val="heading 3"/>
    <w:next w:val="style3"/>
    <w:qFormat/>
    <w:uiPriority w:val="9"/>
    <w:pPr>
      <w:outlineLvl w:val="2"/>
    </w:pPr>
    <w:rPr>
      <w:b/>
      <w:bCs/>
      <w:color w:val="000000"/>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Words>2871</Words>
  <Pages>18</Pages>
  <Characters>16117</Characters>
  <Application>WPS Office</Application>
  <DocSecurity>0</DocSecurity>
  <Paragraphs>435</Paragraphs>
  <ScaleCrop>false</ScaleCrop>
  <LinksUpToDate>false</LinksUpToDate>
  <CharactersWithSpaces>18674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2026-09-23T15:22:00Z</dcterms:created>
  <dc:creator>Capstone Team</dc:creator>
  <lastModifiedBy>2405CRPFDG</lastModifiedBy>
  <dcterms:modified xsi:type="dcterms:W3CDTF">2026-09-29T00:13:13Z</dcterms:modified>
  <revision>2</revision>
  <dc:title>Chapter III - Methodology - Mera's General Merchandise Store Management System</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799a4a3f267546bd8647928d22b8b7f0_23</vt:lpwstr>
  </property>
</Properties>
</file>