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74E83">
      <w:pPr>
        <w:spacing w:line="360" w:lineRule="auto"/>
        <w:jc w:val="center"/>
        <w:rPr>
          <w:rFonts w:hint="default" w:ascii="Courier New" w:hAnsi="Courier New" w:cs="Courier New"/>
          <w:sz w:val="24"/>
          <w:szCs w:val="24"/>
          <w:lang w:val="en-US"/>
        </w:rPr>
      </w:pPr>
      <w:r>
        <w:rPr>
          <w:rFonts w:hint="default" w:ascii="Courier New" w:hAnsi="Courier New" w:cs="Courier New"/>
          <w:sz w:val="24"/>
          <w:szCs w:val="24"/>
          <w:lang w:val="en-US"/>
        </w:rPr>
        <w:t>Elbert Bulandres</w:t>
      </w:r>
    </w:p>
    <w:p w14:paraId="12DDC687">
      <w:pPr>
        <w:spacing w:line="360" w:lineRule="auto"/>
        <w:jc w:val="center"/>
        <w:rPr>
          <w:rFonts w:hint="default" w:ascii="Courier New" w:hAnsi="Courier New" w:cs="Courier New"/>
          <w:sz w:val="24"/>
          <w:szCs w:val="24"/>
          <w:lang w:val="en-US"/>
        </w:rPr>
      </w:pPr>
      <w:r>
        <w:rPr>
          <w:rFonts w:hint="default" w:ascii="Courier New" w:hAnsi="Courier New" w:cs="Courier New"/>
          <w:sz w:val="24"/>
          <w:szCs w:val="24"/>
          <w:lang w:val="en-US"/>
        </w:rPr>
        <w:t>Jan Anthony Casipong</w:t>
      </w:r>
    </w:p>
    <w:p w14:paraId="253AB661">
      <w:pPr>
        <w:spacing w:line="360" w:lineRule="auto"/>
        <w:jc w:val="center"/>
        <w:rPr>
          <w:rFonts w:hint="default" w:ascii="Courier New" w:hAnsi="Courier New" w:cs="Courier New"/>
          <w:sz w:val="24"/>
          <w:szCs w:val="24"/>
          <w:lang w:val="en-US"/>
        </w:rPr>
      </w:pPr>
      <w:r>
        <w:rPr>
          <w:rFonts w:hint="default" w:ascii="Courier New" w:hAnsi="Courier New" w:cs="Courier New"/>
          <w:sz w:val="24"/>
          <w:szCs w:val="24"/>
          <w:lang w:val="en-US"/>
        </w:rPr>
        <w:t>Carlo Ilustrisimo</w:t>
      </w:r>
    </w:p>
    <w:p w14:paraId="10DFEF20">
      <w:pPr>
        <w:spacing w:line="360" w:lineRule="auto"/>
        <w:jc w:val="center"/>
        <w:rPr>
          <w:rFonts w:hint="default" w:ascii="Courier New" w:hAnsi="Courier New" w:cs="Courier New"/>
          <w:sz w:val="24"/>
          <w:szCs w:val="24"/>
          <w:lang w:val="en-US"/>
        </w:rPr>
      </w:pPr>
      <w:r>
        <w:rPr>
          <w:rFonts w:hint="default" w:ascii="Courier New" w:hAnsi="Courier New" w:cs="Courier New"/>
          <w:sz w:val="24"/>
          <w:szCs w:val="24"/>
          <w:lang w:val="en-US"/>
        </w:rPr>
        <w:t>Derza jean  Gilbuena</w:t>
      </w:r>
    </w:p>
    <w:p w14:paraId="2E86A56B">
      <w:pPr>
        <w:spacing w:line="360" w:lineRule="auto"/>
        <w:rPr>
          <w:rFonts w:hint="default" w:ascii="Courier New" w:hAnsi="Courier New" w:cs="Courier New"/>
          <w:sz w:val="24"/>
          <w:szCs w:val="24"/>
          <w:lang w:val="en-US"/>
        </w:rPr>
      </w:pPr>
    </w:p>
    <w:p w14:paraId="7856DB65">
      <w:pPr>
        <w:spacing w:line="360" w:lineRule="auto"/>
        <w:jc w:val="center"/>
        <w:rPr>
          <w:rFonts w:hint="default" w:ascii="Courier New" w:hAnsi="Courier New" w:cs="Courier New"/>
          <w:sz w:val="24"/>
          <w:szCs w:val="24"/>
          <w:lang w:val="en-US"/>
        </w:rPr>
      </w:pPr>
      <w:r>
        <w:rPr>
          <w:rFonts w:hint="default" w:ascii="Courier New" w:hAnsi="Courier New" w:cs="Courier New"/>
          <w:sz w:val="24"/>
          <w:szCs w:val="24"/>
          <w:lang w:val="en-US"/>
        </w:rPr>
        <w:t>INFORMATION INSURANCE SECURITY 2</w:t>
      </w:r>
    </w:p>
    <w:p w14:paraId="6D3011E0">
      <w:pPr>
        <w:spacing w:line="360" w:lineRule="auto"/>
        <w:jc w:val="center"/>
        <w:rPr>
          <w:rFonts w:hint="default" w:ascii="Courier New" w:hAnsi="Courier New" w:cs="Courier New"/>
          <w:sz w:val="24"/>
          <w:szCs w:val="24"/>
          <w:lang w:val="en-US"/>
        </w:rPr>
      </w:pPr>
    </w:p>
    <w:p w14:paraId="7B383929">
      <w:pPr>
        <w:spacing w:line="360" w:lineRule="auto"/>
        <w:jc w:val="both"/>
        <w:rPr>
          <w:rFonts w:hint="default" w:ascii="Courier New" w:hAnsi="Courier New" w:cs="Courier New"/>
          <w:b/>
          <w:bCs/>
          <w:sz w:val="24"/>
          <w:szCs w:val="24"/>
          <w:lang w:val="en-US"/>
        </w:rPr>
      </w:pPr>
      <w:r>
        <w:rPr>
          <w:rFonts w:hint="default" w:ascii="Courier New" w:hAnsi="Courier New" w:cs="Courier New"/>
          <w:b/>
          <w:bCs/>
          <w:sz w:val="24"/>
          <w:szCs w:val="24"/>
          <w:lang w:val="en-US"/>
        </w:rPr>
        <w:t>Incident reports (IR) for the system</w:t>
      </w:r>
    </w:p>
    <w:p w14:paraId="3AFE933C">
      <w:pPr>
        <w:spacing w:line="360" w:lineRule="auto"/>
        <w:jc w:val="both"/>
        <w:rPr>
          <w:rFonts w:hint="default" w:ascii="Courier New" w:hAnsi="Courier New" w:eastAsia="SimSun" w:cs="Courier New"/>
          <w:sz w:val="24"/>
          <w:szCs w:val="24"/>
        </w:rPr>
      </w:pPr>
      <w:r>
        <w:rPr>
          <w:rFonts w:hint="default" w:ascii="Courier New" w:hAnsi="Courier New" w:eastAsia="SimSun" w:cs="Courier New"/>
          <w:b/>
          <w:bCs/>
          <w:sz w:val="24"/>
          <w:szCs w:val="24"/>
        </w:rPr>
        <w:t>Field</w:t>
      </w:r>
      <w:r>
        <w:rPr>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Details</w:t>
      </w:r>
    </w:p>
    <w:p w14:paraId="0E9146F6">
      <w:pPr>
        <w:spacing w:line="360" w:lineRule="auto"/>
        <w:jc w:val="both"/>
        <w:rPr>
          <w:rFonts w:hint="default" w:ascii="Courier New" w:hAnsi="Courier New" w:eastAsia="SimSun" w:cs="Courier New"/>
          <w:sz w:val="24"/>
          <w:szCs w:val="24"/>
        </w:rPr>
      </w:pPr>
      <w:r>
        <w:rPr>
          <w:rStyle w:val="5"/>
          <w:rFonts w:hint="default" w:ascii="Courier New" w:hAnsi="Courier New" w:eastAsia="SimSun" w:cs="Courier New"/>
          <w:sz w:val="24"/>
          <w:szCs w:val="24"/>
        </w:rPr>
        <w:t>System Name</w:t>
      </w:r>
      <w:r>
        <w:rPr>
          <w:rStyle w:val="5"/>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AquaBantayan</w:t>
      </w:r>
    </w:p>
    <w:p w14:paraId="31C3EB13">
      <w:pPr>
        <w:spacing w:line="360" w:lineRule="auto"/>
        <w:jc w:val="both"/>
        <w:rPr>
          <w:rFonts w:hint="default" w:ascii="Courier New" w:hAnsi="Courier New" w:eastAsia="SimSun" w:cs="Courier New"/>
          <w:sz w:val="24"/>
          <w:szCs w:val="24"/>
        </w:rPr>
      </w:pPr>
      <w:r>
        <w:rPr>
          <w:rStyle w:val="5"/>
          <w:rFonts w:hint="default" w:ascii="Courier New" w:hAnsi="Courier New" w:eastAsia="SimSun" w:cs="Courier New"/>
          <w:sz w:val="24"/>
          <w:szCs w:val="24"/>
        </w:rPr>
        <w:t>Incident Type</w:t>
      </w:r>
      <w:r>
        <w:rPr>
          <w:rStyle w:val="5"/>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Suspected Stored Cross-Site Scripting (XSS) Attempt</w:t>
      </w:r>
    </w:p>
    <w:p w14:paraId="21DD34AB">
      <w:pPr>
        <w:spacing w:line="360" w:lineRule="auto"/>
        <w:jc w:val="both"/>
        <w:rPr>
          <w:rFonts w:hint="default" w:ascii="Courier New" w:hAnsi="Courier New" w:eastAsia="SimSun" w:cs="Courier New"/>
          <w:sz w:val="24"/>
          <w:szCs w:val="24"/>
          <w:lang w:val="en-US"/>
        </w:rPr>
      </w:pPr>
      <w:r>
        <w:rPr>
          <w:rStyle w:val="5"/>
          <w:rFonts w:hint="default" w:ascii="Courier New" w:hAnsi="Courier New" w:eastAsia="SimSun" w:cs="Courier New"/>
          <w:sz w:val="24"/>
          <w:szCs w:val="24"/>
        </w:rPr>
        <w:t>Date Detected</w:t>
      </w:r>
      <w:r>
        <w:rPr>
          <w:rStyle w:val="5"/>
          <w:rFonts w:hint="default" w:ascii="Courier New" w:hAnsi="Courier New" w:eastAsia="SimSun" w:cs="Courier New"/>
          <w:sz w:val="24"/>
          <w:szCs w:val="24"/>
          <w:lang w:val="en-US"/>
        </w:rPr>
        <w:t xml:space="preserve">: </w:t>
      </w:r>
      <w:r>
        <w:rPr>
          <w:rStyle w:val="5"/>
          <w:rFonts w:hint="default" w:ascii="Courier New" w:hAnsi="Courier New" w:eastAsia="SimSun" w:cs="Courier New"/>
          <w:b w:val="0"/>
          <w:bCs w:val="0"/>
          <w:sz w:val="24"/>
          <w:szCs w:val="24"/>
          <w:lang w:val="en-US"/>
        </w:rPr>
        <w:t>October 4</w:t>
      </w:r>
    </w:p>
    <w:p w14:paraId="5302A534">
      <w:pPr>
        <w:spacing w:line="360" w:lineRule="auto"/>
        <w:jc w:val="both"/>
        <w:rPr>
          <w:rFonts w:hint="default" w:ascii="Courier New" w:hAnsi="Courier New" w:eastAsia="SimSun" w:cs="Courier New"/>
          <w:sz w:val="24"/>
          <w:szCs w:val="24"/>
          <w:lang w:val="en-US"/>
        </w:rPr>
      </w:pPr>
      <w:r>
        <w:rPr>
          <w:rStyle w:val="5"/>
          <w:rFonts w:hint="default" w:ascii="Courier New" w:hAnsi="Courier New" w:eastAsia="SimSun" w:cs="Courier New"/>
          <w:sz w:val="24"/>
          <w:szCs w:val="24"/>
        </w:rPr>
        <w:t>Time Detected</w:t>
      </w:r>
      <w:r>
        <w:rPr>
          <w:rStyle w:val="5"/>
          <w:rFonts w:hint="default" w:ascii="Courier New" w:hAnsi="Courier New" w:eastAsia="SimSun" w:cs="Courier New"/>
          <w:sz w:val="24"/>
          <w:szCs w:val="24"/>
          <w:lang w:val="en-US"/>
        </w:rPr>
        <w:t xml:space="preserve">: </w:t>
      </w:r>
      <w:r>
        <w:rPr>
          <w:rFonts w:hint="default" w:ascii="Courier New" w:hAnsi="Courier New" w:eastAsia="sans-serif" w:cs="Courier New"/>
          <w:i w:val="0"/>
          <w:iCs w:val="0"/>
          <w:caps w:val="0"/>
          <w:color w:val="auto"/>
          <w:spacing w:val="0"/>
          <w:sz w:val="24"/>
          <w:szCs w:val="24"/>
          <w:shd w:val="clear" w:fill="F4FAFB"/>
        </w:rPr>
        <w:t>12:51</w:t>
      </w:r>
      <w:r>
        <w:rPr>
          <w:rFonts w:hint="default" w:ascii="Courier New" w:hAnsi="Courier New" w:eastAsia="sans-serif" w:cs="Courier New"/>
          <w:i w:val="0"/>
          <w:iCs w:val="0"/>
          <w:caps w:val="0"/>
          <w:color w:val="auto"/>
          <w:spacing w:val="0"/>
          <w:sz w:val="24"/>
          <w:szCs w:val="24"/>
          <w:shd w:val="clear" w:fill="F4FAFB"/>
          <w:lang w:val="en-US"/>
        </w:rPr>
        <w:t xml:space="preserve"> AM</w:t>
      </w:r>
    </w:p>
    <w:p w14:paraId="10005689">
      <w:pPr>
        <w:spacing w:line="360" w:lineRule="auto"/>
        <w:jc w:val="both"/>
        <w:rPr>
          <w:rFonts w:hint="default" w:ascii="Courier New" w:hAnsi="Courier New" w:eastAsia="SimSun" w:cs="Courier New"/>
          <w:sz w:val="24"/>
          <w:szCs w:val="24"/>
        </w:rPr>
      </w:pPr>
      <w:r>
        <w:rPr>
          <w:rStyle w:val="5"/>
          <w:rFonts w:hint="default" w:ascii="Courier New" w:hAnsi="Courier New" w:eastAsia="SimSun" w:cs="Courier New"/>
          <w:sz w:val="24"/>
          <w:szCs w:val="24"/>
        </w:rPr>
        <w:t>Affected Module</w:t>
      </w:r>
      <w:r>
        <w:rPr>
          <w:rStyle w:val="5"/>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Station Applications — Super Admin Dashboard</w:t>
      </w:r>
    </w:p>
    <w:p w14:paraId="2F3041DA">
      <w:pPr>
        <w:spacing w:line="360" w:lineRule="auto"/>
        <w:jc w:val="both"/>
        <w:rPr>
          <w:rFonts w:hint="default" w:ascii="Courier New" w:hAnsi="Courier New" w:eastAsia="SimSun" w:cs="Courier New"/>
          <w:sz w:val="24"/>
          <w:szCs w:val="24"/>
        </w:rPr>
      </w:pPr>
      <w:r>
        <w:rPr>
          <w:rStyle w:val="5"/>
          <w:rFonts w:hint="default" w:ascii="Courier New" w:hAnsi="Courier New" w:eastAsia="SimSun" w:cs="Courier New"/>
          <w:sz w:val="24"/>
          <w:szCs w:val="24"/>
        </w:rPr>
        <w:t>Description</w:t>
      </w:r>
      <w:r>
        <w:rPr>
          <w:rStyle w:val="5"/>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A station application displayed HTML script tags referencing an external JavaScript resource instead of a valid station name. A second screenshot shows a “404 — Not Found” page, reported when attempting to view the application.</w:t>
      </w:r>
    </w:p>
    <w:p w14:paraId="2095E61E">
      <w:pPr>
        <w:spacing w:line="360" w:lineRule="auto"/>
        <w:jc w:val="both"/>
        <w:rPr>
          <w:rFonts w:hint="default" w:ascii="Courier New" w:hAnsi="Courier New" w:eastAsia="SimSun" w:cs="Courier New"/>
          <w:sz w:val="24"/>
          <w:szCs w:val="24"/>
        </w:rPr>
      </w:pPr>
      <w:r>
        <w:rPr>
          <w:rStyle w:val="5"/>
          <w:rFonts w:hint="default" w:ascii="Courier New" w:hAnsi="Courier New" w:eastAsia="SimSun" w:cs="Courier New"/>
          <w:sz w:val="24"/>
          <w:szCs w:val="24"/>
        </w:rPr>
        <w:t>Observed Impact</w:t>
      </w:r>
      <w:r>
        <w:rPr>
          <w:rStyle w:val="5"/>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Suspicious content appeared in the station application list. The application’s details could not be viewed through the reported link. The screenshots do not confirm script execution or establish that the suspicious content caused the 404 error.</w:t>
      </w:r>
    </w:p>
    <w:p w14:paraId="21AE4454">
      <w:pPr>
        <w:spacing w:line="360" w:lineRule="auto"/>
        <w:jc w:val="both"/>
        <w:rPr>
          <w:rFonts w:hint="default" w:ascii="Courier New" w:hAnsi="Courier New" w:eastAsia="SimSun" w:cs="Courier New"/>
          <w:sz w:val="24"/>
          <w:szCs w:val="24"/>
        </w:rPr>
      </w:pPr>
      <w:r>
        <w:rPr>
          <w:rStyle w:val="5"/>
          <w:rFonts w:hint="default" w:ascii="Courier New" w:hAnsi="Courier New" w:eastAsia="SimSun" w:cs="Courier New"/>
          <w:sz w:val="24"/>
          <w:szCs w:val="24"/>
        </w:rPr>
        <w:t>Action Taken</w:t>
      </w:r>
      <w:r>
        <w:rPr>
          <w:rStyle w:val="5"/>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Screenshots were captured to document the suspicious entry and the 404 error. Further investigation is required.</w:t>
      </w:r>
    </w:p>
    <w:p w14:paraId="354D34A3">
      <w:pPr>
        <w:spacing w:line="360" w:lineRule="auto"/>
        <w:jc w:val="both"/>
        <w:rPr>
          <w:rFonts w:hint="default" w:ascii="Courier New" w:hAnsi="Courier New" w:eastAsia="SimSun" w:cs="Courier New"/>
          <w:sz w:val="24"/>
          <w:szCs w:val="24"/>
        </w:rPr>
      </w:pPr>
      <w:r>
        <w:rPr>
          <w:rStyle w:val="5"/>
          <w:rFonts w:hint="default" w:ascii="Courier New" w:hAnsi="Courier New" w:eastAsia="SimSun" w:cs="Courier New"/>
          <w:sz w:val="24"/>
          <w:szCs w:val="24"/>
        </w:rPr>
        <w:t>Prevention</w:t>
      </w:r>
      <w:r>
        <w:rPr>
          <w:rStyle w:val="5"/>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Validate station application fields, ensure user-submitted content is safely escaped when displayed, and investigate the missing application record or broken link. Preserve relevant records and logs before removing suspicious content.</w:t>
      </w:r>
    </w:p>
    <w:p w14:paraId="7DBE78A4">
      <w:pPr>
        <w:spacing w:line="360" w:lineRule="auto"/>
        <w:jc w:val="both"/>
        <w:rPr>
          <w:rFonts w:hint="default" w:ascii="Courier New" w:hAnsi="Courier New" w:eastAsia="SimSun" w:cs="Courier New"/>
          <w:sz w:val="24"/>
          <w:szCs w:val="24"/>
        </w:rPr>
      </w:pPr>
    </w:p>
    <w:p w14:paraId="5F561C16">
      <w:pPr>
        <w:spacing w:line="360" w:lineRule="auto"/>
        <w:jc w:val="both"/>
        <w:rPr>
          <w:rFonts w:hint="default" w:ascii="Courier New" w:hAnsi="Courier New" w:eastAsia="SimSun" w:cs="Courier New"/>
          <w:sz w:val="24"/>
          <w:szCs w:val="24"/>
        </w:rPr>
      </w:pPr>
    </w:p>
    <w:p w14:paraId="17A6692C">
      <w:pPr>
        <w:spacing w:line="360" w:lineRule="auto"/>
        <w:jc w:val="both"/>
        <w:rPr>
          <w:rFonts w:hint="default" w:ascii="Courier New" w:hAnsi="Courier New" w:eastAsia="SimSun" w:cs="Courier New"/>
          <w:sz w:val="24"/>
          <w:szCs w:val="24"/>
        </w:rPr>
      </w:pPr>
    </w:p>
    <w:p w14:paraId="5156DFE7">
      <w:pPr>
        <w:spacing w:line="360" w:lineRule="auto"/>
        <w:jc w:val="both"/>
        <w:rPr>
          <w:rFonts w:hint="default" w:ascii="Courier New" w:hAnsi="Courier New" w:cs="Courier New"/>
          <w:sz w:val="24"/>
          <w:szCs w:val="24"/>
        </w:rPr>
      </w:pPr>
      <w:r>
        <w:rPr>
          <w:rFonts w:hint="default" w:ascii="Courier New" w:hAnsi="Courier New" w:cs="Courier New"/>
          <w:sz w:val="24"/>
          <w:szCs w:val="24"/>
        </w:rPr>
        <w:drawing>
          <wp:anchor distT="0" distB="0" distL="114300" distR="114300" simplePos="0" relativeHeight="251661312" behindDoc="0" locked="0" layoutInCell="1" allowOverlap="1">
            <wp:simplePos x="0" y="0"/>
            <wp:positionH relativeFrom="column">
              <wp:posOffset>125730</wp:posOffset>
            </wp:positionH>
            <wp:positionV relativeFrom="paragraph">
              <wp:posOffset>2673985</wp:posOffset>
            </wp:positionV>
            <wp:extent cx="5521325" cy="995045"/>
            <wp:effectExtent l="9525" t="9525" r="16510" b="165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521325" cy="995045"/>
                    </a:xfrm>
                    <a:prstGeom prst="rect">
                      <a:avLst/>
                    </a:prstGeom>
                    <a:noFill/>
                    <a:ln>
                      <a:solidFill>
                        <a:schemeClr val="bg1">
                          <a:lumMod val="65000"/>
                        </a:schemeClr>
                      </a:solidFill>
                    </a:ln>
                  </pic:spPr>
                </pic:pic>
              </a:graphicData>
            </a:graphic>
          </wp:anchor>
        </w:drawing>
      </w:r>
      <w:r>
        <w:rPr>
          <w:rFonts w:hint="default" w:ascii="Courier New" w:hAnsi="Courier New" w:cs="Courier New"/>
          <w:sz w:val="24"/>
          <w:szCs w:val="24"/>
        </w:rPr>
        <w:drawing>
          <wp:anchor distT="0" distB="0" distL="114300" distR="114300" simplePos="0" relativeHeight="251660288" behindDoc="0" locked="0" layoutInCell="1" allowOverlap="1">
            <wp:simplePos x="0" y="0"/>
            <wp:positionH relativeFrom="column">
              <wp:posOffset>131445</wp:posOffset>
            </wp:positionH>
            <wp:positionV relativeFrom="paragraph">
              <wp:posOffset>67310</wp:posOffset>
            </wp:positionV>
            <wp:extent cx="2602865" cy="2585085"/>
            <wp:effectExtent l="9525" t="9525" r="24130" b="1143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2602865" cy="2585085"/>
                    </a:xfrm>
                    <a:prstGeom prst="rect">
                      <a:avLst/>
                    </a:prstGeom>
                    <a:noFill/>
                    <a:ln>
                      <a:solidFill>
                        <a:schemeClr val="bg1">
                          <a:lumMod val="65000"/>
                        </a:schemeClr>
                      </a:solidFill>
                    </a:ln>
                  </pic:spPr>
                </pic:pic>
              </a:graphicData>
            </a:graphic>
          </wp:anchor>
        </w:drawing>
      </w:r>
      <w:r>
        <w:rPr>
          <w:rFonts w:hint="default" w:ascii="Courier New" w:hAnsi="Courier New" w:cs="Courier New"/>
          <w:sz w:val="24"/>
          <w:szCs w:val="24"/>
        </w:rPr>
        <w:drawing>
          <wp:anchor distT="0" distB="0" distL="114300" distR="114300" simplePos="0" relativeHeight="251659264" behindDoc="0" locked="0" layoutInCell="1" allowOverlap="1">
            <wp:simplePos x="0" y="0"/>
            <wp:positionH relativeFrom="column">
              <wp:posOffset>2756535</wp:posOffset>
            </wp:positionH>
            <wp:positionV relativeFrom="paragraph">
              <wp:posOffset>80010</wp:posOffset>
            </wp:positionV>
            <wp:extent cx="2887345" cy="2559685"/>
            <wp:effectExtent l="9525" t="9525" r="13970" b="2159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887345" cy="2559685"/>
                    </a:xfrm>
                    <a:prstGeom prst="rect">
                      <a:avLst/>
                    </a:prstGeom>
                    <a:noFill/>
                    <a:ln>
                      <a:solidFill>
                        <a:schemeClr val="bg1">
                          <a:lumMod val="65000"/>
                        </a:schemeClr>
                      </a:solidFill>
                    </a:ln>
                  </pic:spPr>
                </pic:pic>
              </a:graphicData>
            </a:graphic>
          </wp:anchor>
        </w:drawing>
      </w:r>
    </w:p>
    <w:p w14:paraId="25EEA102">
      <w:pPr>
        <w:spacing w:line="360" w:lineRule="auto"/>
        <w:jc w:val="both"/>
        <w:rPr>
          <w:rFonts w:hint="default" w:ascii="Courier New" w:hAnsi="Courier New" w:eastAsia="SimSun" w:cs="Courier New"/>
          <w:b/>
          <w:bCs/>
          <w:sz w:val="24"/>
          <w:szCs w:val="24"/>
        </w:rPr>
      </w:pPr>
    </w:p>
    <w:p w14:paraId="28FA8658">
      <w:pPr>
        <w:spacing w:line="360" w:lineRule="auto"/>
        <w:jc w:val="both"/>
        <w:rPr>
          <w:rFonts w:hint="default" w:ascii="Courier New" w:hAnsi="Courier New" w:eastAsia="SimSun" w:cs="Courier New"/>
          <w:b/>
          <w:bCs/>
          <w:sz w:val="24"/>
          <w:szCs w:val="24"/>
        </w:rPr>
      </w:pPr>
      <w:r>
        <w:rPr>
          <w:rFonts w:hint="default" w:ascii="Courier New" w:hAnsi="Courier New" w:eastAsia="SimSun" w:cs="Courier New"/>
          <w:b/>
          <w:bCs/>
          <w:sz w:val="24"/>
          <w:szCs w:val="24"/>
        </w:rPr>
        <w:t>SECURITY FEATURES OF THE SYSTEM</w:t>
      </w:r>
    </w:p>
    <w:p w14:paraId="473AFF5B">
      <w:pPr>
        <w:spacing w:line="360" w:lineRule="auto"/>
        <w:jc w:val="both"/>
        <w:rPr>
          <w:rFonts w:hint="default" w:ascii="Courier New" w:hAnsi="Courier New" w:eastAsia="SimSun" w:cs="Courier New"/>
          <w:b/>
          <w:bCs/>
          <w:sz w:val="24"/>
          <w:szCs w:val="24"/>
        </w:rPr>
      </w:pPr>
    </w:p>
    <w:p w14:paraId="784C87B8">
      <w:pPr>
        <w:numPr>
          <w:ilvl w:val="0"/>
          <w:numId w:val="1"/>
        </w:numPr>
        <w:spacing w:line="360" w:lineRule="auto"/>
        <w:jc w:val="both"/>
        <w:rPr>
          <w:rFonts w:hint="default" w:ascii="Courier New" w:hAnsi="Courier New" w:cs="Courier New"/>
          <w:sz w:val="24"/>
          <w:szCs w:val="24"/>
          <w:lang w:val="en-US"/>
        </w:rPr>
      </w:pPr>
      <w:r>
        <w:rPr>
          <w:rFonts w:hint="default" w:ascii="Courier New" w:hAnsi="Courier New" w:eastAsia="SimSun" w:cs="Courier New"/>
          <w:sz w:val="24"/>
          <w:szCs w:val="24"/>
        </w:rPr>
        <w:t>User Authentication</w:t>
      </w:r>
    </w:p>
    <w:p w14:paraId="4F8C1485">
      <w:pPr>
        <w:numPr>
          <w:ilvl w:val="0"/>
          <w:numId w:val="0"/>
        </w:numPr>
        <w:spacing w:line="360" w:lineRule="auto"/>
        <w:ind w:left="360" w:hanging="360" w:hangingChars="150"/>
        <w:jc w:val="both"/>
        <w:rPr>
          <w:rFonts w:hint="default" w:ascii="Courier New" w:hAnsi="Courier New" w:cs="Courier New"/>
          <w:sz w:val="24"/>
          <w:szCs w:val="24"/>
          <w:lang w:val="en-US"/>
        </w:rPr>
      </w:pPr>
      <w:r>
        <w:rPr>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Requires valid credentials before accessing an account. Helps prevent unauthorized access.</w:t>
      </w:r>
    </w:p>
    <w:p w14:paraId="71E9213D">
      <w:pPr>
        <w:numPr>
          <w:ilvl w:val="0"/>
          <w:numId w:val="1"/>
        </w:numPr>
        <w:spacing w:line="360" w:lineRule="auto"/>
        <w:ind w:left="0" w:leftChars="0" w:firstLine="0" w:firstLineChars="0"/>
        <w:jc w:val="both"/>
        <w:rPr>
          <w:rFonts w:hint="default" w:ascii="Courier New" w:hAnsi="Courier New" w:cs="Courier New"/>
          <w:sz w:val="24"/>
          <w:szCs w:val="24"/>
          <w:lang w:val="en-US"/>
        </w:rPr>
      </w:pPr>
      <w:r>
        <w:rPr>
          <w:rFonts w:hint="default" w:ascii="Courier New" w:hAnsi="Courier New" w:eastAsia="SimSun" w:cs="Courier New"/>
          <w:sz w:val="24"/>
          <w:szCs w:val="24"/>
        </w:rPr>
        <w:t>Role-Based Access Contro</w:t>
      </w:r>
      <w:r>
        <w:rPr>
          <w:rFonts w:hint="default" w:ascii="Courier New" w:hAnsi="Courier New" w:eastAsia="SimSun" w:cs="Courier New"/>
          <w:sz w:val="24"/>
          <w:szCs w:val="24"/>
          <w:lang w:val="en-US"/>
        </w:rPr>
        <w:t>l</w:t>
      </w:r>
    </w:p>
    <w:p w14:paraId="655FC005">
      <w:pPr>
        <w:numPr>
          <w:ilvl w:val="0"/>
          <w:numId w:val="0"/>
        </w:numPr>
        <w:spacing w:line="360" w:lineRule="auto"/>
        <w:ind w:left="360" w:leftChars="0" w:hanging="360" w:hangingChars="150"/>
        <w:jc w:val="both"/>
        <w:rPr>
          <w:rFonts w:hint="default" w:ascii="Courier New" w:hAnsi="Courier New" w:eastAsia="SimSun" w:cs="Courier New"/>
          <w:sz w:val="24"/>
          <w:szCs w:val="24"/>
        </w:rPr>
      </w:pPr>
      <w:r>
        <w:rPr>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Restricts functions according to the user’s assigned role. Helps protect administrative features.</w:t>
      </w:r>
    </w:p>
    <w:p w14:paraId="27C5B3C6">
      <w:pPr>
        <w:numPr>
          <w:ilvl w:val="0"/>
          <w:numId w:val="1"/>
        </w:numPr>
        <w:spacing w:line="360" w:lineRule="auto"/>
        <w:ind w:left="0" w:leftChars="0" w:firstLine="0" w:firstLineChars="0"/>
        <w:jc w:val="both"/>
        <w:rPr>
          <w:rFonts w:hint="default" w:ascii="Courier New" w:hAnsi="Courier New" w:eastAsia="SimSun" w:cs="Courier New"/>
          <w:sz w:val="24"/>
          <w:szCs w:val="24"/>
          <w:lang w:val="en-US"/>
        </w:rPr>
      </w:pPr>
      <w:r>
        <w:rPr>
          <w:rFonts w:hint="default" w:ascii="Courier New" w:hAnsi="Courier New" w:eastAsia="SimSun" w:cs="Courier New"/>
          <w:sz w:val="24"/>
          <w:szCs w:val="24"/>
        </w:rPr>
        <w:t>Audit Logs</w:t>
      </w:r>
    </w:p>
    <w:p w14:paraId="0FE37D34">
      <w:pPr>
        <w:numPr>
          <w:ilvl w:val="0"/>
          <w:numId w:val="0"/>
        </w:numPr>
        <w:spacing w:line="360" w:lineRule="auto"/>
        <w:ind w:left="360" w:leftChars="0" w:hanging="360" w:hangingChars="150"/>
        <w:jc w:val="both"/>
        <w:rPr>
          <w:rFonts w:hint="default" w:ascii="Courier New" w:hAnsi="Courier New" w:eastAsia="SimSun" w:cs="Courier New"/>
          <w:sz w:val="24"/>
          <w:szCs w:val="24"/>
        </w:rPr>
      </w:pPr>
      <w:r>
        <w:rPr>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Records system activities, including failed login events, with timestamps and recorded IP addresses. Supports investigation of suspicious activity.</w:t>
      </w:r>
    </w:p>
    <w:p w14:paraId="595C34E3">
      <w:pPr>
        <w:numPr>
          <w:ilvl w:val="0"/>
          <w:numId w:val="1"/>
        </w:numPr>
        <w:spacing w:line="360" w:lineRule="auto"/>
        <w:ind w:left="0" w:leftChars="0" w:firstLine="0" w:firstLineChars="0"/>
        <w:jc w:val="both"/>
        <w:rPr>
          <w:rFonts w:hint="default" w:ascii="Courier New" w:hAnsi="Courier New" w:eastAsia="SimSun" w:cs="Courier New"/>
          <w:sz w:val="24"/>
          <w:szCs w:val="24"/>
          <w:lang w:val="en-US"/>
        </w:rPr>
      </w:pPr>
      <w:r>
        <w:rPr>
          <w:rFonts w:hint="default" w:ascii="Courier New" w:hAnsi="Courier New" w:eastAsia="SimSun" w:cs="Courier New"/>
          <w:sz w:val="24"/>
          <w:szCs w:val="24"/>
        </w:rPr>
        <w:t>Input Validation</w:t>
      </w:r>
    </w:p>
    <w:p w14:paraId="4C26FE29">
      <w:pPr>
        <w:numPr>
          <w:ilvl w:val="0"/>
          <w:numId w:val="0"/>
        </w:numPr>
        <w:spacing w:line="360" w:lineRule="auto"/>
        <w:ind w:left="360" w:leftChars="0" w:hanging="360" w:hangingChars="150"/>
        <w:jc w:val="both"/>
        <w:rPr>
          <w:rFonts w:hint="default" w:ascii="Courier New" w:hAnsi="Courier New" w:eastAsia="SimSun" w:cs="Courier New"/>
          <w:sz w:val="24"/>
          <w:szCs w:val="24"/>
        </w:rPr>
      </w:pPr>
      <w:r>
        <w:rPr>
          <w:rFonts w:hint="default" w:ascii="Courier New" w:hAnsi="Courier New" w:eastAsia="SimSun" w:cs="Courier New"/>
          <w:sz w:val="24"/>
          <w:szCs w:val="24"/>
          <w:lang w:val="en-US"/>
        </w:rPr>
        <w:t xml:space="preserve">   </w:t>
      </w:r>
      <w:r>
        <w:rPr>
          <w:rFonts w:hint="default" w:ascii="Courier New" w:hAnsi="Courier New" w:eastAsia="SimSun" w:cs="Courier New"/>
          <w:sz w:val="24"/>
          <w:szCs w:val="24"/>
        </w:rPr>
        <w:t>Checks submitted data against required formats and rules. Helps prevent invalid records.</w:t>
      </w:r>
    </w:p>
    <w:p w14:paraId="3AE8E0D2">
      <w:pPr>
        <w:spacing w:line="360" w:lineRule="auto"/>
        <w:jc w:val="both"/>
        <w:rPr>
          <w:rFonts w:hint="default" w:ascii="Courier New" w:hAnsi="Courier New" w:cs="Courier New"/>
          <w:sz w:val="24"/>
          <w:szCs w:val="24"/>
        </w:rPr>
      </w:pPr>
      <w:r>
        <w:drawing>
          <wp:anchor distT="0" distB="0" distL="114300" distR="114300" simplePos="0" relativeHeight="251663360" behindDoc="0" locked="0" layoutInCell="1" allowOverlap="1">
            <wp:simplePos x="0" y="0"/>
            <wp:positionH relativeFrom="column">
              <wp:posOffset>3181985</wp:posOffset>
            </wp:positionH>
            <wp:positionV relativeFrom="paragraph">
              <wp:posOffset>296545</wp:posOffset>
            </wp:positionV>
            <wp:extent cx="2341245" cy="2087880"/>
            <wp:effectExtent l="9525" t="9525" r="11430" b="20955"/>
            <wp:wrapTopAndBottom/>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7"/>
                    <a:stretch>
                      <a:fillRect/>
                    </a:stretch>
                  </pic:blipFill>
                  <pic:spPr>
                    <a:xfrm>
                      <a:off x="0" y="0"/>
                      <a:ext cx="2341245" cy="2087880"/>
                    </a:xfrm>
                    <a:prstGeom prst="rect">
                      <a:avLst/>
                    </a:prstGeom>
                    <a:noFill/>
                    <a:ln>
                      <a:solidFill>
                        <a:schemeClr val="bg1">
                          <a:lumMod val="65000"/>
                        </a:schemeClr>
                      </a:solidFill>
                    </a:ln>
                  </pic:spPr>
                </pic:pic>
              </a:graphicData>
            </a:graphic>
          </wp:anchor>
        </w:drawing>
      </w:r>
    </w:p>
    <w:p w14:paraId="7323824C">
      <w:pPr>
        <w:numPr>
          <w:ilvl w:val="0"/>
          <w:numId w:val="2"/>
        </w:numPr>
        <w:spacing w:line="360" w:lineRule="auto"/>
        <w:jc w:val="both"/>
        <w:rPr>
          <w:rFonts w:hint="default" w:ascii="Courier New" w:hAnsi="Courier New" w:eastAsia="SimSun" w:cs="Courier New"/>
          <w:sz w:val="24"/>
          <w:szCs w:val="24"/>
        </w:rPr>
      </w:pPr>
      <w:r>
        <w:drawing>
          <wp:anchor distT="0" distB="0" distL="114300" distR="114300" simplePos="0" relativeHeight="251662336" behindDoc="0" locked="0" layoutInCell="1" allowOverlap="1">
            <wp:simplePos x="0" y="0"/>
            <wp:positionH relativeFrom="column">
              <wp:posOffset>9525</wp:posOffset>
            </wp:positionH>
            <wp:positionV relativeFrom="paragraph">
              <wp:posOffset>9525</wp:posOffset>
            </wp:positionV>
            <wp:extent cx="2167890" cy="2211705"/>
            <wp:effectExtent l="9525" t="9525" r="17145" b="19050"/>
            <wp:wrapTopAndBottom/>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2167890" cy="2211705"/>
                    </a:xfrm>
                    <a:prstGeom prst="rect">
                      <a:avLst/>
                    </a:prstGeom>
                    <a:noFill/>
                    <a:ln>
                      <a:solidFill>
                        <a:schemeClr val="bg1">
                          <a:lumMod val="65000"/>
                        </a:schemeClr>
                      </a:solidFill>
                    </a:ln>
                  </pic:spPr>
                </pic:pic>
              </a:graphicData>
            </a:graphic>
          </wp:anchor>
        </w:drawing>
      </w:r>
      <w:r>
        <w:rPr>
          <w:rFonts w:hint="default" w:ascii="Courier New" w:hAnsi="Courier New" w:eastAsia="SimSun" w:cs="Courier New"/>
          <w:sz w:val="24"/>
          <w:szCs w:val="24"/>
        </w:rPr>
        <w:t>User Authentication</w:t>
      </w:r>
      <w:r>
        <w:rPr>
          <w:rFonts w:hint="default" w:ascii="Courier New" w:hAnsi="Courier New" w:eastAsia="SimSun" w:cs="Courier New"/>
          <w:sz w:val="24"/>
          <w:szCs w:val="24"/>
          <w:lang w:val="en-US"/>
        </w:rPr>
        <w:tab/>
      </w:r>
      <w:r>
        <w:rPr>
          <w:rFonts w:hint="default" w:ascii="Courier New" w:hAnsi="Courier New" w:eastAsia="SimSun" w:cs="Courier New"/>
          <w:sz w:val="24"/>
          <w:szCs w:val="24"/>
          <w:lang w:val="en-US"/>
        </w:rPr>
        <w:tab/>
      </w:r>
      <w:r>
        <w:rPr>
          <w:rFonts w:hint="default" w:ascii="Courier New" w:hAnsi="Courier New" w:eastAsia="SimSun" w:cs="Courier New"/>
          <w:sz w:val="24"/>
          <w:szCs w:val="24"/>
          <w:lang w:val="en-US"/>
        </w:rPr>
        <w:t xml:space="preserve">   2.  </w:t>
      </w:r>
      <w:r>
        <w:rPr>
          <w:rFonts w:hint="default" w:ascii="Courier New" w:hAnsi="Courier New" w:eastAsia="SimSun" w:cs="Courier New"/>
          <w:sz w:val="24"/>
          <w:szCs w:val="24"/>
        </w:rPr>
        <w:t>Role-Based Access Contro</w:t>
      </w:r>
      <w:r>
        <w:rPr>
          <w:rFonts w:hint="default" w:ascii="Courier New" w:hAnsi="Courier New" w:eastAsia="SimSun" w:cs="Courier New"/>
          <w:sz w:val="24"/>
          <w:szCs w:val="24"/>
          <w:lang w:val="en-US"/>
        </w:rPr>
        <w:t>l</w:t>
      </w:r>
    </w:p>
    <w:p w14:paraId="49352B92">
      <w:pPr>
        <w:numPr>
          <w:numId w:val="0"/>
        </w:numPr>
        <w:tabs>
          <w:tab w:val="left" w:pos="312"/>
        </w:tabs>
        <w:spacing w:line="360" w:lineRule="auto"/>
        <w:jc w:val="both"/>
        <w:rPr>
          <w:rFonts w:hint="default" w:ascii="Courier New" w:hAnsi="Courier New" w:eastAsia="SimSun" w:cs="Courier New"/>
          <w:sz w:val="24"/>
          <w:szCs w:val="24"/>
        </w:rPr>
      </w:pPr>
    </w:p>
    <w:p w14:paraId="67661433">
      <w:pPr>
        <w:numPr>
          <w:ilvl w:val="0"/>
          <w:numId w:val="0"/>
        </w:numPr>
        <w:spacing w:line="360" w:lineRule="auto"/>
        <w:ind w:leftChars="0"/>
        <w:jc w:val="center"/>
        <w:rPr>
          <w:rFonts w:hint="default" w:ascii="Courier New" w:hAnsi="Courier New" w:eastAsia="SimSun" w:cs="Courier New"/>
          <w:sz w:val="24"/>
          <w:szCs w:val="24"/>
        </w:rPr>
      </w:pPr>
      <w:r>
        <w:drawing>
          <wp:anchor distT="0" distB="0" distL="114300" distR="114300" simplePos="0" relativeHeight="251664384" behindDoc="0" locked="0" layoutInCell="1" allowOverlap="1">
            <wp:simplePos x="0" y="0"/>
            <wp:positionH relativeFrom="column">
              <wp:posOffset>8255</wp:posOffset>
            </wp:positionH>
            <wp:positionV relativeFrom="paragraph">
              <wp:posOffset>163195</wp:posOffset>
            </wp:positionV>
            <wp:extent cx="5724525" cy="587375"/>
            <wp:effectExtent l="0" t="0" r="5715" b="6985"/>
            <wp:wrapTopAndBottom/>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9"/>
                    <a:stretch>
                      <a:fillRect/>
                    </a:stretch>
                  </pic:blipFill>
                  <pic:spPr>
                    <a:xfrm>
                      <a:off x="0" y="0"/>
                      <a:ext cx="5724525" cy="587375"/>
                    </a:xfrm>
                    <a:prstGeom prst="rect">
                      <a:avLst/>
                    </a:prstGeom>
                    <a:noFill/>
                    <a:ln>
                      <a:noFill/>
                    </a:ln>
                  </pic:spPr>
                </pic:pic>
              </a:graphicData>
            </a:graphic>
          </wp:anchor>
        </w:drawing>
      </w:r>
      <w:r>
        <w:rPr>
          <w:rFonts w:hint="default" w:ascii="Courier New" w:hAnsi="Courier New" w:eastAsia="SimSun" w:cs="Courier New"/>
          <w:sz w:val="24"/>
          <w:szCs w:val="24"/>
          <w:lang w:val="en-US"/>
        </w:rPr>
        <w:t xml:space="preserve">3. </w:t>
      </w:r>
      <w:r>
        <w:rPr>
          <w:rFonts w:hint="default" w:ascii="Courier New" w:hAnsi="Courier New" w:eastAsia="SimSun" w:cs="Courier New"/>
          <w:sz w:val="24"/>
          <w:szCs w:val="24"/>
        </w:rPr>
        <w:t>Audit Logs</w:t>
      </w:r>
    </w:p>
    <w:p w14:paraId="3B7D4C16">
      <w:pPr>
        <w:numPr>
          <w:ilvl w:val="0"/>
          <w:numId w:val="0"/>
        </w:numPr>
        <w:spacing w:line="360" w:lineRule="auto"/>
        <w:ind w:leftChars="0"/>
        <w:jc w:val="center"/>
        <w:rPr>
          <w:rFonts w:hint="default" w:ascii="Courier New" w:hAnsi="Courier New" w:eastAsia="SimSun" w:cs="Courier New"/>
          <w:sz w:val="24"/>
          <w:szCs w:val="24"/>
          <w:lang w:val="en-US"/>
        </w:rPr>
      </w:pPr>
    </w:p>
    <w:p w14:paraId="4BB8C58A">
      <w:pPr>
        <w:numPr>
          <w:ilvl w:val="0"/>
          <w:numId w:val="0"/>
        </w:numPr>
        <w:spacing w:line="360" w:lineRule="auto"/>
        <w:ind w:leftChars="0"/>
        <w:jc w:val="center"/>
        <w:rPr>
          <w:rFonts w:hint="default" w:ascii="Courier New" w:hAnsi="Courier New" w:eastAsia="SimSun" w:cs="Courier New"/>
          <w:sz w:val="24"/>
          <w:szCs w:val="24"/>
          <w:lang w:val="en-US"/>
        </w:rPr>
      </w:pPr>
    </w:p>
    <w:p w14:paraId="76B83F53">
      <w:pPr>
        <w:numPr>
          <w:ilvl w:val="0"/>
          <w:numId w:val="0"/>
        </w:numPr>
        <w:spacing w:line="360" w:lineRule="auto"/>
        <w:ind w:leftChars="0"/>
        <w:jc w:val="center"/>
        <w:rPr>
          <w:rFonts w:hint="default" w:ascii="Courier New" w:hAnsi="Courier New" w:eastAsia="SimSun" w:cs="Courier New"/>
          <w:sz w:val="24"/>
          <w:szCs w:val="24"/>
          <w:lang w:val="en-US"/>
        </w:rPr>
      </w:pPr>
      <w:bookmarkStart w:id="0" w:name="_GoBack"/>
      <w:bookmarkEnd w:id="0"/>
    </w:p>
    <w:p w14:paraId="62AF4315">
      <w:pPr>
        <w:numPr>
          <w:ilvl w:val="0"/>
          <w:numId w:val="0"/>
        </w:numPr>
        <w:spacing w:line="360" w:lineRule="auto"/>
        <w:ind w:leftChars="0"/>
        <w:jc w:val="center"/>
        <w:rPr>
          <w:rFonts w:hint="default" w:ascii="Courier New" w:hAnsi="Courier New" w:eastAsia="SimSun" w:cs="Courier New"/>
          <w:sz w:val="24"/>
          <w:szCs w:val="24"/>
          <w:lang w:val="en-US"/>
        </w:rPr>
      </w:pPr>
    </w:p>
    <w:p w14:paraId="3C02620B">
      <w:pPr>
        <w:numPr>
          <w:ilvl w:val="0"/>
          <w:numId w:val="0"/>
        </w:numPr>
        <w:spacing w:line="360" w:lineRule="auto"/>
        <w:ind w:leftChars="0"/>
        <w:jc w:val="center"/>
        <w:rPr>
          <w:rFonts w:hint="default" w:ascii="Courier New" w:hAnsi="Courier New" w:eastAsia="SimSun" w:cs="Courier New"/>
          <w:sz w:val="24"/>
          <w:szCs w:val="24"/>
          <w:lang w:val="en-US"/>
        </w:rPr>
      </w:pPr>
      <w:r>
        <w:rPr>
          <w:sz w:val="20"/>
        </w:rPr>
        <mc:AlternateContent>
          <mc:Choice Requires="wps">
            <w:drawing>
              <wp:anchor distT="0" distB="0" distL="114300" distR="114300" simplePos="0" relativeHeight="251665408" behindDoc="0" locked="0" layoutInCell="1" allowOverlap="1">
                <wp:simplePos x="0" y="0"/>
                <wp:positionH relativeFrom="column">
                  <wp:posOffset>1748790</wp:posOffset>
                </wp:positionH>
                <wp:positionV relativeFrom="paragraph">
                  <wp:posOffset>916940</wp:posOffset>
                </wp:positionV>
                <wp:extent cx="1491615" cy="302260"/>
                <wp:effectExtent l="0" t="0" r="0" b="0"/>
                <wp:wrapNone/>
                <wp:docPr id="10" name="Text Box 10"/>
                <wp:cNvGraphicFramePr/>
                <a:graphic xmlns:a="http://schemas.openxmlformats.org/drawingml/2006/main">
                  <a:graphicData uri="http://schemas.microsoft.com/office/word/2010/wordprocessingShape">
                    <wps:wsp>
                      <wps:cNvSpPr txBox="1"/>
                      <wps:spPr>
                        <a:xfrm>
                          <a:off x="2385695" y="8203565"/>
                          <a:ext cx="1491615" cy="302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65079E">
                            <w:pPr>
                              <w:numPr>
                                <w:ilvl w:val="0"/>
                                <w:numId w:val="0"/>
                              </w:numPr>
                              <w:ind w:leftChars="0"/>
                              <w:rPr>
                                <w:rFonts w:hint="eastAsia" w:ascii="Microsoft YaHei" w:hAnsi="Microsoft YaHei" w:eastAsia="Microsoft YaHei" w:cs="Microsoft YaHei"/>
                                <w:b w:val="0"/>
                                <w:bCs w:val="0"/>
                                <w:color w:val="C81D31" w:themeColor="accent6" w:themeShade="BF"/>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7pt;margin-top:72.2pt;height:23.8pt;width:117.45pt;z-index:251665408;mso-width-relative:page;mso-height-relative:page;" filled="f" stroked="f" coordsize="21600,21600" o:gfxdata="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SxNP42wAAAAsBAAAPAAAAAAAAAAEAIAAAACIAAABkcnMv&#10;ZG93bnJldi54bWxQSwECFAAUAAAACACHTuJA26GCrjkCAABzBAAADgAAAAAAAAABACAAAAAqAQAA&#10;ZHJzL2Uyb0RvYy54bWxQSwUGAAAAAAYABgBZAQAA1QUAAAAA&#10;">
                <v:fill on="f" focussize="0,0"/>
                <v:stroke on="f" weight="0.5pt"/>
                <v:imagedata o:title=""/>
                <o:lock v:ext="edit" aspectratio="f"/>
                <v:textbox>
                  <w:txbxContent>
                    <w:p w14:paraId="2C65079E">
                      <w:pPr>
                        <w:numPr>
                          <w:ilvl w:val="0"/>
                          <w:numId w:val="0"/>
                        </w:numPr>
                        <w:ind w:leftChars="0"/>
                        <w:rPr>
                          <w:rFonts w:hint="eastAsia" w:ascii="Microsoft YaHei" w:hAnsi="Microsoft YaHei" w:eastAsia="Microsoft YaHei" w:cs="Microsoft YaHei"/>
                          <w:b w:val="0"/>
                          <w:bCs w:val="0"/>
                          <w:color w:val="C81D31" w:themeColor="accent6" w:themeShade="BF"/>
                          <w:sz w:val="20"/>
                          <w:szCs w:val="20"/>
                        </w:rPr>
                      </w:pPr>
                    </w:p>
                  </w:txbxContent>
                </v:textbox>
              </v:shape>
            </w:pict>
          </mc:Fallback>
        </mc:AlternateContent>
      </w:r>
    </w:p>
    <w:p w14:paraId="03A93498">
      <w:pPr>
        <w:numPr>
          <w:ilvl w:val="0"/>
          <w:numId w:val="0"/>
        </w:numPr>
        <w:spacing w:line="360" w:lineRule="auto"/>
        <w:ind w:leftChars="0"/>
        <w:jc w:val="both"/>
        <w:rPr>
          <w:rFonts w:hint="default" w:ascii="Courier New" w:hAnsi="Courier New" w:eastAsia="SimSun" w:cs="Courier New"/>
          <w:sz w:val="24"/>
          <w:szCs w:val="24"/>
          <w:lang w:val="en-US"/>
        </w:rPr>
      </w:pPr>
    </w:p>
    <w:p w14:paraId="736C4CAD">
      <w:pPr>
        <w:numPr>
          <w:ilvl w:val="0"/>
          <w:numId w:val="3"/>
        </w:numPr>
        <w:spacing w:line="360" w:lineRule="auto"/>
        <w:ind w:leftChars="0"/>
        <w:jc w:val="center"/>
        <w:rPr>
          <w:rFonts w:hint="default" w:ascii="Courier New" w:hAnsi="Courier New" w:eastAsia="SimSun" w:cs="Courier New"/>
          <w:sz w:val="24"/>
          <w:szCs w:val="24"/>
          <w:lang w:val="en-US"/>
        </w:rPr>
      </w:pPr>
      <w:r>
        <w:rPr>
          <w:rFonts w:hint="default" w:ascii="Courier New" w:hAnsi="Courier New" w:eastAsia="SimSun" w:cs="Courier New"/>
          <w:sz w:val="24"/>
          <w:szCs w:val="24"/>
        </w:rPr>
        <w:t>Input Validation</w:t>
      </w:r>
    </w:p>
    <w:p w14:paraId="5C77FDCB">
      <w:pPr>
        <w:numPr>
          <w:ilvl w:val="0"/>
          <w:numId w:val="0"/>
        </w:numPr>
        <w:spacing w:line="360" w:lineRule="auto"/>
        <w:jc w:val="both"/>
        <w:rPr>
          <w:rFonts w:hint="default" w:ascii="Courier New" w:hAnsi="Courier New" w:eastAsia="SimSun" w:cs="Courier New"/>
          <w:sz w:val="24"/>
          <w:szCs w:val="24"/>
          <w:lang w:val="en-US"/>
        </w:rPr>
      </w:pPr>
    </w:p>
    <w:sectPr>
      <w:pgSz w:w="11906" w:h="16838"/>
      <w:pgMar w:top="1440" w:right="1440" w:bottom="1440" w:left="144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F5FAF3"/>
    <w:multiLevelType w:val="singleLevel"/>
    <w:tmpl w:val="91F5FAF3"/>
    <w:lvl w:ilvl="0" w:tentative="0">
      <w:start w:val="4"/>
      <w:numFmt w:val="decimal"/>
      <w:suff w:val="space"/>
      <w:lvlText w:val="%1."/>
      <w:lvlJc w:val="left"/>
    </w:lvl>
  </w:abstractNum>
  <w:abstractNum w:abstractNumId="1">
    <w:nsid w:val="9CE66E53"/>
    <w:multiLevelType w:val="singleLevel"/>
    <w:tmpl w:val="9CE66E53"/>
    <w:lvl w:ilvl="0" w:tentative="0">
      <w:start w:val="1"/>
      <w:numFmt w:val="decimal"/>
      <w:lvlText w:val="%1."/>
      <w:lvlJc w:val="left"/>
      <w:pPr>
        <w:tabs>
          <w:tab w:val="left" w:pos="312"/>
        </w:tabs>
      </w:pPr>
    </w:lvl>
  </w:abstractNum>
  <w:abstractNum w:abstractNumId="2">
    <w:nsid w:val="D8016334"/>
    <w:multiLevelType w:val="singleLevel"/>
    <w:tmpl w:val="D8016334"/>
    <w:lvl w:ilvl="0" w:tentative="0">
      <w:start w:val="1"/>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290E69"/>
    <w:rsid w:val="0D902F46"/>
    <w:rsid w:val="297D72AE"/>
    <w:rsid w:val="64290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250</Words>
  <Characters>1604</Characters>
  <Lines>0</Lines>
  <Paragraphs>0</Paragraphs>
  <TotalTime>38</TotalTime>
  <ScaleCrop>false</ScaleCrop>
  <LinksUpToDate>false</LinksUpToDate>
  <CharactersWithSpaces>1844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2026-10-10T15:05:00Z</dcterms:created>
  <dc:creator>Administrator</dc:creator>
  <cp:lastModifiedBy>jerlyn baterzal</cp:lastModifiedBy>
  <dcterms:modified xsi:type="dcterms:W3CDTF">2026-10-14T02:09:50Z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AFEA07A7872D4B0CB52D7F70AE9BB647_13</vt:lpwstr>
  </property>
  <property fmtid="{D5CDD505-2E9C-101B-9397-08002B2CF9AE}" pid="4" name="KSOTemplateDocerSaveRecord">
    <vt:lpwstr>eyJoZGlkIjoiMWI0ZWU3MWU4OTJkMzE2OTVmMWQwZGU2NjEzMDJkMzEiLCJ1c2VySWQiOiI3MDQ5NjUxMjIwMzQifQ==</vt:lpwstr>
  </property>
</Properties>
</file>