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3DB8A" w14:textId="53096CAF" w:rsidR="00A04A03" w:rsidRPr="00E434BA" w:rsidRDefault="00A04A03" w:rsidP="00E434BA">
      <w:pPr>
        <w:rPr>
          <w:rtl/>
        </w:rPr>
      </w:pPr>
    </w:p>
    <w:sectPr w:rsidR="00A04A03" w:rsidRPr="00E434BA" w:rsidSect="004A69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03"/>
    <w:rsid w:val="004A69E9"/>
    <w:rsid w:val="00A04A03"/>
    <w:rsid w:val="00E4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7490"/>
  <w15:chartTrackingRefBased/>
  <w15:docId w15:val="{94AD8F17-8F04-8F4C-B328-0150A206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Shemesh, Sariel</dc:creator>
  <cp:keywords/>
  <dc:description/>
  <cp:lastModifiedBy>Shemesh, Sariel</cp:lastModifiedBy>
  <cp:revision>2</cp:revision>
  <dcterms:created xsi:type="dcterms:W3CDTF">2020-05-21T13:44:00Z</dcterms:created>
  <dcterms:modified xsi:type="dcterms:W3CDTF">2020-10-07T19:59:00Z</dcterms:modified>
</cp:coreProperties>
</file>