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0A803" w14:textId="77777777" w:rsidR="00EC2DB2" w:rsidRDefault="00EC2DB2" w:rsidP="00EC2DB2">
      <w:pPr>
        <w:pStyle w:val="Heading2"/>
        <w:rPr>
          <w:rFonts w:ascii="Calibri" w:eastAsia="Times New Roman" w:hAnsi="Calibri" w:cs="Calibri"/>
          <w:color w:val="1569B3"/>
          <w:sz w:val="36"/>
          <w:szCs w:val="36"/>
        </w:rPr>
      </w:pPr>
      <w:r>
        <w:rPr>
          <w:rFonts w:ascii="Calibri" w:eastAsia="Times New Roman" w:hAnsi="Calibri" w:cs="Calibri"/>
        </w:rPr>
        <w:t>SL-003 — RBAC / ABAC</w:t>
      </w:r>
    </w:p>
    <w:p w14:paraId="270A6484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</w:rPr>
        <w:t>Role-Based + Attribute-Based Access Control — Who can do what across the organization.</w:t>
      </w:r>
    </w:p>
    <w:p w14:paraId="54BEE54F" w14:textId="77777777" w:rsidR="00EC2DB2" w:rsidRDefault="00EC2DB2" w:rsidP="00EC2DB2">
      <w:pPr>
        <w:pStyle w:val="Heading3"/>
        <w:rPr>
          <w:rFonts w:ascii="Calibri" w:eastAsia="Times New Roman" w:hAnsi="Calibri" w:cs="Calibri"/>
          <w:color w:val="0F4C81"/>
          <w:sz w:val="26"/>
          <w:szCs w:val="26"/>
        </w:rPr>
      </w:pPr>
      <w:r>
        <w:rPr>
          <w:rFonts w:ascii="Calibri" w:eastAsia="Times New Roman" w:hAnsi="Calibri" w:cs="Calibri"/>
        </w:rPr>
        <w:t>Headlines — What Was Built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7123"/>
        <w:gridCol w:w="1499"/>
      </w:tblGrid>
      <w:tr w:rsidR="00EC2DB2" w14:paraId="19C69140" w14:textId="77777777" w:rsidTr="00453578"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A6FDAD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02C6850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Headline</w:t>
            </w:r>
          </w:p>
        </w:tc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2AAB3F4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</w:tr>
      <w:tr w:rsidR="00EC2DB2" w14:paraId="75963583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BF1698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D2B6F6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Central Access Control Engine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C1CB0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105A21B0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E8FD35C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EAC322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5 Fixed Roles + Permission Matrix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F0C27A7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430416FF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CB25B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71DF7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Sidebar &amp; Page Access Filtering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3962B3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75D99813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EF31BD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F7ED8F9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AJAX/API Permission Guard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0569D33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7B84A99D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ABF5FB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08795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Employee ↔ Role ↔ WordPress User Link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250D8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2D51DDB5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B6BE772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59ABA2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Permission Audit Log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BE578A2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55A736B0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8B33029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7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4B72B4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Session Invalidation on Role Change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27C4D1D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  <w:tr w:rsidR="00EC2DB2" w14:paraId="552160CA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E9E006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8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43F0BD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Owner-Only Critical Actions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776318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Done</w:t>
            </w:r>
          </w:p>
        </w:tc>
      </w:tr>
    </w:tbl>
    <w:p w14:paraId="7C8B13C0" w14:textId="3057C8F2" w:rsidR="00EC2DB2" w:rsidRDefault="00EC2DB2" w:rsidP="00EC2DB2">
      <w:pPr>
        <w:pStyle w:val="Heading3"/>
        <w:rPr>
          <w:rFonts w:ascii="Calibri" w:eastAsia="Times New Roman" w:hAnsi="Calibri" w:cs="Calibri"/>
          <w:color w:val="0F4C81"/>
          <w:sz w:val="26"/>
          <w:szCs w:val="26"/>
        </w:rPr>
      </w:pPr>
      <w:r>
        <w:rPr>
          <w:rFonts w:ascii="Calibri" w:eastAsia="Times New Roman" w:hAnsi="Calibri" w:cs="Calibri"/>
        </w:rPr>
        <w:t>Detailed Implementation</w:t>
      </w:r>
      <w:r w:rsidR="00685026">
        <w:rPr>
          <w:rFonts w:ascii="Calibri" w:eastAsia="Times New Roman" w:hAnsi="Calibri" w:cs="Calibri"/>
        </w:rPr>
        <w:br/>
      </w:r>
    </w:p>
    <w:p w14:paraId="35D0B2F3" w14:textId="77777777" w:rsidR="00685026" w:rsidRPr="00685026" w:rsidRDefault="00685026" w:rsidP="00685026"/>
    <w:p w14:paraId="7E819BF1" w14:textId="77777777" w:rsidR="00EC2DB2" w:rsidRDefault="00EC2DB2" w:rsidP="00EC2DB2">
      <w:pPr>
        <w:pStyle w:val="Heading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Central Access Control Engine</w:t>
      </w:r>
    </w:p>
    <w:p w14:paraId="4D485BAB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File: </w:t>
      </w:r>
      <w:r>
        <w:rPr>
          <w:rStyle w:val="code1"/>
          <w:rFonts w:cs="Calibri"/>
          <w:color w:val="1F2937"/>
        </w:rPr>
        <w:t>includes/class-obn-access-control.php</w:t>
      </w:r>
    </w:p>
    <w:p w14:paraId="6BF19758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Standalone RBAC module used by Employee, Sidebar, Reports, Settings, Job Monitor, and all AJAX handlers. Not embedded inside the Employee module — clean separation for future scaling.</w:t>
      </w:r>
    </w:p>
    <w:p w14:paraId="2E47FE36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lastRenderedPageBreak/>
        <w:t>1.2 Five Fixed Roles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8058"/>
      </w:tblGrid>
      <w:tr w:rsidR="00EC2DB2" w14:paraId="6D8E7429" w14:textId="77777777" w:rsidTr="00453578"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AF01F2F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0" w:type="auto"/>
            <w:tcBorders>
              <w:top w:val="single" w:sz="6" w:space="0" w:color="0F4C81"/>
              <w:left w:val="single" w:sz="6" w:space="0" w:color="0F4C81"/>
              <w:bottom w:val="single" w:sz="6" w:space="0" w:color="0F4C81"/>
              <w:right w:val="single" w:sz="6" w:space="0" w:color="0F4C81"/>
            </w:tcBorders>
            <w:shd w:val="clear" w:color="auto" w:fill="1569B3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08E8FF1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1"/>
                <w:szCs w:val="21"/>
              </w:rPr>
              <w:t>Primary Responsibility</w:t>
            </w:r>
          </w:p>
        </w:tc>
      </w:tr>
      <w:tr w:rsidR="00EC2DB2" w14:paraId="7B928AA2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D0B373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Owner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25114AB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Full organization control — role changes, dead letter replay, job cancel/discard</w:t>
            </w:r>
          </w:p>
        </w:tc>
      </w:tr>
      <w:tr w:rsidR="00EC2DB2" w14:paraId="2E74FECF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DD50A1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Admin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6B10EC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Manage employees, settings, reports, job monitor view</w:t>
            </w:r>
          </w:p>
        </w:tc>
      </w:tr>
      <w:tr w:rsidR="00EC2DB2" w14:paraId="4CA991BF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9601334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Approver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CDA115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Approve journals, view notifications, reports oversight</w:t>
            </w:r>
          </w:p>
        </w:tc>
      </w:tr>
      <w:tr w:rsidR="00EC2DB2" w14:paraId="1E4B6388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049348A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Staff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371580B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Submit transactions, export allowed reports</w:t>
            </w:r>
          </w:p>
        </w:tc>
      </w:tr>
      <w:tr w:rsidR="00EC2DB2" w14:paraId="32DEDBD5" w14:textId="77777777" w:rsidTr="00453578"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362176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1"/>
                <w:szCs w:val="21"/>
              </w:rPr>
              <w:t>Viewer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0AE8987" w14:textId="77777777" w:rsidR="00EC2DB2" w:rsidRDefault="00EC2DB2" w:rsidP="00453578">
            <w:pPr>
              <w:spacing w:before="150" w:after="240"/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F2937"/>
                <w:sz w:val="21"/>
                <w:szCs w:val="21"/>
              </w:rPr>
              <w:t>Read-only dashboard and reports</w:t>
            </w:r>
          </w:p>
        </w:tc>
      </w:tr>
    </w:tbl>
    <w:p w14:paraId="2AA4416A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1.3 Permission Matrix (Deny-by-Default)</w:t>
      </w:r>
    </w:p>
    <w:p w14:paraId="7A6E3A79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Key permissions: </w:t>
      </w:r>
      <w:r>
        <w:rPr>
          <w:rStyle w:val="code1"/>
          <w:rFonts w:cs="Calibri"/>
          <w:color w:val="1F2937"/>
        </w:rPr>
        <w:t>view_reports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submit_transaction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approve_journal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manage_employees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manage_settings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export_reports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manage_roles</w:t>
      </w:r>
      <w:r>
        <w:rPr>
          <w:rFonts w:ascii="Calibri" w:hAnsi="Calibri" w:cs="Calibri"/>
          <w:color w:val="1F2937"/>
          <w:sz w:val="22"/>
          <w:szCs w:val="22"/>
        </w:rPr>
        <w:t xml:space="preserve">, </w:t>
      </w:r>
      <w:r>
        <w:rPr>
          <w:rStyle w:val="code1"/>
          <w:rFonts w:cs="Calibri"/>
          <w:color w:val="1F2937"/>
        </w:rPr>
        <w:t>view_audit_logs</w:t>
      </w:r>
      <w:r>
        <w:rPr>
          <w:rFonts w:ascii="Calibri" w:hAnsi="Calibri" w:cs="Calibri"/>
          <w:color w:val="1F2937"/>
          <w:sz w:val="22"/>
          <w:szCs w:val="22"/>
        </w:rPr>
        <w:t>.</w:t>
      </w:r>
    </w:p>
    <w:p w14:paraId="71C63249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1.4 Sidebar &amp; View Filtering</w:t>
      </w:r>
    </w:p>
    <w:p w14:paraId="5B83FDF3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Menu slugs mapped to permissions. Staff sees only allowed menus. Owner/Admin see operations and security panels.</w:t>
      </w:r>
    </w:p>
    <w:p w14:paraId="71B22E9D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1.5 Employee Integration</w:t>
      </w:r>
    </w:p>
    <w:p w14:paraId="5BB326FB" w14:textId="77777777" w:rsidR="00EC2DB2" w:rsidRDefault="00EC2DB2" w:rsidP="00EC2DB2">
      <w:pPr>
        <w:numPr>
          <w:ilvl w:val="0"/>
          <w:numId w:val="1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Employee create → WordPress user link → role assignment</w:t>
      </w:r>
    </w:p>
    <w:p w14:paraId="02EB6565" w14:textId="77777777" w:rsidR="00EC2DB2" w:rsidRDefault="00EC2DB2" w:rsidP="00EC2DB2">
      <w:pPr>
        <w:numPr>
          <w:ilvl w:val="0"/>
          <w:numId w:val="1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Password provided = direct login; blank = invite/reset email</w:t>
      </w:r>
    </w:p>
    <w:p w14:paraId="1B9D90FC" w14:textId="77777777" w:rsidR="00EC2DB2" w:rsidRDefault="00EC2DB2" w:rsidP="00EC2DB2">
      <w:pPr>
        <w:numPr>
          <w:ilvl w:val="0"/>
          <w:numId w:val="1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Role change or deactivation → WordPress sessions revoked</w:t>
      </w:r>
    </w:p>
    <w:p w14:paraId="06CFDD5B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1.6 Audit Log</w:t>
      </w:r>
    </w:p>
    <w:p w14:paraId="6F6BB350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 xml:space="preserve">Table: </w:t>
      </w:r>
      <w:r>
        <w:rPr>
          <w:rStyle w:val="code1"/>
          <w:rFonts w:cs="Calibri"/>
          <w:color w:val="1F2937"/>
        </w:rPr>
        <w:t>wp_orabooks_permission_audit_log</w:t>
      </w:r>
      <w:r>
        <w:rPr>
          <w:rFonts w:ascii="Calibri" w:hAnsi="Calibri" w:cs="Calibri"/>
          <w:color w:val="1F2937"/>
          <w:sz w:val="22"/>
          <w:szCs w:val="22"/>
        </w:rPr>
        <w:t xml:space="preserve"> — logs permission denied, role changes, dead letter actions.</w:t>
      </w:r>
    </w:p>
    <w:p w14:paraId="11CAFA4D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1.7 Organization Scope</w:t>
      </w:r>
    </w:p>
    <w:p w14:paraId="32F127BA" w14:textId="77777777" w:rsidR="00EC2DB2" w:rsidRDefault="00EC2DB2" w:rsidP="00EC2DB2">
      <w:pPr>
        <w:pStyle w:val="NormalWeb"/>
        <w:rPr>
          <w:rFonts w:ascii="Calibri" w:hAnsi="Calibri" w:cs="Calibri"/>
          <w:color w:val="1F2937"/>
          <w:sz w:val="22"/>
          <w:szCs w:val="22"/>
        </w:rPr>
      </w:pPr>
      <w:r>
        <w:rPr>
          <w:rFonts w:ascii="Calibri" w:hAnsi="Calibri" w:cs="Calibri"/>
          <w:color w:val="1F2937"/>
          <w:sz w:val="22"/>
          <w:szCs w:val="22"/>
        </w:rPr>
        <w:t>Current blog/site ID = organization. Superadmin does not auto-bypass accounting permissions — must be explicitly assigned as Owner.</w:t>
      </w:r>
    </w:p>
    <w:p w14:paraId="688DD68C" w14:textId="77777777" w:rsidR="00EC2DB2" w:rsidRDefault="00EC2DB2" w:rsidP="00EC2DB2">
      <w:pPr>
        <w:pStyle w:val="Heading4"/>
        <w:rPr>
          <w:rFonts w:ascii="Calibri" w:eastAsia="Times New Roman" w:hAnsi="Calibri" w:cs="Calibri"/>
          <w:color w:val="374151"/>
          <w:sz w:val="22"/>
          <w:szCs w:val="22"/>
        </w:rPr>
      </w:pPr>
      <w:r>
        <w:rPr>
          <w:rFonts w:ascii="Calibri" w:eastAsia="Times New Roman" w:hAnsi="Calibri" w:cs="Calibri"/>
        </w:rPr>
        <w:t>1.8 Owner-Only Actions</w:t>
      </w:r>
    </w:p>
    <w:p w14:paraId="246C99BE" w14:textId="77777777" w:rsidR="00EC2DB2" w:rsidRDefault="00EC2DB2" w:rsidP="00EC2DB2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Event dead letter replay / discard</w:t>
      </w:r>
    </w:p>
    <w:p w14:paraId="7552E28A" w14:textId="77777777" w:rsidR="00EC2DB2" w:rsidRDefault="00EC2DB2" w:rsidP="00EC2DB2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Async job dead letter replay / discard / cancel</w:t>
      </w:r>
    </w:p>
    <w:p w14:paraId="5473752D" w14:textId="73A4E399" w:rsidR="00D073FE" w:rsidRDefault="00EC2DB2" w:rsidP="00685026">
      <w:pPr>
        <w:numPr>
          <w:ilvl w:val="0"/>
          <w:numId w:val="2"/>
        </w:numPr>
        <w:spacing w:before="100" w:beforeAutospacing="1" w:after="60"/>
        <w:ind w:left="1020"/>
        <w:rPr>
          <w:rStyle w:val="status-complete1"/>
          <w:rFonts w:ascii="Calibri" w:hAnsi="Calibri" w:cs="Calibri"/>
          <w:sz w:val="22"/>
          <w:szCs w:val="22"/>
        </w:rPr>
      </w:pPr>
      <w:r>
        <w:rPr>
          <w:rFonts w:ascii="Calibri" w:eastAsia="Times New Roman" w:hAnsi="Calibri" w:cs="Calibri"/>
          <w:color w:val="1F2937"/>
          <w:sz w:val="22"/>
          <w:szCs w:val="22"/>
        </w:rPr>
        <w:t>Role management (</w:t>
      </w:r>
      <w:r>
        <w:rPr>
          <w:rStyle w:val="code1"/>
          <w:rFonts w:eastAsia="Times New Roman" w:cs="Calibri"/>
          <w:color w:val="1F2937"/>
        </w:rPr>
        <w:t>manage_roles</w:t>
      </w:r>
      <w:r>
        <w:rPr>
          <w:rFonts w:ascii="Calibri" w:eastAsia="Times New Roman" w:hAnsi="Calibri" w:cs="Calibri"/>
          <w:color w:val="1F2937"/>
          <w:sz w:val="22"/>
          <w:szCs w:val="22"/>
        </w:rPr>
        <w:t>)</w:t>
      </w:r>
      <w:r w:rsidR="00685026">
        <w:rPr>
          <w:rFonts w:ascii="Calibri" w:eastAsia="Times New Roman" w:hAnsi="Calibri" w:cs="Calibri"/>
          <w:color w:val="1F2937"/>
          <w:sz w:val="22"/>
          <w:szCs w:val="22"/>
        </w:rPr>
        <w:t xml:space="preserve">                                        </w:t>
      </w:r>
      <w:r w:rsidRPr="00685026">
        <w:rPr>
          <w:rStyle w:val="Strong"/>
          <w:rFonts w:ascii="Calibri" w:hAnsi="Calibri" w:cs="Calibri"/>
          <w:color w:val="1F2937"/>
          <w:sz w:val="22"/>
          <w:szCs w:val="22"/>
        </w:rPr>
        <w:t>SL-003 Status:</w:t>
      </w:r>
      <w:r w:rsidRPr="00685026">
        <w:rPr>
          <w:rFonts w:ascii="Calibri" w:hAnsi="Calibri" w:cs="Calibri"/>
          <w:color w:val="1F2937"/>
          <w:sz w:val="22"/>
          <w:szCs w:val="22"/>
        </w:rPr>
        <w:t xml:space="preserve"> </w:t>
      </w:r>
      <w:r w:rsidRPr="00685026">
        <w:rPr>
          <w:rStyle w:val="status-complete1"/>
          <w:rFonts w:ascii="Calibri" w:hAnsi="Calibri" w:cs="Calibri"/>
          <w:sz w:val="22"/>
          <w:szCs w:val="22"/>
        </w:rPr>
        <w:t>Complete (MVP)</w:t>
      </w:r>
    </w:p>
    <w:p w14:paraId="17BC5B59" w14:textId="77777777" w:rsidR="00D073FE" w:rsidRDefault="00D073FE">
      <w:pPr>
        <w:spacing w:after="160" w:line="278" w:lineRule="auto"/>
        <w:rPr>
          <w:rStyle w:val="status-complete1"/>
          <w:rFonts w:ascii="Calibri" w:hAnsi="Calibri" w:cs="Calibri"/>
          <w:sz w:val="22"/>
          <w:szCs w:val="22"/>
        </w:rPr>
      </w:pPr>
      <w:r>
        <w:rPr>
          <w:rStyle w:val="status-complete1"/>
          <w:rFonts w:ascii="Calibri" w:hAnsi="Calibri" w:cs="Calibri"/>
          <w:sz w:val="22"/>
          <w:szCs w:val="22"/>
        </w:rPr>
        <w:br w:type="page"/>
      </w:r>
    </w:p>
    <w:p w14:paraId="6934816B" w14:textId="77777777" w:rsidR="00D073FE" w:rsidRDefault="00D073FE" w:rsidP="00D073FE">
      <w:pPr>
        <w:pStyle w:val="Heading1"/>
        <w:rPr>
          <w:rFonts w:eastAsia="Times New Roman"/>
        </w:rPr>
      </w:pPr>
      <w:r>
        <w:rPr>
          <w:rFonts w:eastAsia="Times New Roman"/>
        </w:rPr>
        <w:t>SL-003 RBAC - Invite-First Onboarding (Option A)</w:t>
      </w:r>
    </w:p>
    <w:p w14:paraId="5F5A04BB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Date: 2026-06-21 | Spec: SL-003 RBAC/ABAC + SL-014 Team Invites | Approach: Option A (Invite-first, no personal org for invited staff)</w:t>
      </w:r>
    </w:p>
    <w:p w14:paraId="593D1EE9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1. Problem Statement</w:t>
      </w:r>
    </w:p>
    <w:p w14:paraId="67666194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When an owner invited a user as staff, the invited person registered as a customer and was sent through tier selection. That created a new customer organization and assigned owner role in their personal org. After accepting the invite, the sidebar badge and JWT context could show Owner instead of Staff.</w:t>
      </w:r>
    </w:p>
    <w:p w14:paraId="53AF1D60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This violated the SL-003 user journey: User invited with role X, Accept invite, Active with role X.</w:t>
      </w:r>
    </w:p>
    <w:p w14:paraId="22B0030E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Important: Customer (org type) is NOT the same as Viewer (RBAC role).</w:t>
      </w:r>
    </w:p>
    <w:p w14:paraId="0F41F2F5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2. Solution - Option A (Invite-First)</w:t>
      </w:r>
    </w:p>
    <w:p w14:paraId="0C7BCAA0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Rules implemented:</w:t>
      </w:r>
    </w:p>
    <w:p w14:paraId="4E3F3239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1. Pending team invite: tier selection skipped.</w:t>
      </w:r>
    </w:p>
    <w:p w14:paraId="05C2D177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2. Login / 2FA / OIDC auto-accepts pending invite.</w:t>
      </w:r>
    </w:p>
    <w:p w14:paraId="4598BF1A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3. user_org row created with invited role (e.g. staff).</w:t>
      </w:r>
    </w:p>
    <w:p w14:paraId="54AF3C43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4. users.org_id set to employer org.</w:t>
      </w:r>
    </w:p>
    <w:p w14:paraId="7CBC3CBD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5. JWT issued with employer org_id + role.</w:t>
      </w:r>
    </w:p>
    <w:p w14:paraId="43FE7DDD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6. Redirect to employer subdomain /team/.</w:t>
      </w:r>
    </w:p>
    <w:p w14:paraId="5726695B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7. Tier selection API blocked (403) while invite pending.</w:t>
      </w:r>
    </w:p>
    <w:p w14:paraId="1464AF3D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SL-003 alignment: Role from user_org in JWT (Done); deny-by-default matrix (Unchanged); role badge sync (Fixed); refresh token revoke on role change (Unchanged); partner accounting block SL-013 (Unchanged); invite journey role X to accept to role X (Done).</w:t>
      </w:r>
    </w:p>
    <w:p w14:paraId="1BE24E00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3. Files Changed</w:t>
      </w:r>
    </w:p>
    <w:p w14:paraId="7C511674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Backend: helpers.php, class-orabooks-team.php, class-orabooks-auth.php, class-orabooks-two-factor.php</w:t>
      </w:r>
    </w:p>
    <w:p w14:paraId="5A026870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Frontend: auth-routing.ts, RegisterPage.tsx, TierSelectionPage.tsx, ClientShell.tsx</w:t>
      </w:r>
    </w:p>
    <w:p w14:paraId="69F4FCAA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Tests: OraBooks_RBAC_Test.php - 9/9 pass</w:t>
      </w:r>
    </w:p>
    <w:p w14:paraId="3E2C06B5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4. User Journey (After Fix)</w:t>
      </w:r>
    </w:p>
    <w:p w14:paraId="333EBCA6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Owner invites staff, invite link, register with invited email, verify, login, auto-accept without tier selection, JWT org_id=owner org and role=staff, redirect owner-subdomain/team/, badge Role: Staff, staff permissions.</w:t>
      </w:r>
    </w:p>
    <w:p w14:paraId="62484CEC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5. Manual Test Plan (Live)</w:t>
      </w:r>
    </w:p>
    <w:p w14:paraId="6584DF7B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Test A - Invited staff: Owner invites staff, incognito invite link, create account, verify, login; expect no tier selection, redirect /team/, badge Role: Staff.</w:t>
      </w:r>
    </w:p>
    <w:p w14:paraId="4E6B2891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Test B - Tier blocked: pending invite plus tier-selection attempt; expect redirect or 403.</w:t>
      </w:r>
    </w:p>
    <w:p w14:paraId="2232A485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Test C - Owner unchanged: owner badge Role: Owner; team list correct.</w:t>
      </w:r>
    </w:p>
    <w:p w14:paraId="69912BDF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Test D - Control signup: no invite, tier selection, own org, Role: Owner.</w:t>
      </w:r>
    </w:p>
    <w:p w14:paraId="00FE4F25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6. PHPUnit</w:t>
      </w:r>
    </w:p>
    <w:p w14:paraId="1C0703F2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cd OraBooks Lean MVP/tests &amp;&amp; vendor/bin/phpunit --configuration phpunit.xml OraBooks_RBAC_Test.php (Expected: 9 tests pass)</w:t>
      </w:r>
    </w:p>
    <w:p w14:paraId="2E44AD1C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7. Deploy Notes</w:t>
      </w:r>
    </w:p>
    <w:p w14:paraId="12861772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Sync shared folder to live; hard refresh Ctrl+Shift+R; existing wrong-org users log out and log in again on invited email.</w:t>
      </w:r>
    </w:p>
    <w:p w14:paraId="1629FA07" w14:textId="77777777" w:rsidR="00D073FE" w:rsidRDefault="00D073FE" w:rsidP="00D073FE">
      <w:pPr>
        <w:pStyle w:val="Heading2"/>
        <w:rPr>
          <w:rFonts w:eastAsia="Times New Roman"/>
        </w:rPr>
      </w:pPr>
      <w:r>
        <w:rPr>
          <w:rFonts w:eastAsia="Times New Roman"/>
        </w:rPr>
        <w:t>8. Future</w:t>
      </w:r>
    </w:p>
    <w:p w14:paraId="6313C6FF" w14:textId="77777777" w:rsidR="00D073FE" w:rsidRDefault="00D073FE" w:rsidP="00D073FE">
      <w:pPr>
        <w:rPr>
          <w:rFonts w:eastAsia="Times New Roman"/>
        </w:rPr>
      </w:pPr>
      <w:r>
        <w:rPr>
          <w:rFonts w:eastAsia="Times New Roman"/>
        </w:rPr>
        <w:t>Multi-org (Option B) deferred to enterprise phase per SL-003 section 10.</w:t>
      </w:r>
    </w:p>
    <w:p w14:paraId="0188AEC1" w14:textId="63698B59" w:rsidR="001D4DFA" w:rsidRPr="00685026" w:rsidRDefault="001D4DFA" w:rsidP="00685026">
      <w:pPr>
        <w:numPr>
          <w:ilvl w:val="0"/>
          <w:numId w:val="2"/>
        </w:numPr>
        <w:spacing w:before="100" w:beforeAutospacing="1" w:after="60"/>
        <w:ind w:left="1020"/>
        <w:rPr>
          <w:rFonts w:ascii="Calibri" w:eastAsia="Times New Roman" w:hAnsi="Calibri" w:cs="Calibri"/>
          <w:color w:val="1F2937"/>
          <w:sz w:val="22"/>
          <w:szCs w:val="22"/>
        </w:rPr>
      </w:pPr>
    </w:p>
    <w:sectPr w:rsidR="001D4DFA" w:rsidRPr="006850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1009C"/>
    <w:multiLevelType w:val="multilevel"/>
    <w:tmpl w:val="0EC4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22651E"/>
    <w:multiLevelType w:val="multilevel"/>
    <w:tmpl w:val="0368F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7549683">
    <w:abstractNumId w:val="1"/>
  </w:num>
  <w:num w:numId="2" w16cid:durableId="12878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325"/>
    <w:rsid w:val="001D4DFA"/>
    <w:rsid w:val="003163C8"/>
    <w:rsid w:val="0056105F"/>
    <w:rsid w:val="00623325"/>
    <w:rsid w:val="00685026"/>
    <w:rsid w:val="00B82DD9"/>
    <w:rsid w:val="00D073FE"/>
    <w:rsid w:val="00E92C12"/>
    <w:rsid w:val="00EC2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38B2F"/>
  <w15:chartTrackingRefBased/>
  <w15:docId w15:val="{562CE95C-828E-4757-8D91-BC7A57165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DB2"/>
    <w:pPr>
      <w:spacing w:after="0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3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3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3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33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3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32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32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32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32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3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3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33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233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3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3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3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3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3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32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3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3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3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3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3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3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3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3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3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2DB2"/>
    <w:pPr>
      <w:spacing w:before="90" w:after="90"/>
    </w:pPr>
  </w:style>
  <w:style w:type="character" w:styleId="Strong">
    <w:name w:val="Strong"/>
    <w:basedOn w:val="DefaultParagraphFont"/>
    <w:uiPriority w:val="22"/>
    <w:qFormat/>
    <w:rsid w:val="00EC2DB2"/>
    <w:rPr>
      <w:b/>
      <w:bCs/>
    </w:rPr>
  </w:style>
  <w:style w:type="character" w:customStyle="1" w:styleId="status-complete1">
    <w:name w:val="status-complete1"/>
    <w:basedOn w:val="DefaultParagraphFont"/>
    <w:rsid w:val="00EC2DB2"/>
    <w:rPr>
      <w:b/>
      <w:bCs/>
      <w:color w:val="065F46"/>
      <w:bdr w:val="single" w:sz="6" w:space="2" w:color="6EE7B7" w:frame="1"/>
      <w:shd w:val="clear" w:color="auto" w:fill="D1FAE5"/>
    </w:rPr>
  </w:style>
  <w:style w:type="character" w:styleId="Emphasis">
    <w:name w:val="Emphasis"/>
    <w:basedOn w:val="DefaultParagraphFont"/>
    <w:uiPriority w:val="20"/>
    <w:qFormat/>
    <w:rsid w:val="00EC2DB2"/>
    <w:rPr>
      <w:i/>
      <w:iCs/>
    </w:rPr>
  </w:style>
  <w:style w:type="character" w:customStyle="1" w:styleId="code1">
    <w:name w:val="code1"/>
    <w:basedOn w:val="DefaultParagraphFont"/>
    <w:rsid w:val="00EC2DB2"/>
    <w:rPr>
      <w:rFonts w:ascii="Consolas" w:hAnsi="Consolas" w:hint="default"/>
      <w:sz w:val="19"/>
      <w:szCs w:val="19"/>
      <w:shd w:val="clear" w:color="auto" w:fill="F3F4F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704</Words>
  <Characters>4016</Characters>
  <Application>Microsoft Office Word</Application>
  <DocSecurity>0</DocSecurity>
  <Lines>33</Lines>
  <Paragraphs>9</Paragraphs>
  <ScaleCrop>false</ScaleCrop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TaxOra-DBSQL</dc:creator>
  <cp:keywords/>
  <dc:description/>
  <cp:lastModifiedBy>TaxOra-DBSQL</cp:lastModifiedBy>
  <cp:revision>4</cp:revision>
  <dcterms:created xsi:type="dcterms:W3CDTF">2026-06-21T05:57:00Z</dcterms:created>
  <dcterms:modified xsi:type="dcterms:W3CDTF">2026-06-21T11:16:00Z</dcterms:modified>
</cp:coreProperties>
</file>