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5AC" w:rsidRPr="00A34811" w:rsidRDefault="005925AC" w:rsidP="005925AC">
      <w:pPr>
        <w:rPr>
          <w:b/>
          <w:bCs/>
          <w:sz w:val="32"/>
          <w:szCs w:val="36"/>
        </w:rPr>
      </w:pPr>
      <w:r w:rsidRPr="00A34811">
        <w:rPr>
          <w:b/>
          <w:bCs/>
          <w:sz w:val="32"/>
          <w:szCs w:val="36"/>
        </w:rPr>
        <w:t>Control Chart with Time Series Methods</w:t>
      </w:r>
    </w:p>
    <w:p w:rsidR="005925AC" w:rsidRPr="00A34811" w:rsidRDefault="005925AC" w:rsidP="005925AC">
      <w:pPr>
        <w:rPr>
          <w:sz w:val="20"/>
        </w:rPr>
      </w:pPr>
      <w:r w:rsidRPr="00A34811">
        <w:rPr>
          <w:sz w:val="20"/>
        </w:rPr>
        <w:t>Given the time series data which is auto correlated, we would be utilizing Time Series Forecasting techniques in addition to Control Chart to detect anomaly in individual sensors.</w:t>
      </w:r>
      <w:r w:rsidR="00262FF7" w:rsidRPr="00A34811">
        <w:rPr>
          <w:sz w:val="20"/>
        </w:rPr>
        <w:t xml:space="preserve"> [1]</w:t>
      </w:r>
    </w:p>
    <w:p w:rsidR="005925AC" w:rsidRPr="00A34811" w:rsidRDefault="005925AC" w:rsidP="005925AC">
      <w:pPr>
        <w:rPr>
          <w:sz w:val="20"/>
        </w:rPr>
      </w:pPr>
      <w:r w:rsidRPr="00A34811">
        <w:rPr>
          <w:sz w:val="20"/>
        </w:rPr>
        <w:t xml:space="preserve">Control chart (also known as Shewhart charts) is a statistical process control tool which can be used to assess if an industrial process is in a state of control. </w:t>
      </w:r>
      <w:r w:rsidR="006D1E93" w:rsidRPr="00A34811">
        <w:rPr>
          <w:sz w:val="20"/>
        </w:rPr>
        <w:t xml:space="preserve">For our application, we are using the </w:t>
      </w:r>
      <w:proofErr w:type="spellStart"/>
      <w:r w:rsidR="00922195" w:rsidRPr="00A34811">
        <w:rPr>
          <w:sz w:val="20"/>
        </w:rPr>
        <w:t>ggQC</w:t>
      </w:r>
      <w:proofErr w:type="spellEnd"/>
      <w:r w:rsidR="00922195" w:rsidRPr="00A34811">
        <w:rPr>
          <w:sz w:val="20"/>
        </w:rPr>
        <w:t xml:space="preserve"> and ggplot2 package to derive the </w:t>
      </w:r>
      <w:r w:rsidR="00262FF7" w:rsidRPr="00A34811">
        <w:rPr>
          <w:sz w:val="20"/>
        </w:rPr>
        <w:t>Individual-X /Moving Range pair chart (also known as XmR chart)</w:t>
      </w:r>
      <w:r w:rsidR="00922195" w:rsidRPr="00A34811">
        <w:rPr>
          <w:sz w:val="20"/>
        </w:rPr>
        <w:t>.</w:t>
      </w:r>
    </w:p>
    <w:p w:rsidR="006D1E93" w:rsidRPr="00A34811" w:rsidRDefault="00262FF7" w:rsidP="00922195">
      <w:pPr>
        <w:pStyle w:val="NoSpacing"/>
        <w:rPr>
          <w:sz w:val="20"/>
        </w:rPr>
      </w:pPr>
      <w:r w:rsidRPr="00A34811">
        <w:rPr>
          <w:sz w:val="20"/>
        </w:rPr>
        <w:t>XmR</w:t>
      </w:r>
      <w:r w:rsidR="005925AC" w:rsidRPr="00A34811">
        <w:rPr>
          <w:sz w:val="20"/>
        </w:rPr>
        <w:t xml:space="preserve"> </w:t>
      </w:r>
      <w:r w:rsidR="006D1E93" w:rsidRPr="00A34811">
        <w:rPr>
          <w:sz w:val="20"/>
        </w:rPr>
        <w:t>consist of a pair of charts that enable us to monitor a process for shifts in the process that changes the mean or variance of the measured statistic. The Individual-X chart is used to analyses central location while the Moving Range chart shows the difference between consecutive readings. Together, the XmR chart is used to study system variability.</w:t>
      </w:r>
      <w:r w:rsidR="00A34811" w:rsidRPr="00A34811">
        <w:rPr>
          <w:sz w:val="20"/>
        </w:rPr>
        <w:t xml:space="preserve"> [5]</w:t>
      </w:r>
    </w:p>
    <w:p w:rsidR="006D1E93" w:rsidRPr="00A34811" w:rsidRDefault="006D1E93" w:rsidP="006D1E93">
      <w:pPr>
        <w:pStyle w:val="ListParagraph"/>
        <w:numPr>
          <w:ilvl w:val="0"/>
          <w:numId w:val="1"/>
        </w:numPr>
        <w:rPr>
          <w:sz w:val="20"/>
          <w:lang w:val="en-US"/>
        </w:rPr>
      </w:pPr>
      <w:r w:rsidRPr="00A34811">
        <w:rPr>
          <w:sz w:val="20"/>
          <w:lang w:val="en-US"/>
        </w:rPr>
        <w:t>Individual-X</w:t>
      </w:r>
      <w:r w:rsidR="00262FF7" w:rsidRPr="00A34811">
        <w:rPr>
          <w:sz w:val="20"/>
          <w:lang w:val="en-US"/>
        </w:rPr>
        <w:t xml:space="preserve"> chart </w:t>
      </w:r>
      <w:r w:rsidRPr="00A34811">
        <w:rPr>
          <w:sz w:val="20"/>
          <w:lang w:val="en-US"/>
        </w:rPr>
        <w:t xml:space="preserve">displays the individual measured values (mean </w:t>
      </w:r>
      <w:r w:rsidRPr="00A34811">
        <w:rPr>
          <w:rFonts w:cstheme="minorHAnsi"/>
          <w:sz w:val="20"/>
          <w:lang w:val="en-US"/>
        </w:rPr>
        <w:t>±</w:t>
      </w:r>
      <w:r w:rsidRPr="00A34811">
        <w:rPr>
          <w:sz w:val="20"/>
          <w:lang w:val="en-US"/>
        </w:rPr>
        <w:t xml:space="preserve"> 3sigma); and</w:t>
      </w:r>
    </w:p>
    <w:p w:rsidR="006D1E93" w:rsidRPr="00A34811" w:rsidRDefault="00262FF7" w:rsidP="006D1E93">
      <w:pPr>
        <w:pStyle w:val="ListParagraph"/>
        <w:numPr>
          <w:ilvl w:val="0"/>
          <w:numId w:val="1"/>
        </w:numPr>
        <w:rPr>
          <w:sz w:val="20"/>
          <w:lang w:val="en-US"/>
        </w:rPr>
      </w:pPr>
      <w:r w:rsidRPr="00A34811">
        <w:rPr>
          <w:sz w:val="20"/>
          <w:lang w:val="en-US"/>
        </w:rPr>
        <w:t xml:space="preserve">Moving Range chart </w:t>
      </w:r>
      <w:r w:rsidR="006D1E93" w:rsidRPr="00A34811">
        <w:rPr>
          <w:sz w:val="20"/>
          <w:lang w:val="en-US"/>
        </w:rPr>
        <w:t>displays the difference from one point to the next</w:t>
      </w:r>
    </w:p>
    <w:p w:rsidR="006D1E93" w:rsidRPr="00A34811" w:rsidRDefault="006D1E93" w:rsidP="006D1E93">
      <w:pPr>
        <w:pStyle w:val="ListParagraph"/>
        <w:rPr>
          <w:sz w:val="20"/>
          <w:lang w:val="en-US"/>
        </w:rPr>
      </w:pPr>
    </w:p>
    <w:p w:rsidR="006D1E93" w:rsidRPr="00A34811" w:rsidRDefault="006D1E93" w:rsidP="006D1E93">
      <w:pPr>
        <w:rPr>
          <w:sz w:val="20"/>
        </w:rPr>
      </w:pPr>
      <w:r w:rsidRPr="00A34811">
        <w:rPr>
          <w:sz w:val="20"/>
        </w:rPr>
        <w:t xml:space="preserve">The control limits (or natural process limits) are defined by </w:t>
      </w:r>
      <w:r w:rsidRPr="00A34811">
        <w:rPr>
          <w:rFonts w:cstheme="minorHAnsi"/>
          <w:sz w:val="20"/>
        </w:rPr>
        <w:t xml:space="preserve">± </w:t>
      </w:r>
      <w:r w:rsidRPr="00A34811">
        <w:rPr>
          <w:sz w:val="20"/>
        </w:rPr>
        <w:t>3 sigma of the measured statistic. These limits indicate the levels by which the process will fall within if there are no significant changes to the process. When any given point exceeds the 3 sigma control limits, it signals that some assignable cause may have resulted a change in the process. Likewise, continuous run of points on one side of the mean line should also be interpreted as sign of change in the process. These signals support the occurrence of anomalies for a component where ratification action could be taken prevent further deterioration to the component system, within and adjacent.</w:t>
      </w:r>
    </w:p>
    <w:p w:rsidR="00922195" w:rsidRPr="00A34811" w:rsidRDefault="00922195" w:rsidP="00922195">
      <w:pPr>
        <w:pStyle w:val="NoSpacing"/>
        <w:rPr>
          <w:color w:val="4472C4" w:themeColor="accent5"/>
          <w:sz w:val="20"/>
        </w:rPr>
      </w:pPr>
      <w:r w:rsidRPr="00A34811">
        <w:rPr>
          <w:sz w:val="20"/>
        </w:rPr>
        <w:t>Individual-X chart:</w:t>
      </w:r>
      <w:r w:rsidRPr="00A34811">
        <w:rPr>
          <w:color w:val="FF0000"/>
          <w:sz w:val="20"/>
        </w:rPr>
        <w:t xml:space="preserve">  red line (3 sigma limits) </w:t>
      </w:r>
      <w:r w:rsidRPr="00A34811">
        <w:rPr>
          <w:sz w:val="20"/>
        </w:rPr>
        <w:t>vs</w:t>
      </w:r>
      <w:r w:rsidRPr="00A34811">
        <w:rPr>
          <w:color w:val="FF0000"/>
          <w:sz w:val="20"/>
        </w:rPr>
        <w:t xml:space="preserve"> </w:t>
      </w:r>
      <w:r w:rsidRPr="00A34811">
        <w:rPr>
          <w:color w:val="4472C4" w:themeColor="accent5"/>
          <w:sz w:val="20"/>
        </w:rPr>
        <w:t>blue line (3 standard deviation limits)</w:t>
      </w:r>
    </w:p>
    <w:p w:rsidR="00A34811" w:rsidRPr="00A34811" w:rsidRDefault="00A34811" w:rsidP="00A34811">
      <w:pPr>
        <w:pStyle w:val="ListParagraph"/>
        <w:numPr>
          <w:ilvl w:val="0"/>
          <w:numId w:val="3"/>
        </w:numPr>
        <w:rPr>
          <w:sz w:val="20"/>
        </w:rPr>
      </w:pPr>
      <w:r w:rsidRPr="00A34811">
        <w:rPr>
          <w:color w:val="FF0000"/>
          <w:sz w:val="20"/>
        </w:rPr>
        <w:t>Sigma</w:t>
      </w:r>
      <w:r w:rsidRPr="00A34811">
        <w:rPr>
          <w:sz w:val="20"/>
        </w:rPr>
        <w:t xml:space="preserve"> is sequence sensitive and deemphasizes systematic variation (less affected by systematic variation) which allowing us to measure the inherent random variation more clearly.[3]</w:t>
      </w:r>
    </w:p>
    <w:p w:rsidR="00A34811" w:rsidRPr="00A34811" w:rsidRDefault="00A34811" w:rsidP="00A34811">
      <w:pPr>
        <w:pStyle w:val="ListParagraph"/>
        <w:numPr>
          <w:ilvl w:val="0"/>
          <w:numId w:val="3"/>
        </w:numPr>
        <w:rPr>
          <w:sz w:val="20"/>
        </w:rPr>
      </w:pPr>
      <w:r w:rsidRPr="00A34811">
        <w:rPr>
          <w:color w:val="5B9BD5" w:themeColor="accent1"/>
          <w:sz w:val="20"/>
        </w:rPr>
        <w:t xml:space="preserve">Standard Deviation (S.D) </w:t>
      </w:r>
      <w:r w:rsidRPr="00A34811">
        <w:rPr>
          <w:sz w:val="20"/>
        </w:rPr>
        <w:t>measures total variation (systematic &amp; random variation).</w:t>
      </w:r>
    </w:p>
    <w:p w:rsidR="00A34811" w:rsidRPr="00A34811" w:rsidRDefault="00A34811" w:rsidP="00922195">
      <w:pPr>
        <w:pStyle w:val="NoSpacing"/>
        <w:rPr>
          <w:color w:val="4472C4" w:themeColor="accent5"/>
          <w:sz w:val="20"/>
        </w:rPr>
      </w:pPr>
    </w:p>
    <w:p w:rsidR="00A34811" w:rsidRPr="00A34811" w:rsidRDefault="00A34811" w:rsidP="00922195">
      <w:pPr>
        <w:pStyle w:val="NoSpacing"/>
        <w:rPr>
          <w:b/>
          <w:sz w:val="20"/>
        </w:rPr>
      </w:pPr>
      <w:r w:rsidRPr="00A34811">
        <w:rPr>
          <w:b/>
          <w:sz w:val="20"/>
        </w:rPr>
        <w:t xml:space="preserve">Formulas </w:t>
      </w:r>
      <w:r w:rsidRPr="00A34811">
        <w:rPr>
          <w:sz w:val="20"/>
        </w:rPr>
        <w:t>[4]:</w:t>
      </w:r>
    </w:p>
    <w:p w:rsidR="00922195" w:rsidRPr="00A34811" w:rsidRDefault="00922195" w:rsidP="00A34811">
      <w:pPr>
        <w:pStyle w:val="NoSpacing"/>
        <w:ind w:left="720"/>
        <w:rPr>
          <w:sz w:val="20"/>
        </w:rPr>
      </w:pPr>
      <w:proofErr w:type="spellStart"/>
      <w:r w:rsidRPr="00A34811">
        <w:rPr>
          <w:sz w:val="20"/>
        </w:rPr>
        <w:t>mR</w:t>
      </w:r>
      <w:proofErr w:type="spellEnd"/>
      <w:r w:rsidRPr="00A34811">
        <w:rPr>
          <w:sz w:val="20"/>
        </w:rPr>
        <w:t xml:space="preserve"> (Moving Range) = Absolute difference between points</w:t>
      </w:r>
    </w:p>
    <w:p w:rsidR="00922195" w:rsidRPr="00A34811" w:rsidRDefault="00922195" w:rsidP="00922195">
      <w:pPr>
        <w:pStyle w:val="NoSpacing"/>
        <w:ind w:left="720"/>
        <w:rPr>
          <w:sz w:val="20"/>
        </w:rPr>
      </w:pPr>
      <w:proofErr w:type="spellStart"/>
      <w:r w:rsidRPr="00A34811">
        <w:rPr>
          <w:sz w:val="20"/>
        </w:rPr>
        <w:t>Sigma</w:t>
      </w:r>
      <w:r w:rsidRPr="00A34811">
        <w:rPr>
          <w:sz w:val="20"/>
          <w:vertAlign w:val="subscript"/>
        </w:rPr>
        <w:t>X</w:t>
      </w:r>
      <w:proofErr w:type="spellEnd"/>
      <w:r w:rsidRPr="00A34811">
        <w:rPr>
          <w:sz w:val="20"/>
        </w:rPr>
        <w:t xml:space="preserve"> (Sequential Standard </w:t>
      </w:r>
      <w:proofErr w:type="spellStart"/>
      <w:r w:rsidRPr="00A34811">
        <w:rPr>
          <w:sz w:val="20"/>
        </w:rPr>
        <w:t>Deviation</w:t>
      </w:r>
      <w:r w:rsidRPr="00A34811">
        <w:rPr>
          <w:sz w:val="20"/>
          <w:vertAlign w:val="subscript"/>
        </w:rPr>
        <w:t>X</w:t>
      </w:r>
      <w:proofErr w:type="spellEnd"/>
      <w:r w:rsidRPr="00A34811">
        <w:rPr>
          <w:sz w:val="20"/>
        </w:rPr>
        <w:t xml:space="preserve">) = </w:t>
      </w:r>
      <w:proofErr w:type="spellStart"/>
      <w:r w:rsidRPr="00A34811">
        <w:rPr>
          <w:sz w:val="20"/>
        </w:rPr>
        <w:t>Mean</w:t>
      </w:r>
      <w:r w:rsidRPr="00A34811">
        <w:rPr>
          <w:sz w:val="20"/>
          <w:vertAlign w:val="subscript"/>
        </w:rPr>
        <w:t>mR</w:t>
      </w:r>
      <w:proofErr w:type="spellEnd"/>
      <w:r w:rsidRPr="00A34811">
        <w:rPr>
          <w:sz w:val="20"/>
        </w:rPr>
        <w:t>/1.128</w:t>
      </w:r>
    </w:p>
    <w:p w:rsidR="00922195" w:rsidRPr="00A34811" w:rsidRDefault="00922195" w:rsidP="00A34811">
      <w:pPr>
        <w:pStyle w:val="NoSpacing"/>
        <w:ind w:left="720"/>
        <w:rPr>
          <w:sz w:val="20"/>
        </w:rPr>
      </w:pPr>
      <w:r w:rsidRPr="00A34811">
        <w:rPr>
          <w:sz w:val="20"/>
        </w:rPr>
        <w:t xml:space="preserve">Upper Control Limit for </w:t>
      </w:r>
      <w:proofErr w:type="spellStart"/>
      <w:r w:rsidRPr="00A34811">
        <w:rPr>
          <w:sz w:val="20"/>
        </w:rPr>
        <w:t>XmR</w:t>
      </w:r>
      <w:proofErr w:type="spellEnd"/>
      <w:r w:rsidRPr="00A34811">
        <w:rPr>
          <w:sz w:val="20"/>
        </w:rPr>
        <w:t xml:space="preserve"> (UCL</w:t>
      </w:r>
      <w:r w:rsidRPr="00A34811">
        <w:rPr>
          <w:sz w:val="20"/>
          <w:vertAlign w:val="subscript"/>
        </w:rPr>
        <w:t>X</w:t>
      </w:r>
      <w:r w:rsidRPr="00A34811">
        <w:rPr>
          <w:sz w:val="20"/>
        </w:rPr>
        <w:t xml:space="preserve">) = </w:t>
      </w:r>
      <w:proofErr w:type="spellStart"/>
      <w:r w:rsidRPr="00A34811">
        <w:rPr>
          <w:sz w:val="20"/>
        </w:rPr>
        <w:t>Mean</w:t>
      </w:r>
      <w:r w:rsidRPr="00A34811">
        <w:rPr>
          <w:sz w:val="20"/>
          <w:vertAlign w:val="subscript"/>
        </w:rPr>
        <w:t>X</w:t>
      </w:r>
      <w:proofErr w:type="spellEnd"/>
      <w:r w:rsidRPr="00A34811">
        <w:rPr>
          <w:sz w:val="20"/>
          <w:vertAlign w:val="subscript"/>
        </w:rPr>
        <w:t xml:space="preserve"> </w:t>
      </w:r>
      <w:r w:rsidRPr="00A34811">
        <w:rPr>
          <w:sz w:val="20"/>
        </w:rPr>
        <w:t>+ 3*Sigma</w:t>
      </w:r>
    </w:p>
    <w:p w:rsidR="00922195" w:rsidRPr="00A34811" w:rsidRDefault="00922195" w:rsidP="00922195">
      <w:pPr>
        <w:pStyle w:val="NoSpacing"/>
        <w:ind w:left="720"/>
        <w:rPr>
          <w:sz w:val="20"/>
        </w:rPr>
      </w:pPr>
      <w:r w:rsidRPr="00A34811">
        <w:rPr>
          <w:sz w:val="20"/>
        </w:rPr>
        <w:t xml:space="preserve">Lower Control Limit for </w:t>
      </w:r>
      <w:proofErr w:type="spellStart"/>
      <w:r w:rsidRPr="00A34811">
        <w:rPr>
          <w:sz w:val="20"/>
        </w:rPr>
        <w:t>XmR</w:t>
      </w:r>
      <w:proofErr w:type="spellEnd"/>
      <w:r w:rsidRPr="00A34811">
        <w:rPr>
          <w:sz w:val="20"/>
        </w:rPr>
        <w:t xml:space="preserve"> (LCL</w:t>
      </w:r>
      <w:r w:rsidRPr="00A34811">
        <w:rPr>
          <w:sz w:val="20"/>
          <w:vertAlign w:val="subscript"/>
        </w:rPr>
        <w:t>X</w:t>
      </w:r>
      <w:r w:rsidRPr="00A34811">
        <w:rPr>
          <w:sz w:val="20"/>
        </w:rPr>
        <w:t xml:space="preserve">) = </w:t>
      </w:r>
      <w:proofErr w:type="spellStart"/>
      <w:r w:rsidRPr="00A34811">
        <w:rPr>
          <w:sz w:val="20"/>
        </w:rPr>
        <w:t>Mean</w:t>
      </w:r>
      <w:r w:rsidRPr="00A34811">
        <w:rPr>
          <w:sz w:val="20"/>
          <w:vertAlign w:val="subscript"/>
        </w:rPr>
        <w:t>X</w:t>
      </w:r>
      <w:proofErr w:type="spellEnd"/>
      <w:r w:rsidRPr="00A34811">
        <w:rPr>
          <w:sz w:val="20"/>
          <w:vertAlign w:val="subscript"/>
        </w:rPr>
        <w:t xml:space="preserve"> </w:t>
      </w:r>
      <w:r w:rsidRPr="00A34811">
        <w:rPr>
          <w:sz w:val="20"/>
        </w:rPr>
        <w:t>- 3*Sigma</w:t>
      </w:r>
    </w:p>
    <w:p w:rsidR="00922195" w:rsidRPr="00A34811" w:rsidRDefault="00922195" w:rsidP="00A34811">
      <w:pPr>
        <w:pStyle w:val="NoSpacing"/>
        <w:ind w:left="720"/>
        <w:rPr>
          <w:sz w:val="20"/>
        </w:rPr>
      </w:pPr>
      <w:r w:rsidRPr="00A34811">
        <w:rPr>
          <w:sz w:val="20"/>
        </w:rPr>
        <w:t xml:space="preserve">Upper Control Limit for </w:t>
      </w:r>
      <w:proofErr w:type="spellStart"/>
      <w:r w:rsidRPr="00A34811">
        <w:rPr>
          <w:sz w:val="20"/>
        </w:rPr>
        <w:t>mR</w:t>
      </w:r>
      <w:proofErr w:type="spellEnd"/>
      <w:r w:rsidRPr="00A34811">
        <w:rPr>
          <w:sz w:val="20"/>
        </w:rPr>
        <w:t xml:space="preserve"> (</w:t>
      </w:r>
      <w:proofErr w:type="spellStart"/>
      <w:r w:rsidRPr="00A34811">
        <w:rPr>
          <w:sz w:val="20"/>
        </w:rPr>
        <w:t>UCL</w:t>
      </w:r>
      <w:r w:rsidRPr="00A34811">
        <w:rPr>
          <w:sz w:val="20"/>
          <w:vertAlign w:val="subscript"/>
        </w:rPr>
        <w:t>mR</w:t>
      </w:r>
      <w:proofErr w:type="spellEnd"/>
      <w:r w:rsidRPr="00A34811">
        <w:rPr>
          <w:sz w:val="20"/>
        </w:rPr>
        <w:t>) = 3.267*</w:t>
      </w:r>
      <w:proofErr w:type="spellStart"/>
      <w:r w:rsidRPr="00A34811">
        <w:rPr>
          <w:sz w:val="20"/>
        </w:rPr>
        <w:t>Mean</w:t>
      </w:r>
      <w:r w:rsidRPr="00A34811">
        <w:rPr>
          <w:sz w:val="20"/>
          <w:vertAlign w:val="subscript"/>
        </w:rPr>
        <w:t>mR</w:t>
      </w:r>
      <w:proofErr w:type="spellEnd"/>
    </w:p>
    <w:p w:rsidR="00922195" w:rsidRPr="00A34811" w:rsidRDefault="00922195" w:rsidP="00922195">
      <w:pPr>
        <w:pStyle w:val="NoSpacing"/>
        <w:ind w:left="720"/>
        <w:rPr>
          <w:sz w:val="20"/>
        </w:rPr>
      </w:pPr>
      <w:r w:rsidRPr="00A34811">
        <w:rPr>
          <w:sz w:val="20"/>
        </w:rPr>
        <w:t xml:space="preserve">Lower Control Limit for </w:t>
      </w:r>
      <w:proofErr w:type="spellStart"/>
      <w:r w:rsidRPr="00A34811">
        <w:rPr>
          <w:sz w:val="20"/>
        </w:rPr>
        <w:t>mR</w:t>
      </w:r>
      <w:proofErr w:type="spellEnd"/>
      <w:r w:rsidRPr="00A34811">
        <w:rPr>
          <w:sz w:val="20"/>
        </w:rPr>
        <w:t xml:space="preserve"> (</w:t>
      </w:r>
      <w:proofErr w:type="spellStart"/>
      <w:r w:rsidRPr="00A34811">
        <w:rPr>
          <w:sz w:val="20"/>
        </w:rPr>
        <w:t>LCL</w:t>
      </w:r>
      <w:r w:rsidRPr="00A34811">
        <w:rPr>
          <w:sz w:val="20"/>
          <w:vertAlign w:val="subscript"/>
        </w:rPr>
        <w:t>mR</w:t>
      </w:r>
      <w:proofErr w:type="spellEnd"/>
      <w:r w:rsidRPr="00A34811">
        <w:rPr>
          <w:sz w:val="20"/>
        </w:rPr>
        <w:t>) = 0</w:t>
      </w:r>
    </w:p>
    <w:p w:rsidR="00922195" w:rsidRPr="00A34811" w:rsidRDefault="00922195" w:rsidP="005925AC">
      <w:pPr>
        <w:rPr>
          <w:sz w:val="20"/>
        </w:rPr>
      </w:pPr>
    </w:p>
    <w:p w:rsidR="006D1E93" w:rsidRPr="00A34811" w:rsidRDefault="00262FF7" w:rsidP="005925AC">
      <w:pPr>
        <w:rPr>
          <w:sz w:val="20"/>
        </w:rPr>
      </w:pPr>
      <w:r w:rsidRPr="00A34811">
        <w:rPr>
          <w:sz w:val="20"/>
        </w:rPr>
        <w:t xml:space="preserve">Time series analysis is able to breakdown the time series data in its seasonal, trend, and remainder components </w:t>
      </w:r>
      <w:r w:rsidR="00922195" w:rsidRPr="00A34811">
        <w:rPr>
          <w:sz w:val="20"/>
        </w:rPr>
        <w:t>which allows us to analysis the components individually</w:t>
      </w:r>
      <w:r w:rsidR="00A34811" w:rsidRPr="00A34811">
        <w:rPr>
          <w:sz w:val="20"/>
        </w:rPr>
        <w:t>. [2] In</w:t>
      </w:r>
      <w:r w:rsidR="00922195" w:rsidRPr="00A34811">
        <w:rPr>
          <w:sz w:val="20"/>
        </w:rPr>
        <w:t xml:space="preserve"> this case, we wish to detect anomalous behavior within the remainder component. For our application, we utilize the </w:t>
      </w:r>
      <w:proofErr w:type="spellStart"/>
      <w:r w:rsidR="00922195" w:rsidRPr="00A34811">
        <w:rPr>
          <w:sz w:val="20"/>
        </w:rPr>
        <w:t>Anomalize</w:t>
      </w:r>
      <w:proofErr w:type="spellEnd"/>
      <w:r w:rsidR="00922195" w:rsidRPr="00A34811">
        <w:rPr>
          <w:sz w:val="20"/>
        </w:rPr>
        <w:t xml:space="preserve"> package. While </w:t>
      </w:r>
      <w:proofErr w:type="spellStart"/>
      <w:r w:rsidR="00922195" w:rsidRPr="00A34811">
        <w:rPr>
          <w:sz w:val="20"/>
        </w:rPr>
        <w:t>Anomalize</w:t>
      </w:r>
      <w:proofErr w:type="spellEnd"/>
      <w:r w:rsidR="00922195" w:rsidRPr="00A34811">
        <w:rPr>
          <w:sz w:val="20"/>
        </w:rPr>
        <w:t xml:space="preserve"> is configurable to </w:t>
      </w:r>
      <w:proofErr w:type="spellStart"/>
      <w:r w:rsidR="00922195" w:rsidRPr="00A34811">
        <w:rPr>
          <w:sz w:val="20"/>
        </w:rPr>
        <w:t>analyse</w:t>
      </w:r>
      <w:proofErr w:type="spellEnd"/>
      <w:r w:rsidR="00922195" w:rsidRPr="00A34811">
        <w:rPr>
          <w:sz w:val="20"/>
        </w:rPr>
        <w:t xml:space="preserve"> via two time series decomposition methods and anomaly assessment, our application is set to use Seasonal Decomposition of Time Series by Loess (STL) and Inter Quartile Range (IQR) for anomaly assessment.</w:t>
      </w:r>
    </w:p>
    <w:p w:rsidR="00A34811" w:rsidRDefault="00A34811" w:rsidP="00A34811">
      <w:pPr>
        <w:pStyle w:val="Footer"/>
        <w:rPr>
          <w:sz w:val="16"/>
          <w:szCs w:val="16"/>
        </w:rPr>
      </w:pPr>
    </w:p>
    <w:p w:rsidR="00A34811" w:rsidRPr="00A34811" w:rsidRDefault="00A34811" w:rsidP="00A34811">
      <w:pPr>
        <w:pStyle w:val="Footer"/>
        <w:rPr>
          <w:sz w:val="16"/>
          <w:szCs w:val="16"/>
        </w:rPr>
      </w:pPr>
      <w:r w:rsidRPr="00A34811">
        <w:rPr>
          <w:sz w:val="16"/>
          <w:szCs w:val="16"/>
        </w:rPr>
        <w:t xml:space="preserve">[1] Use of Shewhart individuals control chart; </w:t>
      </w:r>
      <w:hyperlink r:id="rId5" w:history="1">
        <w:r w:rsidRPr="00A34811">
          <w:rPr>
            <w:rStyle w:val="Hyperlink"/>
            <w:sz w:val="16"/>
            <w:szCs w:val="16"/>
          </w:rPr>
          <w:t>https://en.wikipedia.org/wiki/Control_chart</w:t>
        </w:r>
      </w:hyperlink>
    </w:p>
    <w:p w:rsidR="00A34811" w:rsidRPr="00A34811" w:rsidRDefault="00A34811" w:rsidP="00A34811">
      <w:pPr>
        <w:pStyle w:val="Footer"/>
        <w:rPr>
          <w:sz w:val="16"/>
          <w:szCs w:val="16"/>
        </w:rPr>
      </w:pPr>
      <w:r w:rsidRPr="00A34811">
        <w:rPr>
          <w:sz w:val="16"/>
          <w:szCs w:val="16"/>
        </w:rPr>
        <w:t xml:space="preserve">[2] </w:t>
      </w:r>
      <w:proofErr w:type="spellStart"/>
      <w:r w:rsidRPr="00A34811">
        <w:rPr>
          <w:sz w:val="16"/>
          <w:szCs w:val="16"/>
        </w:rPr>
        <w:t>Anomalize</w:t>
      </w:r>
      <w:proofErr w:type="spellEnd"/>
      <w:r w:rsidRPr="00A34811">
        <w:rPr>
          <w:sz w:val="16"/>
          <w:szCs w:val="16"/>
        </w:rPr>
        <w:t xml:space="preserve"> package guide: </w:t>
      </w:r>
    </w:p>
    <w:p w:rsidR="00A34811" w:rsidRPr="00A34811" w:rsidRDefault="00E04E98" w:rsidP="00A34811">
      <w:pPr>
        <w:pStyle w:val="Footer"/>
        <w:rPr>
          <w:rStyle w:val="Hyperlink"/>
          <w:sz w:val="16"/>
          <w:szCs w:val="16"/>
        </w:rPr>
      </w:pPr>
      <w:hyperlink r:id="rId6" w:history="1">
        <w:r w:rsidR="00A34811" w:rsidRPr="00A34811">
          <w:rPr>
            <w:rStyle w:val="Hyperlink"/>
            <w:sz w:val="16"/>
            <w:szCs w:val="16"/>
          </w:rPr>
          <w:t>https://cran.r-project.org/web/packages/anomalize/vignettes/anomalize_quick_start_guide.html</w:t>
        </w:r>
      </w:hyperlink>
    </w:p>
    <w:p w:rsidR="00A34811" w:rsidRPr="00A34811" w:rsidRDefault="00A34811" w:rsidP="00A34811">
      <w:pPr>
        <w:pStyle w:val="Footer"/>
        <w:rPr>
          <w:sz w:val="16"/>
          <w:szCs w:val="16"/>
        </w:rPr>
      </w:pPr>
      <w:r w:rsidRPr="00A34811">
        <w:rPr>
          <w:sz w:val="16"/>
          <w:szCs w:val="16"/>
        </w:rPr>
        <w:t>[3] Formula for Sigma (</w:t>
      </w:r>
      <w:proofErr w:type="spellStart"/>
      <w:r w:rsidRPr="00A34811">
        <w:rPr>
          <w:sz w:val="16"/>
          <w:szCs w:val="16"/>
        </w:rPr>
        <w:t>Sequential_Standard_Deviation</w:t>
      </w:r>
      <w:proofErr w:type="spellEnd"/>
      <w:r w:rsidRPr="00A34811">
        <w:rPr>
          <w:sz w:val="16"/>
          <w:szCs w:val="16"/>
        </w:rPr>
        <w:t xml:space="preserve">): </w:t>
      </w:r>
    </w:p>
    <w:p w:rsidR="00A34811" w:rsidRPr="00A34811" w:rsidRDefault="00E04E98" w:rsidP="00A34811">
      <w:pPr>
        <w:pStyle w:val="Footer"/>
        <w:rPr>
          <w:sz w:val="16"/>
          <w:szCs w:val="16"/>
        </w:rPr>
      </w:pPr>
      <w:hyperlink r:id="rId7" w:history="1">
        <w:r w:rsidR="00A34811" w:rsidRPr="00A34811">
          <w:rPr>
            <w:rStyle w:val="Hyperlink"/>
            <w:sz w:val="16"/>
            <w:szCs w:val="16"/>
          </w:rPr>
          <w:t>https://r-bar.net/xmr-control-chart-tutorial-examples/</w:t>
        </w:r>
      </w:hyperlink>
    </w:p>
    <w:p w:rsidR="00A34811" w:rsidRPr="00A34811" w:rsidRDefault="00A34811" w:rsidP="00A34811">
      <w:pPr>
        <w:pStyle w:val="Footer"/>
        <w:rPr>
          <w:rStyle w:val="Hyperlink"/>
          <w:sz w:val="16"/>
          <w:szCs w:val="16"/>
        </w:rPr>
      </w:pPr>
      <w:r w:rsidRPr="00A34811">
        <w:rPr>
          <w:sz w:val="16"/>
          <w:szCs w:val="16"/>
        </w:rPr>
        <w:t xml:space="preserve">[4] Formula for </w:t>
      </w:r>
      <w:proofErr w:type="spellStart"/>
      <w:r w:rsidRPr="00A34811">
        <w:rPr>
          <w:sz w:val="16"/>
          <w:szCs w:val="16"/>
        </w:rPr>
        <w:t>mR</w:t>
      </w:r>
      <w:proofErr w:type="spellEnd"/>
      <w:r w:rsidRPr="00A34811">
        <w:rPr>
          <w:sz w:val="16"/>
          <w:szCs w:val="16"/>
        </w:rPr>
        <w:t xml:space="preserve"> control limits: </w:t>
      </w:r>
      <w:hyperlink r:id="rId8" w:history="1">
        <w:r w:rsidRPr="00A34811">
          <w:rPr>
            <w:rStyle w:val="Hyperlink"/>
            <w:sz w:val="16"/>
            <w:szCs w:val="16"/>
          </w:rPr>
          <w:t>https://qualityamerica.com/LSS-Knowledge-Center/statisticalprocesscontrol/moving_range_chart_calculations.php</w:t>
        </w:r>
      </w:hyperlink>
    </w:p>
    <w:p w:rsidR="00A34811" w:rsidRPr="00A34811" w:rsidRDefault="00A34811" w:rsidP="00A34811">
      <w:pPr>
        <w:pStyle w:val="Footer"/>
        <w:rPr>
          <w:rStyle w:val="Hyperlink"/>
          <w:sz w:val="16"/>
          <w:szCs w:val="16"/>
        </w:rPr>
      </w:pPr>
      <w:r w:rsidRPr="00A34811">
        <w:rPr>
          <w:sz w:val="16"/>
          <w:szCs w:val="16"/>
        </w:rPr>
        <w:t xml:space="preserve">[5] Interpreting XmR chart: </w:t>
      </w:r>
      <w:hyperlink r:id="rId9" w:history="1">
        <w:r w:rsidRPr="00A34811">
          <w:rPr>
            <w:rStyle w:val="Hyperlink"/>
            <w:sz w:val="16"/>
            <w:szCs w:val="16"/>
          </w:rPr>
          <w:t>https://qualityamerica.com/LSS-Knowledge-Center/statisticalprocesscontrol/interpreting_an_individual-x___mr_chart.php</w:t>
        </w:r>
      </w:hyperlink>
    </w:p>
    <w:p w:rsidR="006D1E93" w:rsidRPr="00A34811" w:rsidRDefault="00A34811" w:rsidP="00A34811">
      <w:pPr>
        <w:pStyle w:val="Footer"/>
        <w:rPr>
          <w:sz w:val="16"/>
          <w:szCs w:val="16"/>
        </w:rPr>
      </w:pPr>
      <w:r w:rsidRPr="00A34811">
        <w:rPr>
          <w:sz w:val="16"/>
          <w:szCs w:val="16"/>
        </w:rPr>
        <w:t xml:space="preserve">[6] Sigma violation rules: </w:t>
      </w:r>
      <w:hyperlink r:id="rId10" w:history="1">
        <w:r w:rsidRPr="00A34811">
          <w:rPr>
            <w:rStyle w:val="Hyperlink"/>
            <w:sz w:val="16"/>
            <w:szCs w:val="16"/>
          </w:rPr>
          <w:t>http://rcontrolcharts.com/stat_qc_violations_vignette.html</w:t>
        </w:r>
      </w:hyperlink>
    </w:p>
    <w:p w:rsidR="00A34811" w:rsidRPr="00A34811" w:rsidRDefault="00A34811" w:rsidP="00A34811">
      <w:pPr>
        <w:rPr>
          <w:b/>
          <w:bCs/>
          <w:sz w:val="20"/>
          <w:szCs w:val="20"/>
        </w:rPr>
      </w:pPr>
      <w:r>
        <w:rPr>
          <w:b/>
          <w:bCs/>
          <w:sz w:val="20"/>
          <w:szCs w:val="20"/>
        </w:rPr>
        <w:br w:type="page"/>
      </w:r>
      <w:r>
        <w:rPr>
          <w:b/>
          <w:bCs/>
          <w:sz w:val="20"/>
          <w:szCs w:val="20"/>
        </w:rPr>
        <w:lastRenderedPageBreak/>
        <w:t>PURPOSE OF CHART</w:t>
      </w:r>
    </w:p>
    <w:p w:rsidR="00A34811" w:rsidRPr="00A34811" w:rsidRDefault="00A34811" w:rsidP="00A34811">
      <w:pPr>
        <w:pStyle w:val="ListParagraph"/>
        <w:numPr>
          <w:ilvl w:val="0"/>
          <w:numId w:val="6"/>
        </w:numPr>
        <w:rPr>
          <w:sz w:val="16"/>
          <w:szCs w:val="16"/>
          <w:lang w:val="en-US"/>
        </w:rPr>
      </w:pPr>
      <w:r w:rsidRPr="00A34811">
        <w:rPr>
          <w:sz w:val="16"/>
          <w:szCs w:val="16"/>
          <w:lang w:val="en-US"/>
        </w:rPr>
        <w:t>XmR chart: Plot individual sensor readings against time with use control limits to detect systematic and random variation</w:t>
      </w:r>
    </w:p>
    <w:p w:rsidR="00A34811" w:rsidRPr="00A34811" w:rsidRDefault="00A34811" w:rsidP="00A34811">
      <w:pPr>
        <w:pStyle w:val="ListParagraph"/>
        <w:numPr>
          <w:ilvl w:val="0"/>
          <w:numId w:val="6"/>
        </w:numPr>
        <w:rPr>
          <w:sz w:val="16"/>
          <w:szCs w:val="16"/>
          <w:lang w:val="en-US"/>
        </w:rPr>
      </w:pPr>
      <w:r w:rsidRPr="00A34811">
        <w:rPr>
          <w:sz w:val="16"/>
          <w:szCs w:val="16"/>
          <w:lang w:val="en-US"/>
        </w:rPr>
        <w:t>Sigma Violation chart: Highlight points where sigma threshold are breached</w:t>
      </w:r>
    </w:p>
    <w:p w:rsidR="00A34811" w:rsidRPr="00A34811" w:rsidRDefault="00A34811" w:rsidP="00A34811">
      <w:pPr>
        <w:pStyle w:val="ListParagraph"/>
        <w:numPr>
          <w:ilvl w:val="0"/>
          <w:numId w:val="6"/>
        </w:numPr>
        <w:rPr>
          <w:sz w:val="16"/>
          <w:szCs w:val="16"/>
          <w:lang w:val="en-US"/>
        </w:rPr>
      </w:pPr>
      <w:r w:rsidRPr="00A34811">
        <w:rPr>
          <w:sz w:val="16"/>
          <w:szCs w:val="16"/>
          <w:lang w:val="en-US"/>
        </w:rPr>
        <w:t>Anomaly chart: detect anomaly after trend and seasonality factors are removed</w:t>
      </w:r>
    </w:p>
    <w:p w:rsidR="00A34811" w:rsidRDefault="00A34811" w:rsidP="00A34811">
      <w:pPr>
        <w:pStyle w:val="ListParagraph"/>
        <w:numPr>
          <w:ilvl w:val="0"/>
          <w:numId w:val="6"/>
        </w:numPr>
        <w:rPr>
          <w:sz w:val="16"/>
          <w:szCs w:val="16"/>
          <w:lang w:val="en-US"/>
        </w:rPr>
      </w:pPr>
      <w:r w:rsidRPr="00A34811">
        <w:rPr>
          <w:sz w:val="16"/>
          <w:szCs w:val="16"/>
          <w:lang w:val="en-US"/>
        </w:rPr>
        <w:t>Compare between different Periods and/or Sensors</w:t>
      </w:r>
    </w:p>
    <w:p w:rsidR="00A34811" w:rsidRPr="00A34811" w:rsidRDefault="00A34811" w:rsidP="00A34811">
      <w:pPr>
        <w:pStyle w:val="ListParagraph"/>
        <w:rPr>
          <w:sz w:val="16"/>
          <w:szCs w:val="16"/>
          <w:lang w:val="en-US"/>
        </w:rPr>
      </w:pPr>
    </w:p>
    <w:p w:rsidR="00A34811" w:rsidRDefault="00A34811" w:rsidP="00A34811">
      <w:pPr>
        <w:rPr>
          <w:b/>
          <w:bCs/>
          <w:sz w:val="20"/>
          <w:szCs w:val="20"/>
        </w:rPr>
      </w:pPr>
    </w:p>
    <w:p w:rsidR="00A34811" w:rsidRPr="00A34811" w:rsidRDefault="00A34811" w:rsidP="00A34811">
      <w:pPr>
        <w:rPr>
          <w:b/>
          <w:bCs/>
          <w:sz w:val="20"/>
          <w:szCs w:val="20"/>
        </w:rPr>
      </w:pPr>
      <w:r>
        <w:rPr>
          <w:b/>
          <w:bCs/>
          <w:sz w:val="20"/>
          <w:szCs w:val="20"/>
        </w:rPr>
        <w:t>How to Interpret XmR and Sigma Violation Charts</w:t>
      </w:r>
    </w:p>
    <w:p w:rsidR="00A34811" w:rsidRDefault="00A34811" w:rsidP="00A34811">
      <w:pPr>
        <w:pStyle w:val="ListParagraph"/>
        <w:numPr>
          <w:ilvl w:val="0"/>
          <w:numId w:val="6"/>
        </w:numPr>
        <w:rPr>
          <w:sz w:val="16"/>
          <w:szCs w:val="16"/>
          <w:lang w:val="en-US"/>
        </w:rPr>
      </w:pPr>
      <w:r>
        <w:rPr>
          <w:sz w:val="16"/>
          <w:szCs w:val="16"/>
          <w:lang w:val="en-US"/>
        </w:rPr>
        <w:t xml:space="preserve">If the sigma line is close to standard deviation line, it signals the lack of systematic variation in the process. </w:t>
      </w:r>
    </w:p>
    <w:p w:rsidR="00A34811" w:rsidRDefault="00A34811" w:rsidP="00A34811">
      <w:pPr>
        <w:pStyle w:val="ListParagraph"/>
        <w:numPr>
          <w:ilvl w:val="0"/>
          <w:numId w:val="6"/>
        </w:numPr>
        <w:rPr>
          <w:sz w:val="16"/>
          <w:szCs w:val="16"/>
          <w:lang w:val="en-US"/>
        </w:rPr>
      </w:pPr>
      <w:r>
        <w:rPr>
          <w:sz w:val="16"/>
          <w:szCs w:val="16"/>
          <w:lang w:val="en-US"/>
        </w:rPr>
        <w:t>If the sigma line deviates from the standard deviation line, it signals significant systematic variation in the process</w:t>
      </w:r>
    </w:p>
    <w:p w:rsidR="00A34811" w:rsidRDefault="00A34811" w:rsidP="00A34811">
      <w:pPr>
        <w:pStyle w:val="ListParagraph"/>
        <w:numPr>
          <w:ilvl w:val="0"/>
          <w:numId w:val="6"/>
        </w:numPr>
        <w:rPr>
          <w:sz w:val="16"/>
          <w:szCs w:val="16"/>
          <w:lang w:val="en-US"/>
        </w:rPr>
      </w:pPr>
      <w:r w:rsidRPr="00ED1E28">
        <w:rPr>
          <w:sz w:val="16"/>
          <w:szCs w:val="16"/>
          <w:lang w:val="en-US"/>
        </w:rPr>
        <w:t>Look at</w:t>
      </w:r>
      <w:r>
        <w:rPr>
          <w:sz w:val="16"/>
          <w:szCs w:val="16"/>
          <w:lang w:val="en-US"/>
        </w:rPr>
        <w:t xml:space="preserve"> </w:t>
      </w:r>
      <w:proofErr w:type="spellStart"/>
      <w:r>
        <w:rPr>
          <w:sz w:val="16"/>
          <w:szCs w:val="16"/>
          <w:lang w:val="en-US"/>
        </w:rPr>
        <w:t>mR</w:t>
      </w:r>
      <w:proofErr w:type="spellEnd"/>
      <w:r>
        <w:rPr>
          <w:sz w:val="16"/>
          <w:szCs w:val="16"/>
          <w:lang w:val="en-US"/>
        </w:rPr>
        <w:t xml:space="preserve"> chart first, if </w:t>
      </w:r>
      <w:proofErr w:type="spellStart"/>
      <w:r>
        <w:rPr>
          <w:sz w:val="16"/>
          <w:szCs w:val="16"/>
          <w:lang w:val="en-US"/>
        </w:rPr>
        <w:t>mR</w:t>
      </w:r>
      <w:proofErr w:type="spellEnd"/>
      <w:r>
        <w:rPr>
          <w:sz w:val="16"/>
          <w:szCs w:val="16"/>
          <w:lang w:val="en-US"/>
        </w:rPr>
        <w:t xml:space="preserve"> chart is out of control, then control limits on Individual-X chart are meaningless.</w:t>
      </w:r>
    </w:p>
    <w:p w:rsidR="00A34811" w:rsidRPr="006C43A0" w:rsidRDefault="00A34811" w:rsidP="00A34811">
      <w:pPr>
        <w:pStyle w:val="ListParagraph"/>
        <w:numPr>
          <w:ilvl w:val="0"/>
          <w:numId w:val="6"/>
        </w:numPr>
        <w:rPr>
          <w:sz w:val="16"/>
          <w:szCs w:val="16"/>
          <w:lang w:val="en-US"/>
        </w:rPr>
      </w:pPr>
      <w:r>
        <w:rPr>
          <w:sz w:val="16"/>
          <w:szCs w:val="16"/>
          <w:lang w:val="en-US"/>
        </w:rPr>
        <w:t xml:space="preserve">After reviewing the </w:t>
      </w:r>
      <w:proofErr w:type="spellStart"/>
      <w:r>
        <w:rPr>
          <w:sz w:val="16"/>
          <w:szCs w:val="16"/>
          <w:lang w:val="en-US"/>
        </w:rPr>
        <w:t>mR</w:t>
      </w:r>
      <w:proofErr w:type="spellEnd"/>
      <w:r>
        <w:rPr>
          <w:sz w:val="16"/>
          <w:szCs w:val="16"/>
          <w:lang w:val="en-US"/>
        </w:rPr>
        <w:t xml:space="preserve"> chart, look for point that exceed the 3 sigma limits</w:t>
      </w:r>
    </w:p>
    <w:p w:rsidR="00A34811" w:rsidRDefault="00A34811" w:rsidP="00A34811">
      <w:pPr>
        <w:pStyle w:val="ListParagraph"/>
        <w:rPr>
          <w:sz w:val="16"/>
          <w:szCs w:val="16"/>
          <w:lang w:val="en-US"/>
        </w:rPr>
      </w:pPr>
    </w:p>
    <w:p w:rsidR="00A34811" w:rsidRDefault="00A34811" w:rsidP="00A34811">
      <w:pPr>
        <w:pStyle w:val="ListParagraph"/>
        <w:numPr>
          <w:ilvl w:val="0"/>
          <w:numId w:val="6"/>
        </w:numPr>
        <w:rPr>
          <w:sz w:val="16"/>
          <w:szCs w:val="16"/>
          <w:lang w:val="en-US"/>
        </w:rPr>
      </w:pPr>
      <w:r>
        <w:rPr>
          <w:sz w:val="16"/>
          <w:szCs w:val="16"/>
          <w:lang w:val="en-US"/>
        </w:rPr>
        <w:t>In addition to looking for points exceeding the 3 sigma limit, we can apply additional rules</w:t>
      </w:r>
      <w:r>
        <w:rPr>
          <w:sz w:val="16"/>
          <w:szCs w:val="16"/>
        </w:rPr>
        <w:t xml:space="preserve"> via Sigma</w:t>
      </w:r>
      <w:r w:rsidRPr="00923F65">
        <w:rPr>
          <w:sz w:val="16"/>
          <w:szCs w:val="16"/>
          <w:lang w:val="en-US"/>
        </w:rPr>
        <w:t xml:space="preserve"> Violation Chart</w:t>
      </w:r>
      <w:r>
        <w:rPr>
          <w:sz w:val="16"/>
          <w:szCs w:val="16"/>
        </w:rPr>
        <w:t xml:space="preserve"> </w:t>
      </w:r>
      <w:r>
        <w:rPr>
          <w:sz w:val="16"/>
          <w:szCs w:val="16"/>
          <w:lang w:val="en-US"/>
        </w:rPr>
        <w:t xml:space="preserve">to provide an earlier warning that process are out of control </w:t>
      </w:r>
      <w:r>
        <w:rPr>
          <w:sz w:val="16"/>
          <w:szCs w:val="16"/>
        </w:rPr>
        <w:t>[6]</w:t>
      </w:r>
    </w:p>
    <w:p w:rsidR="00A34811" w:rsidRDefault="00A34811" w:rsidP="00A34811">
      <w:pPr>
        <w:pStyle w:val="ListParagraph"/>
        <w:numPr>
          <w:ilvl w:val="0"/>
          <w:numId w:val="8"/>
        </w:numPr>
        <w:rPr>
          <w:sz w:val="16"/>
          <w:szCs w:val="16"/>
          <w:lang w:val="en-US"/>
        </w:rPr>
      </w:pPr>
      <w:r>
        <w:rPr>
          <w:sz w:val="16"/>
          <w:szCs w:val="16"/>
          <w:lang w:val="en-US"/>
        </w:rPr>
        <w:t>Violation same side: 8 or more consecutive points on the same side</w:t>
      </w:r>
    </w:p>
    <w:p w:rsidR="00A34811" w:rsidRDefault="00A34811" w:rsidP="00A34811">
      <w:pPr>
        <w:pStyle w:val="ListParagraph"/>
        <w:numPr>
          <w:ilvl w:val="0"/>
          <w:numId w:val="8"/>
        </w:numPr>
        <w:rPr>
          <w:sz w:val="16"/>
          <w:szCs w:val="16"/>
          <w:lang w:val="en-US"/>
        </w:rPr>
      </w:pPr>
      <w:r>
        <w:rPr>
          <w:sz w:val="16"/>
          <w:szCs w:val="16"/>
          <w:lang w:val="en-US"/>
        </w:rPr>
        <w:t>Violation same side: 4 or more consecutive points on the same side exceeding 1 sigma</w:t>
      </w:r>
    </w:p>
    <w:p w:rsidR="00A34811" w:rsidRDefault="00A34811" w:rsidP="00A34811">
      <w:pPr>
        <w:pStyle w:val="ListParagraph"/>
        <w:numPr>
          <w:ilvl w:val="0"/>
          <w:numId w:val="8"/>
        </w:numPr>
        <w:rPr>
          <w:sz w:val="16"/>
          <w:szCs w:val="16"/>
          <w:lang w:val="en-US"/>
        </w:rPr>
      </w:pPr>
      <w:r>
        <w:rPr>
          <w:sz w:val="16"/>
          <w:szCs w:val="16"/>
          <w:lang w:val="en-US"/>
        </w:rPr>
        <w:t>Violation same side: 2 or more consecutive points on the same side</w:t>
      </w:r>
      <w:r w:rsidRPr="00B034E9">
        <w:rPr>
          <w:sz w:val="16"/>
          <w:szCs w:val="16"/>
          <w:lang w:val="en-US"/>
        </w:rPr>
        <w:t xml:space="preserve"> </w:t>
      </w:r>
      <w:r>
        <w:rPr>
          <w:sz w:val="16"/>
          <w:szCs w:val="16"/>
          <w:lang w:val="en-US"/>
        </w:rPr>
        <w:t>exceeding 2 sigma</w:t>
      </w:r>
    </w:p>
    <w:p w:rsidR="00A34811" w:rsidRDefault="00A34811" w:rsidP="00A34811">
      <w:pPr>
        <w:pStyle w:val="ListParagraph"/>
        <w:numPr>
          <w:ilvl w:val="0"/>
          <w:numId w:val="8"/>
        </w:numPr>
        <w:rPr>
          <w:sz w:val="16"/>
          <w:szCs w:val="16"/>
          <w:lang w:val="en-US"/>
        </w:rPr>
      </w:pPr>
      <w:r>
        <w:rPr>
          <w:sz w:val="16"/>
          <w:szCs w:val="16"/>
          <w:lang w:val="en-US"/>
        </w:rPr>
        <w:t>Violation same side: any points exceeding 3 sigma</w:t>
      </w:r>
    </w:p>
    <w:p w:rsidR="00A34811" w:rsidRPr="006C43A0" w:rsidRDefault="00A34811" w:rsidP="00A34811">
      <w:pPr>
        <w:rPr>
          <w:sz w:val="16"/>
          <w:szCs w:val="16"/>
        </w:rPr>
      </w:pPr>
      <w:r w:rsidRPr="006C43A0">
        <w:rPr>
          <w:sz w:val="16"/>
          <w:szCs w:val="16"/>
        </w:rPr>
        <w:t xml:space="preserve">For points that </w:t>
      </w:r>
      <w:r>
        <w:rPr>
          <w:sz w:val="16"/>
          <w:szCs w:val="16"/>
        </w:rPr>
        <w:t>are deemed out of control</w:t>
      </w:r>
      <w:r w:rsidRPr="006C43A0">
        <w:rPr>
          <w:sz w:val="16"/>
          <w:szCs w:val="16"/>
        </w:rPr>
        <w:t>, consider the</w:t>
      </w:r>
      <w:r>
        <w:rPr>
          <w:sz w:val="16"/>
          <w:szCs w:val="16"/>
        </w:rPr>
        <w:t xml:space="preserve"> context, </w:t>
      </w:r>
      <w:r w:rsidRPr="006C43A0">
        <w:rPr>
          <w:sz w:val="16"/>
          <w:szCs w:val="16"/>
        </w:rPr>
        <w:t>possible reasons for failure</w:t>
      </w:r>
      <w:r>
        <w:rPr>
          <w:sz w:val="16"/>
          <w:szCs w:val="16"/>
        </w:rPr>
        <w:t>, and if it warrants further actions.</w:t>
      </w:r>
    </w:p>
    <w:p w:rsidR="00A34811" w:rsidRPr="00FE7651" w:rsidRDefault="00A34811" w:rsidP="00A34811">
      <w:pPr>
        <w:rPr>
          <w:b/>
          <w:bCs/>
          <w:sz w:val="20"/>
          <w:szCs w:val="20"/>
        </w:rPr>
      </w:pPr>
      <w:r>
        <w:rPr>
          <w:b/>
          <w:bCs/>
          <w:sz w:val="20"/>
          <w:szCs w:val="20"/>
        </w:rPr>
        <w:t>How to Interpret Anomaly Chart</w:t>
      </w:r>
    </w:p>
    <w:p w:rsidR="00A34811" w:rsidRDefault="00A34811" w:rsidP="00A34811">
      <w:pPr>
        <w:pStyle w:val="ListParagraph"/>
        <w:numPr>
          <w:ilvl w:val="0"/>
          <w:numId w:val="6"/>
        </w:numPr>
        <w:rPr>
          <w:sz w:val="16"/>
          <w:szCs w:val="16"/>
          <w:lang w:val="en-US"/>
        </w:rPr>
      </w:pPr>
      <w:r>
        <w:rPr>
          <w:sz w:val="16"/>
          <w:szCs w:val="16"/>
          <w:lang w:val="en-US"/>
        </w:rPr>
        <w:t>Points that are highlighted in red are deemed to be anomalous after considering trend and seasonality patterns.</w:t>
      </w:r>
    </w:p>
    <w:p w:rsidR="00A34811" w:rsidRPr="006C43A0" w:rsidRDefault="00A34811" w:rsidP="00A34811">
      <w:pPr>
        <w:rPr>
          <w:sz w:val="16"/>
          <w:szCs w:val="16"/>
        </w:rPr>
      </w:pPr>
    </w:p>
    <w:p w:rsidR="00A34811" w:rsidRDefault="00A34811" w:rsidP="00A34811">
      <w:pPr>
        <w:rPr>
          <w:b/>
          <w:bCs/>
          <w:sz w:val="20"/>
          <w:szCs w:val="20"/>
        </w:rPr>
      </w:pPr>
    </w:p>
    <w:p w:rsidR="00A34811" w:rsidRPr="00FE7651" w:rsidRDefault="00A34811" w:rsidP="00A34811">
      <w:pPr>
        <w:rPr>
          <w:b/>
          <w:bCs/>
          <w:sz w:val="20"/>
          <w:szCs w:val="20"/>
        </w:rPr>
      </w:pPr>
      <w:r w:rsidRPr="00FE7651">
        <w:rPr>
          <w:b/>
          <w:bCs/>
          <w:sz w:val="20"/>
          <w:szCs w:val="20"/>
        </w:rPr>
        <w:t>HOW TO USE THE PLOT</w:t>
      </w:r>
    </w:p>
    <w:p w:rsidR="00A34811" w:rsidRPr="00240493" w:rsidRDefault="00A34811" w:rsidP="00A34811">
      <w:pPr>
        <w:rPr>
          <w:b/>
          <w:bCs/>
          <w:sz w:val="16"/>
          <w:szCs w:val="16"/>
          <w:u w:val="single"/>
        </w:rPr>
      </w:pPr>
      <w:r w:rsidRPr="00240493">
        <w:rPr>
          <w:b/>
          <w:bCs/>
          <w:sz w:val="16"/>
          <w:szCs w:val="16"/>
          <w:u w:val="single"/>
        </w:rPr>
        <w:t xml:space="preserve">Allowable selections: </w:t>
      </w:r>
    </w:p>
    <w:p w:rsidR="00A34811" w:rsidRPr="00AD347D" w:rsidRDefault="00A34811" w:rsidP="00074953">
      <w:pPr>
        <w:pStyle w:val="ListParagraph"/>
        <w:numPr>
          <w:ilvl w:val="0"/>
          <w:numId w:val="5"/>
        </w:numPr>
        <w:rPr>
          <w:b/>
          <w:bCs/>
          <w:sz w:val="16"/>
          <w:szCs w:val="16"/>
          <w:lang w:val="en-US"/>
        </w:rPr>
      </w:pPr>
      <w:r>
        <w:rPr>
          <w:sz w:val="16"/>
          <w:szCs w:val="16"/>
          <w:lang w:val="en-US"/>
        </w:rPr>
        <w:t>Time Interval (default: Hourly)</w:t>
      </w:r>
      <w:bookmarkStart w:id="0" w:name="_GoBack"/>
      <w:bookmarkEnd w:id="0"/>
    </w:p>
    <w:p w:rsidR="00A34811" w:rsidRPr="00DF49CC" w:rsidRDefault="00A34811" w:rsidP="00074953">
      <w:pPr>
        <w:pStyle w:val="ListParagraph"/>
        <w:numPr>
          <w:ilvl w:val="0"/>
          <w:numId w:val="5"/>
        </w:numPr>
        <w:rPr>
          <w:b/>
          <w:bCs/>
          <w:sz w:val="16"/>
          <w:szCs w:val="16"/>
          <w:lang w:val="en-US"/>
        </w:rPr>
      </w:pPr>
      <w:r>
        <w:rPr>
          <w:sz w:val="16"/>
          <w:szCs w:val="16"/>
          <w:lang w:val="en-US"/>
        </w:rPr>
        <w:t>Violation Sigma Level (default: 2)</w:t>
      </w:r>
    </w:p>
    <w:p w:rsidR="00A34811" w:rsidRPr="00DF49CC" w:rsidRDefault="00A34811" w:rsidP="00074953">
      <w:pPr>
        <w:pStyle w:val="ListParagraph"/>
        <w:numPr>
          <w:ilvl w:val="0"/>
          <w:numId w:val="5"/>
        </w:numPr>
        <w:rPr>
          <w:b/>
          <w:bCs/>
          <w:sz w:val="16"/>
          <w:szCs w:val="16"/>
          <w:lang w:val="en-US"/>
        </w:rPr>
      </w:pPr>
      <w:r>
        <w:rPr>
          <w:sz w:val="16"/>
          <w:szCs w:val="16"/>
          <w:lang w:val="en-US"/>
        </w:rPr>
        <w:t>Anomaly Level (default: 2)</w:t>
      </w:r>
    </w:p>
    <w:p w:rsidR="00A34811" w:rsidRPr="00AD347D" w:rsidRDefault="00A34811" w:rsidP="00074953">
      <w:pPr>
        <w:pStyle w:val="ListParagraph"/>
        <w:numPr>
          <w:ilvl w:val="0"/>
          <w:numId w:val="5"/>
        </w:numPr>
        <w:rPr>
          <w:b/>
          <w:bCs/>
          <w:sz w:val="16"/>
          <w:szCs w:val="16"/>
          <w:lang w:val="en-US"/>
        </w:rPr>
      </w:pPr>
      <w:r>
        <w:rPr>
          <w:sz w:val="16"/>
          <w:szCs w:val="16"/>
          <w:lang w:val="en-US"/>
        </w:rPr>
        <w:t>Sensor x 2</w:t>
      </w:r>
    </w:p>
    <w:p w:rsidR="00A34811" w:rsidRPr="00AD347D" w:rsidRDefault="00A34811" w:rsidP="00074953">
      <w:pPr>
        <w:pStyle w:val="ListParagraph"/>
        <w:numPr>
          <w:ilvl w:val="0"/>
          <w:numId w:val="5"/>
        </w:numPr>
        <w:rPr>
          <w:b/>
          <w:bCs/>
          <w:sz w:val="16"/>
          <w:szCs w:val="16"/>
          <w:lang w:val="en-US"/>
        </w:rPr>
      </w:pPr>
      <w:r>
        <w:rPr>
          <w:sz w:val="16"/>
          <w:szCs w:val="16"/>
          <w:lang w:val="en-US"/>
        </w:rPr>
        <w:t>Period Range x 2</w:t>
      </w:r>
    </w:p>
    <w:p w:rsidR="00A34811" w:rsidRPr="00AD347D" w:rsidRDefault="00A34811" w:rsidP="00074953">
      <w:pPr>
        <w:pStyle w:val="ListParagraph"/>
        <w:numPr>
          <w:ilvl w:val="0"/>
          <w:numId w:val="5"/>
        </w:numPr>
        <w:rPr>
          <w:b/>
          <w:bCs/>
          <w:sz w:val="16"/>
          <w:szCs w:val="16"/>
          <w:lang w:val="en-US"/>
        </w:rPr>
      </w:pPr>
      <w:r>
        <w:rPr>
          <w:sz w:val="16"/>
          <w:szCs w:val="16"/>
          <w:lang w:val="en-US"/>
        </w:rPr>
        <w:t>Exclusion Period x 2</w:t>
      </w:r>
    </w:p>
    <w:p w:rsidR="00A34811" w:rsidRPr="00AD347D" w:rsidRDefault="00A34811" w:rsidP="00A34811">
      <w:pPr>
        <w:rPr>
          <w:b/>
          <w:bCs/>
          <w:sz w:val="16"/>
          <w:szCs w:val="16"/>
        </w:rPr>
      </w:pPr>
      <w:r w:rsidRPr="00AD347D">
        <w:rPr>
          <w:noProof/>
          <w:sz w:val="16"/>
          <w:szCs w:val="16"/>
        </w:rPr>
        <mc:AlternateContent>
          <mc:Choice Requires="wps">
            <w:drawing>
              <wp:anchor distT="0" distB="0" distL="114300" distR="114300" simplePos="0" relativeHeight="251660288" behindDoc="0" locked="0" layoutInCell="1" allowOverlap="1" wp14:anchorId="5FC778B9" wp14:editId="026F32D8">
                <wp:simplePos x="0" y="0"/>
                <wp:positionH relativeFrom="column">
                  <wp:posOffset>-112775</wp:posOffset>
                </wp:positionH>
                <wp:positionV relativeFrom="paragraph">
                  <wp:posOffset>830325</wp:posOffset>
                </wp:positionV>
                <wp:extent cx="274320" cy="274320"/>
                <wp:effectExtent l="0" t="0" r="0" b="0"/>
                <wp:wrapNone/>
                <wp:docPr id="6" name="Oval 6"/>
                <wp:cNvGraphicFramePr/>
                <a:graphic xmlns:a="http://schemas.openxmlformats.org/drawingml/2006/main">
                  <a:graphicData uri="http://schemas.microsoft.com/office/word/2010/wordprocessingShape">
                    <wps:wsp>
                      <wps:cNvSpPr/>
                      <wps:spPr>
                        <a:xfrm>
                          <a:off x="0" y="0"/>
                          <a:ext cx="274320" cy="274320"/>
                        </a:xfrm>
                        <a:prstGeom prst="ellipse">
                          <a:avLst/>
                        </a:prstGeom>
                        <a:solidFill>
                          <a:srgbClr val="ED7D31">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34811" w:rsidRPr="00FE7651" w:rsidRDefault="00A34811" w:rsidP="00A34811">
                            <w:pPr>
                              <w:jc w:val="center"/>
                              <w:rPr>
                                <w:b/>
                                <w:bCs/>
                                <w:color w:val="000000" w:themeColor="text1"/>
                                <w:sz w:val="16"/>
                                <w:szCs w:val="16"/>
                              </w:rPr>
                            </w:pPr>
                            <w:r w:rsidRPr="00FE7651">
                              <w:rPr>
                                <w:b/>
                                <w:bCs/>
                                <w:color w:val="000000" w:themeColor="text1"/>
                                <w:sz w:val="16"/>
                                <w:szCs w:val="16"/>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C778B9" id="Oval 6" o:spid="_x0000_s1026" style="position:absolute;margin-left:-8.9pt;margin-top:65.4pt;width:21.6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" fillcolor="#ed7d31" stroked="f" strokeweight="1pt">
                <v:fill opacity="45746f"/>
                <v:stroke joinstyle="miter"/>
                <v:textbox inset="0,0,0,0">
                  <w:txbxContent>
                    <w:p w:rsidR="00A34811" w:rsidRPr="00FE7651" w:rsidRDefault="00A34811" w:rsidP="00A34811">
                      <w:pPr>
                        <w:jc w:val="center"/>
                        <w:rPr>
                          <w:b/>
                          <w:bCs/>
                          <w:color w:val="000000" w:themeColor="text1"/>
                          <w:sz w:val="16"/>
                          <w:szCs w:val="16"/>
                        </w:rPr>
                      </w:pPr>
                      <w:r w:rsidRPr="00FE7651">
                        <w:rPr>
                          <w:b/>
                          <w:bCs/>
                          <w:color w:val="000000" w:themeColor="text1"/>
                          <w:sz w:val="16"/>
                          <w:szCs w:val="16"/>
                        </w:rPr>
                        <w:t>2</w:t>
                      </w:r>
                    </w:p>
                  </w:txbxContent>
                </v:textbox>
              </v:oval>
            </w:pict>
          </mc:Fallback>
        </mc:AlternateContent>
      </w:r>
      <w:r w:rsidRPr="00AD347D">
        <w:rPr>
          <w:noProof/>
          <w:sz w:val="16"/>
          <w:szCs w:val="16"/>
        </w:rPr>
        <mc:AlternateContent>
          <mc:Choice Requires="wps">
            <w:drawing>
              <wp:anchor distT="0" distB="0" distL="114300" distR="114300" simplePos="0" relativeHeight="251664384" behindDoc="0" locked="0" layoutInCell="1" allowOverlap="1" wp14:anchorId="7EFE2F94" wp14:editId="787439ED">
                <wp:simplePos x="0" y="0"/>
                <wp:positionH relativeFrom="column">
                  <wp:posOffset>4131433</wp:posOffset>
                </wp:positionH>
                <wp:positionV relativeFrom="paragraph">
                  <wp:posOffset>245745</wp:posOffset>
                </wp:positionV>
                <wp:extent cx="274320" cy="274320"/>
                <wp:effectExtent l="0" t="0" r="0" b="0"/>
                <wp:wrapNone/>
                <wp:docPr id="14" name="Oval 14"/>
                <wp:cNvGraphicFramePr/>
                <a:graphic xmlns:a="http://schemas.openxmlformats.org/drawingml/2006/main">
                  <a:graphicData uri="http://schemas.microsoft.com/office/word/2010/wordprocessingShape">
                    <wps:wsp>
                      <wps:cNvSpPr/>
                      <wps:spPr>
                        <a:xfrm>
                          <a:off x="0" y="0"/>
                          <a:ext cx="274320" cy="274320"/>
                        </a:xfrm>
                        <a:prstGeom prst="ellipse">
                          <a:avLst/>
                        </a:prstGeom>
                        <a:solidFill>
                          <a:srgbClr val="ED7D31">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34811" w:rsidRPr="00FE7651" w:rsidRDefault="00A34811" w:rsidP="00A34811">
                            <w:pPr>
                              <w:jc w:val="center"/>
                              <w:rPr>
                                <w:b/>
                                <w:bCs/>
                                <w:color w:val="000000" w:themeColor="text1"/>
                                <w:sz w:val="16"/>
                                <w:szCs w:val="16"/>
                              </w:rPr>
                            </w:pPr>
                            <w:r w:rsidRPr="00FE7651">
                              <w:rPr>
                                <w:b/>
                                <w:bCs/>
                                <w:color w:val="000000" w:themeColor="text1"/>
                                <w:sz w:val="16"/>
                                <w:szCs w:val="16"/>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FE2F94" id="Oval 14" o:spid="_x0000_s1027" style="position:absolute;margin-left:325.3pt;margin-top:19.35pt;width:21.6pt;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" fillcolor="#ed7d31" stroked="f" strokeweight="1pt">
                <v:fill opacity="45746f"/>
                <v:stroke joinstyle="miter"/>
                <v:textbox inset="0,0,0,0">
                  <w:txbxContent>
                    <w:p w:rsidR="00A34811" w:rsidRPr="00FE7651" w:rsidRDefault="00A34811" w:rsidP="00A34811">
                      <w:pPr>
                        <w:jc w:val="center"/>
                        <w:rPr>
                          <w:b/>
                          <w:bCs/>
                          <w:color w:val="000000" w:themeColor="text1"/>
                          <w:sz w:val="16"/>
                          <w:szCs w:val="16"/>
                        </w:rPr>
                      </w:pPr>
                      <w:r w:rsidRPr="00FE7651">
                        <w:rPr>
                          <w:b/>
                          <w:bCs/>
                          <w:color w:val="000000" w:themeColor="text1"/>
                          <w:sz w:val="16"/>
                          <w:szCs w:val="16"/>
                        </w:rPr>
                        <w:t>6</w:t>
                      </w:r>
                    </w:p>
                  </w:txbxContent>
                </v:textbox>
              </v:oval>
            </w:pict>
          </mc:Fallback>
        </mc:AlternateContent>
      </w:r>
      <w:r w:rsidRPr="00AD347D">
        <w:rPr>
          <w:noProof/>
          <w:sz w:val="16"/>
          <w:szCs w:val="16"/>
        </w:rPr>
        <mc:AlternateContent>
          <mc:Choice Requires="wps">
            <w:drawing>
              <wp:anchor distT="0" distB="0" distL="114300" distR="114300" simplePos="0" relativeHeight="251659264" behindDoc="0" locked="0" layoutInCell="1" allowOverlap="1" wp14:anchorId="1DDF1EED" wp14:editId="13B23E3F">
                <wp:simplePos x="0" y="0"/>
                <wp:positionH relativeFrom="column">
                  <wp:posOffset>466456</wp:posOffset>
                </wp:positionH>
                <wp:positionV relativeFrom="paragraph">
                  <wp:posOffset>464816</wp:posOffset>
                </wp:positionV>
                <wp:extent cx="274320" cy="274320"/>
                <wp:effectExtent l="0" t="0" r="0" b="0"/>
                <wp:wrapNone/>
                <wp:docPr id="3" name="Oval 3"/>
                <wp:cNvGraphicFramePr/>
                <a:graphic xmlns:a="http://schemas.openxmlformats.org/drawingml/2006/main">
                  <a:graphicData uri="http://schemas.microsoft.com/office/word/2010/wordprocessingShape">
                    <wps:wsp>
                      <wps:cNvSpPr/>
                      <wps:spPr>
                        <a:xfrm>
                          <a:off x="0" y="0"/>
                          <a:ext cx="274320" cy="274320"/>
                        </a:xfrm>
                        <a:prstGeom prst="ellipse">
                          <a:avLst/>
                        </a:prstGeom>
                        <a:solidFill>
                          <a:srgbClr val="ED7D31">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34811" w:rsidRPr="00FE7651" w:rsidRDefault="00A34811" w:rsidP="00A34811">
                            <w:pPr>
                              <w:jc w:val="center"/>
                              <w:rPr>
                                <w:b/>
                                <w:bCs/>
                                <w:color w:val="000000" w:themeColor="text1"/>
                                <w:sz w:val="16"/>
                                <w:szCs w:val="16"/>
                              </w:rPr>
                            </w:pPr>
                            <w:r w:rsidRPr="00FE7651">
                              <w:rPr>
                                <w:b/>
                                <w:bCs/>
                                <w:color w:val="000000" w:themeColor="text1"/>
                                <w:sz w:val="16"/>
                                <w:szCs w:val="16"/>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DF1EED" id="Oval 3" o:spid="_x0000_s1028" style="position:absolute;margin-left:36.75pt;margin-top:36.6pt;width:21.6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" fillcolor="#ed7d31" stroked="f" strokeweight="1pt">
                <v:fill opacity="45746f"/>
                <v:stroke joinstyle="miter"/>
                <v:textbox inset="0,0,0,0">
                  <w:txbxContent>
                    <w:p w:rsidR="00A34811" w:rsidRPr="00FE7651" w:rsidRDefault="00A34811" w:rsidP="00A34811">
                      <w:pPr>
                        <w:jc w:val="center"/>
                        <w:rPr>
                          <w:b/>
                          <w:bCs/>
                          <w:color w:val="000000" w:themeColor="text1"/>
                          <w:sz w:val="16"/>
                          <w:szCs w:val="16"/>
                        </w:rPr>
                      </w:pPr>
                      <w:r w:rsidRPr="00FE7651">
                        <w:rPr>
                          <w:b/>
                          <w:bCs/>
                          <w:color w:val="000000" w:themeColor="text1"/>
                          <w:sz w:val="16"/>
                          <w:szCs w:val="16"/>
                        </w:rPr>
                        <w:t>1</w:t>
                      </w:r>
                    </w:p>
                  </w:txbxContent>
                </v:textbox>
              </v:oval>
            </w:pict>
          </mc:Fallback>
        </mc:AlternateContent>
      </w:r>
      <w:r w:rsidRPr="00AD347D">
        <w:rPr>
          <w:noProof/>
          <w:sz w:val="16"/>
          <w:szCs w:val="16"/>
        </w:rPr>
        <mc:AlternateContent>
          <mc:Choice Requires="wps">
            <w:drawing>
              <wp:anchor distT="0" distB="0" distL="114300" distR="114300" simplePos="0" relativeHeight="251661312" behindDoc="0" locked="0" layoutInCell="1" allowOverlap="1" wp14:anchorId="380AA9B0" wp14:editId="0C1CA4A0">
                <wp:simplePos x="0" y="0"/>
                <wp:positionH relativeFrom="column">
                  <wp:posOffset>1851606</wp:posOffset>
                </wp:positionH>
                <wp:positionV relativeFrom="paragraph">
                  <wp:posOffset>513786</wp:posOffset>
                </wp:positionV>
                <wp:extent cx="274320" cy="274320"/>
                <wp:effectExtent l="0" t="0" r="0" b="0"/>
                <wp:wrapNone/>
                <wp:docPr id="7" name="Oval 7"/>
                <wp:cNvGraphicFramePr/>
                <a:graphic xmlns:a="http://schemas.openxmlformats.org/drawingml/2006/main">
                  <a:graphicData uri="http://schemas.microsoft.com/office/word/2010/wordprocessingShape">
                    <wps:wsp>
                      <wps:cNvSpPr/>
                      <wps:spPr>
                        <a:xfrm>
                          <a:off x="0" y="0"/>
                          <a:ext cx="274320" cy="274320"/>
                        </a:xfrm>
                        <a:prstGeom prst="ellipse">
                          <a:avLst/>
                        </a:prstGeom>
                        <a:solidFill>
                          <a:srgbClr val="ED7D31">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34811" w:rsidRPr="00FE7651" w:rsidRDefault="00A34811" w:rsidP="00A34811">
                            <w:pPr>
                              <w:jc w:val="center"/>
                              <w:rPr>
                                <w:b/>
                                <w:bCs/>
                                <w:color w:val="000000" w:themeColor="text1"/>
                                <w:sz w:val="16"/>
                                <w:szCs w:val="16"/>
                              </w:rPr>
                            </w:pPr>
                            <w:r w:rsidRPr="00FE7651">
                              <w:rPr>
                                <w:b/>
                                <w:bCs/>
                                <w:color w:val="000000" w:themeColor="text1"/>
                                <w:sz w:val="16"/>
                                <w:szCs w:val="16"/>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0AA9B0" id="Oval 7" o:spid="_x0000_s1029" style="position:absolute;margin-left:145.8pt;margin-top:40.45pt;width:21.6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" fillcolor="#ed7d31" stroked="f" strokeweight="1pt">
                <v:fill opacity="45746f"/>
                <v:stroke joinstyle="miter"/>
                <v:textbox inset="0,0,0,0">
                  <w:txbxContent>
                    <w:p w:rsidR="00A34811" w:rsidRPr="00FE7651" w:rsidRDefault="00A34811" w:rsidP="00A34811">
                      <w:pPr>
                        <w:jc w:val="center"/>
                        <w:rPr>
                          <w:b/>
                          <w:bCs/>
                          <w:color w:val="000000" w:themeColor="text1"/>
                          <w:sz w:val="16"/>
                          <w:szCs w:val="16"/>
                        </w:rPr>
                      </w:pPr>
                      <w:r w:rsidRPr="00FE7651">
                        <w:rPr>
                          <w:b/>
                          <w:bCs/>
                          <w:color w:val="000000" w:themeColor="text1"/>
                          <w:sz w:val="16"/>
                          <w:szCs w:val="16"/>
                        </w:rPr>
                        <w:t>3</w:t>
                      </w:r>
                    </w:p>
                  </w:txbxContent>
                </v:textbox>
              </v:oval>
            </w:pict>
          </mc:Fallback>
        </mc:AlternateContent>
      </w:r>
      <w:r w:rsidRPr="00AD347D">
        <w:rPr>
          <w:noProof/>
          <w:sz w:val="16"/>
          <w:szCs w:val="16"/>
        </w:rPr>
        <mc:AlternateContent>
          <mc:Choice Requires="wps">
            <w:drawing>
              <wp:anchor distT="0" distB="0" distL="114300" distR="114300" simplePos="0" relativeHeight="251663360" behindDoc="0" locked="0" layoutInCell="1" allowOverlap="1" wp14:anchorId="41E43FE1" wp14:editId="6C736597">
                <wp:simplePos x="0" y="0"/>
                <wp:positionH relativeFrom="column">
                  <wp:posOffset>1776404</wp:posOffset>
                </wp:positionH>
                <wp:positionV relativeFrom="paragraph">
                  <wp:posOffset>1365151</wp:posOffset>
                </wp:positionV>
                <wp:extent cx="274320" cy="274320"/>
                <wp:effectExtent l="0" t="0" r="0" b="0"/>
                <wp:wrapNone/>
                <wp:docPr id="11" name="Oval 11"/>
                <wp:cNvGraphicFramePr/>
                <a:graphic xmlns:a="http://schemas.openxmlformats.org/drawingml/2006/main">
                  <a:graphicData uri="http://schemas.microsoft.com/office/word/2010/wordprocessingShape">
                    <wps:wsp>
                      <wps:cNvSpPr/>
                      <wps:spPr>
                        <a:xfrm>
                          <a:off x="0" y="0"/>
                          <a:ext cx="274320" cy="274320"/>
                        </a:xfrm>
                        <a:prstGeom prst="ellipse">
                          <a:avLst/>
                        </a:prstGeom>
                        <a:solidFill>
                          <a:srgbClr val="ED7D31">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34811" w:rsidRPr="00FE7651" w:rsidRDefault="00A34811" w:rsidP="00A34811">
                            <w:pPr>
                              <w:jc w:val="center"/>
                              <w:rPr>
                                <w:b/>
                                <w:bCs/>
                                <w:color w:val="000000" w:themeColor="text1"/>
                                <w:sz w:val="16"/>
                                <w:szCs w:val="16"/>
                              </w:rPr>
                            </w:pPr>
                            <w:r w:rsidRPr="00FE7651">
                              <w:rPr>
                                <w:b/>
                                <w:bCs/>
                                <w:color w:val="000000" w:themeColor="text1"/>
                                <w:sz w:val="16"/>
                                <w:szCs w:val="16"/>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43FE1" id="Oval 11" o:spid="_x0000_s1030" style="position:absolute;margin-left:139.85pt;margin-top:107.5pt;width:21.6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" fillcolor="#ed7d31" stroked="f" strokeweight="1pt">
                <v:fill opacity="45746f"/>
                <v:stroke joinstyle="miter"/>
                <v:textbox inset="0,0,0,0">
                  <w:txbxContent>
                    <w:p w:rsidR="00A34811" w:rsidRPr="00FE7651" w:rsidRDefault="00A34811" w:rsidP="00A34811">
                      <w:pPr>
                        <w:jc w:val="center"/>
                        <w:rPr>
                          <w:b/>
                          <w:bCs/>
                          <w:color w:val="000000" w:themeColor="text1"/>
                          <w:sz w:val="16"/>
                          <w:szCs w:val="16"/>
                        </w:rPr>
                      </w:pPr>
                      <w:r w:rsidRPr="00FE7651">
                        <w:rPr>
                          <w:b/>
                          <w:bCs/>
                          <w:color w:val="000000" w:themeColor="text1"/>
                          <w:sz w:val="16"/>
                          <w:szCs w:val="16"/>
                        </w:rPr>
                        <w:t>5</w:t>
                      </w:r>
                    </w:p>
                  </w:txbxContent>
                </v:textbox>
              </v:oval>
            </w:pict>
          </mc:Fallback>
        </mc:AlternateContent>
      </w:r>
      <w:r w:rsidRPr="00AD347D">
        <w:rPr>
          <w:noProof/>
          <w:sz w:val="16"/>
          <w:szCs w:val="16"/>
        </w:rPr>
        <mc:AlternateContent>
          <mc:Choice Requires="wps">
            <w:drawing>
              <wp:anchor distT="0" distB="0" distL="114300" distR="114300" simplePos="0" relativeHeight="251662336" behindDoc="0" locked="0" layoutInCell="1" allowOverlap="1" wp14:anchorId="220D3D4E" wp14:editId="70F59F17">
                <wp:simplePos x="0" y="0"/>
                <wp:positionH relativeFrom="margin">
                  <wp:align>center</wp:align>
                </wp:positionH>
                <wp:positionV relativeFrom="paragraph">
                  <wp:posOffset>950976</wp:posOffset>
                </wp:positionV>
                <wp:extent cx="274320" cy="274320"/>
                <wp:effectExtent l="0" t="0" r="0" b="0"/>
                <wp:wrapNone/>
                <wp:docPr id="10" name="Oval 10"/>
                <wp:cNvGraphicFramePr/>
                <a:graphic xmlns:a="http://schemas.openxmlformats.org/drawingml/2006/main">
                  <a:graphicData uri="http://schemas.microsoft.com/office/word/2010/wordprocessingShape">
                    <wps:wsp>
                      <wps:cNvSpPr/>
                      <wps:spPr>
                        <a:xfrm>
                          <a:off x="0" y="0"/>
                          <a:ext cx="274320" cy="274320"/>
                        </a:xfrm>
                        <a:prstGeom prst="ellipse">
                          <a:avLst/>
                        </a:prstGeom>
                        <a:solidFill>
                          <a:srgbClr val="ED7D31">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34811" w:rsidRPr="00FE7651" w:rsidRDefault="00A34811" w:rsidP="00A34811">
                            <w:pPr>
                              <w:jc w:val="center"/>
                              <w:rPr>
                                <w:b/>
                                <w:bCs/>
                                <w:color w:val="000000" w:themeColor="text1"/>
                                <w:sz w:val="16"/>
                                <w:szCs w:val="16"/>
                              </w:rPr>
                            </w:pPr>
                            <w:r w:rsidRPr="00FE7651">
                              <w:rPr>
                                <w:b/>
                                <w:bCs/>
                                <w:color w:val="000000" w:themeColor="text1"/>
                                <w:sz w:val="16"/>
                                <w:szCs w:val="16"/>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0D3D4E" id="Oval 10" o:spid="_x0000_s1031" style="position:absolute;margin-left:0;margin-top:74.9pt;width:21.6pt;height:21.6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" fillcolor="#ed7d31" stroked="f" strokeweight="1pt">
                <v:fill opacity="45746f"/>
                <v:stroke joinstyle="miter"/>
                <v:textbox inset="0,0,0,0">
                  <w:txbxContent>
                    <w:p w:rsidR="00A34811" w:rsidRPr="00FE7651" w:rsidRDefault="00A34811" w:rsidP="00A34811">
                      <w:pPr>
                        <w:jc w:val="center"/>
                        <w:rPr>
                          <w:b/>
                          <w:bCs/>
                          <w:color w:val="000000" w:themeColor="text1"/>
                          <w:sz w:val="16"/>
                          <w:szCs w:val="16"/>
                        </w:rPr>
                      </w:pPr>
                      <w:r w:rsidRPr="00FE7651">
                        <w:rPr>
                          <w:b/>
                          <w:bCs/>
                          <w:color w:val="000000" w:themeColor="text1"/>
                          <w:sz w:val="16"/>
                          <w:szCs w:val="16"/>
                        </w:rPr>
                        <w:t>4</w:t>
                      </w:r>
                    </w:p>
                  </w:txbxContent>
                </v:textbox>
                <w10:wrap anchorx="margin"/>
              </v:oval>
            </w:pict>
          </mc:Fallback>
        </mc:AlternateContent>
      </w:r>
      <w:r w:rsidRPr="00DF49CC">
        <w:rPr>
          <w:noProof/>
        </w:rPr>
        <w:t xml:space="preserve"> </w:t>
      </w:r>
      <w:r>
        <w:rPr>
          <w:noProof/>
        </w:rPr>
        <w:drawing>
          <wp:inline distT="0" distB="0" distL="0" distR="0" wp14:anchorId="19E539AE" wp14:editId="09E299A9">
            <wp:extent cx="5731510" cy="13919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91920"/>
                    </a:xfrm>
                    <a:prstGeom prst="rect">
                      <a:avLst/>
                    </a:prstGeom>
                  </pic:spPr>
                </pic:pic>
              </a:graphicData>
            </a:graphic>
          </wp:inline>
        </w:drawing>
      </w:r>
    </w:p>
    <w:p w:rsidR="00A34811" w:rsidRPr="00240493" w:rsidRDefault="00A34811" w:rsidP="00A34811">
      <w:pPr>
        <w:rPr>
          <w:b/>
          <w:bCs/>
          <w:sz w:val="16"/>
          <w:szCs w:val="16"/>
          <w:u w:val="single"/>
        </w:rPr>
      </w:pPr>
      <w:r w:rsidRPr="00240493">
        <w:rPr>
          <w:b/>
          <w:bCs/>
          <w:sz w:val="16"/>
          <w:szCs w:val="16"/>
          <w:u w:val="single"/>
        </w:rPr>
        <w:t>EDA:</w:t>
      </w:r>
    </w:p>
    <w:p w:rsidR="00A34811" w:rsidRPr="00AD347D" w:rsidRDefault="00A34811" w:rsidP="00A34811">
      <w:pPr>
        <w:pStyle w:val="ListParagraph"/>
        <w:numPr>
          <w:ilvl w:val="0"/>
          <w:numId w:val="7"/>
        </w:numPr>
        <w:rPr>
          <w:b/>
          <w:bCs/>
          <w:sz w:val="16"/>
          <w:szCs w:val="16"/>
          <w:lang w:val="en-US"/>
        </w:rPr>
      </w:pPr>
      <w:r>
        <w:rPr>
          <w:sz w:val="16"/>
          <w:szCs w:val="16"/>
          <w:lang w:val="en-US"/>
        </w:rPr>
        <w:t>Time interval of data can be specified as every 5 minutes, hourly or daily.</w:t>
      </w:r>
    </w:p>
    <w:p w:rsidR="00A34811" w:rsidRPr="00AD347D" w:rsidRDefault="00A34811" w:rsidP="00A34811">
      <w:pPr>
        <w:pStyle w:val="ListParagraph"/>
        <w:numPr>
          <w:ilvl w:val="0"/>
          <w:numId w:val="7"/>
        </w:numPr>
        <w:rPr>
          <w:b/>
          <w:bCs/>
          <w:sz w:val="16"/>
          <w:szCs w:val="16"/>
          <w:lang w:val="en-US"/>
        </w:rPr>
      </w:pPr>
      <w:r>
        <w:rPr>
          <w:sz w:val="16"/>
          <w:szCs w:val="16"/>
          <w:lang w:val="en-US"/>
        </w:rPr>
        <w:t>There are 3 level each which can be specified for Sigma Violation Run Test and Anomaly Detection Level.</w:t>
      </w:r>
    </w:p>
    <w:p w:rsidR="00A34811" w:rsidRPr="00246DE1" w:rsidRDefault="00A34811" w:rsidP="00A34811">
      <w:pPr>
        <w:pStyle w:val="ListParagraph"/>
        <w:numPr>
          <w:ilvl w:val="0"/>
          <w:numId w:val="7"/>
        </w:numPr>
        <w:rPr>
          <w:b/>
          <w:bCs/>
          <w:sz w:val="16"/>
          <w:szCs w:val="16"/>
          <w:lang w:val="en-US"/>
        </w:rPr>
      </w:pPr>
      <w:r>
        <w:rPr>
          <w:sz w:val="16"/>
          <w:szCs w:val="16"/>
          <w:lang w:val="en-US"/>
        </w:rPr>
        <w:t>Sensor of concern is specified to view their readings individually.</w:t>
      </w:r>
    </w:p>
    <w:p w:rsidR="00A34811" w:rsidRPr="00246DE1" w:rsidRDefault="00A34811" w:rsidP="00A34811">
      <w:pPr>
        <w:pStyle w:val="ListParagraph"/>
        <w:numPr>
          <w:ilvl w:val="0"/>
          <w:numId w:val="7"/>
        </w:numPr>
        <w:rPr>
          <w:b/>
          <w:bCs/>
          <w:sz w:val="16"/>
          <w:szCs w:val="16"/>
          <w:lang w:val="en-US"/>
        </w:rPr>
      </w:pPr>
      <w:r>
        <w:rPr>
          <w:sz w:val="16"/>
          <w:szCs w:val="16"/>
          <w:lang w:val="en-US"/>
        </w:rPr>
        <w:t xml:space="preserve">Period of concern </w:t>
      </w:r>
      <w:r w:rsidRPr="00246DE1">
        <w:rPr>
          <w:sz w:val="16"/>
          <w:szCs w:val="16"/>
          <w:lang w:val="en-US"/>
        </w:rPr>
        <w:t xml:space="preserve">can be adjusted </w:t>
      </w:r>
      <w:r>
        <w:rPr>
          <w:sz w:val="16"/>
          <w:szCs w:val="16"/>
          <w:lang w:val="en-US"/>
        </w:rPr>
        <w:t>(via the slider) by specifying the start and end of the period.</w:t>
      </w:r>
    </w:p>
    <w:p w:rsidR="00A34811" w:rsidRDefault="00A34811" w:rsidP="00A34811">
      <w:pPr>
        <w:pStyle w:val="ListParagraph"/>
        <w:numPr>
          <w:ilvl w:val="0"/>
          <w:numId w:val="7"/>
        </w:numPr>
        <w:rPr>
          <w:bCs/>
          <w:sz w:val="16"/>
          <w:szCs w:val="16"/>
          <w:lang w:val="en-US"/>
        </w:rPr>
      </w:pPr>
      <w:r w:rsidRPr="00246DE1">
        <w:rPr>
          <w:bCs/>
          <w:sz w:val="16"/>
          <w:szCs w:val="16"/>
          <w:lang w:val="en-US"/>
        </w:rPr>
        <w:t xml:space="preserve">An </w:t>
      </w:r>
      <w:r>
        <w:rPr>
          <w:bCs/>
          <w:sz w:val="16"/>
          <w:szCs w:val="16"/>
          <w:lang w:val="en-US"/>
        </w:rPr>
        <w:t>exclusion period can be specified to exclude its data from the chart and computation.</w:t>
      </w:r>
    </w:p>
    <w:p w:rsidR="00A34811" w:rsidRPr="00246DE1" w:rsidRDefault="00A34811" w:rsidP="00A34811">
      <w:pPr>
        <w:pStyle w:val="ListParagraph"/>
        <w:numPr>
          <w:ilvl w:val="0"/>
          <w:numId w:val="7"/>
        </w:numPr>
        <w:rPr>
          <w:bCs/>
          <w:sz w:val="16"/>
          <w:szCs w:val="16"/>
          <w:lang w:val="en-US"/>
        </w:rPr>
      </w:pPr>
      <w:r>
        <w:rPr>
          <w:bCs/>
          <w:sz w:val="16"/>
          <w:szCs w:val="16"/>
          <w:lang w:val="en-US"/>
        </w:rPr>
        <w:t xml:space="preserve">Users can choose another set of Sensor and Period for ease of comparison. </w:t>
      </w:r>
    </w:p>
    <w:p w:rsidR="00A34811" w:rsidRDefault="00A34811"/>
    <w:p w:rsidR="00A34811" w:rsidRDefault="00A34811"/>
    <w:sectPr w:rsidR="00A348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C35DC"/>
    <w:multiLevelType w:val="hybridMultilevel"/>
    <w:tmpl w:val="5DB45306"/>
    <w:lvl w:ilvl="0" w:tplc="824E7F48">
      <w:start w:val="1"/>
      <w:numFmt w:val="decimal"/>
      <w:lvlText w:val="%1."/>
      <w:lvlJc w:val="left"/>
      <w:pPr>
        <w:ind w:left="720" w:hanging="360"/>
      </w:pPr>
      <w:rPr>
        <w:rFonts w:hint="default"/>
        <w:b/>
      </w:rPr>
    </w:lvl>
    <w:lvl w:ilvl="1" w:tplc="48090019" w:tentative="1">
      <w:start w:val="1"/>
      <w:numFmt w:val="lowerLetter"/>
      <w:lvlText w:val="%2."/>
      <w:lvlJc w:val="left"/>
      <w:pPr>
        <w:ind w:left="720" w:hanging="360"/>
      </w:pPr>
    </w:lvl>
    <w:lvl w:ilvl="2" w:tplc="4809001B" w:tentative="1">
      <w:start w:val="1"/>
      <w:numFmt w:val="lowerRoman"/>
      <w:lvlText w:val="%3."/>
      <w:lvlJc w:val="right"/>
      <w:pPr>
        <w:ind w:left="1440" w:hanging="180"/>
      </w:pPr>
    </w:lvl>
    <w:lvl w:ilvl="3" w:tplc="4809000F" w:tentative="1">
      <w:start w:val="1"/>
      <w:numFmt w:val="decimal"/>
      <w:lvlText w:val="%4."/>
      <w:lvlJc w:val="left"/>
      <w:pPr>
        <w:ind w:left="2160" w:hanging="360"/>
      </w:pPr>
    </w:lvl>
    <w:lvl w:ilvl="4" w:tplc="48090019" w:tentative="1">
      <w:start w:val="1"/>
      <w:numFmt w:val="lowerLetter"/>
      <w:lvlText w:val="%5."/>
      <w:lvlJc w:val="left"/>
      <w:pPr>
        <w:ind w:left="2880" w:hanging="360"/>
      </w:pPr>
    </w:lvl>
    <w:lvl w:ilvl="5" w:tplc="4809001B" w:tentative="1">
      <w:start w:val="1"/>
      <w:numFmt w:val="lowerRoman"/>
      <w:lvlText w:val="%6."/>
      <w:lvlJc w:val="right"/>
      <w:pPr>
        <w:ind w:left="3600" w:hanging="180"/>
      </w:pPr>
    </w:lvl>
    <w:lvl w:ilvl="6" w:tplc="4809000F" w:tentative="1">
      <w:start w:val="1"/>
      <w:numFmt w:val="decimal"/>
      <w:lvlText w:val="%7."/>
      <w:lvlJc w:val="left"/>
      <w:pPr>
        <w:ind w:left="4320" w:hanging="360"/>
      </w:pPr>
    </w:lvl>
    <w:lvl w:ilvl="7" w:tplc="48090019" w:tentative="1">
      <w:start w:val="1"/>
      <w:numFmt w:val="lowerLetter"/>
      <w:lvlText w:val="%8."/>
      <w:lvlJc w:val="left"/>
      <w:pPr>
        <w:ind w:left="5040" w:hanging="360"/>
      </w:pPr>
    </w:lvl>
    <w:lvl w:ilvl="8" w:tplc="4809001B" w:tentative="1">
      <w:start w:val="1"/>
      <w:numFmt w:val="lowerRoman"/>
      <w:lvlText w:val="%9."/>
      <w:lvlJc w:val="right"/>
      <w:pPr>
        <w:ind w:left="5760" w:hanging="180"/>
      </w:pPr>
    </w:lvl>
  </w:abstractNum>
  <w:abstractNum w:abstractNumId="1" w15:restartNumberingAfterBreak="0">
    <w:nsid w:val="1A6F4414"/>
    <w:multiLevelType w:val="hybridMultilevel"/>
    <w:tmpl w:val="E9A02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060454"/>
    <w:multiLevelType w:val="hybridMultilevel"/>
    <w:tmpl w:val="96B2CA60"/>
    <w:lvl w:ilvl="0" w:tplc="04090011">
      <w:start w:val="1"/>
      <w:numFmt w:val="decimal"/>
      <w:lvlText w:val="%1)"/>
      <w:lvlJc w:val="left"/>
      <w:pPr>
        <w:ind w:left="1080" w:hanging="360"/>
      </w:pPr>
      <w:rPr>
        <w:rFont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15:restartNumberingAfterBreak="0">
    <w:nsid w:val="26ED78DB"/>
    <w:multiLevelType w:val="hybridMultilevel"/>
    <w:tmpl w:val="87A2BE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E2C392F"/>
    <w:multiLevelType w:val="hybridMultilevel"/>
    <w:tmpl w:val="02F4B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710D3C"/>
    <w:multiLevelType w:val="hybridMultilevel"/>
    <w:tmpl w:val="AC48E96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8627DC8"/>
    <w:multiLevelType w:val="hybridMultilevel"/>
    <w:tmpl w:val="65861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6A543A"/>
    <w:multiLevelType w:val="hybridMultilevel"/>
    <w:tmpl w:val="2E969A62"/>
    <w:lvl w:ilvl="0" w:tplc="4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1"/>
  </w:num>
  <w:num w:numId="5">
    <w:abstractNumId w:val="7"/>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5AC"/>
    <w:rsid w:val="00074953"/>
    <w:rsid w:val="001B37BF"/>
    <w:rsid w:val="00262FF7"/>
    <w:rsid w:val="005925AC"/>
    <w:rsid w:val="006D1E93"/>
    <w:rsid w:val="00922195"/>
    <w:rsid w:val="00A34811"/>
    <w:rsid w:val="00B16E63"/>
    <w:rsid w:val="00E04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E0733D-2894-4781-9CC3-74B37F93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E93"/>
    <w:pPr>
      <w:spacing w:after="0" w:line="240" w:lineRule="auto"/>
      <w:ind w:left="720"/>
      <w:contextualSpacing/>
    </w:pPr>
    <w:rPr>
      <w:rFonts w:eastAsiaTheme="minorEastAsia"/>
      <w:lang w:val="en-SG" w:eastAsia="zh-CN"/>
    </w:rPr>
  </w:style>
  <w:style w:type="paragraph" w:styleId="NoSpacing">
    <w:name w:val="No Spacing"/>
    <w:uiPriority w:val="1"/>
    <w:qFormat/>
    <w:rsid w:val="00922195"/>
    <w:pPr>
      <w:spacing w:after="0" w:line="240" w:lineRule="auto"/>
    </w:pPr>
  </w:style>
  <w:style w:type="character" w:styleId="Hyperlink">
    <w:name w:val="Hyperlink"/>
    <w:basedOn w:val="DefaultParagraphFont"/>
    <w:uiPriority w:val="99"/>
    <w:unhideWhenUsed/>
    <w:rsid w:val="00A34811"/>
    <w:rPr>
      <w:color w:val="0563C1" w:themeColor="hyperlink"/>
      <w:u w:val="single"/>
    </w:rPr>
  </w:style>
  <w:style w:type="paragraph" w:styleId="Footer">
    <w:name w:val="footer"/>
    <w:basedOn w:val="Normal"/>
    <w:link w:val="FooterChar"/>
    <w:uiPriority w:val="99"/>
    <w:unhideWhenUsed/>
    <w:rsid w:val="00A34811"/>
    <w:pPr>
      <w:tabs>
        <w:tab w:val="center" w:pos="4513"/>
        <w:tab w:val="right" w:pos="9026"/>
      </w:tabs>
      <w:spacing w:after="0" w:line="240" w:lineRule="auto"/>
    </w:pPr>
    <w:rPr>
      <w:rFonts w:eastAsiaTheme="minorEastAsia"/>
      <w:lang w:val="en-SG" w:eastAsia="zh-CN"/>
    </w:rPr>
  </w:style>
  <w:style w:type="character" w:customStyle="1" w:styleId="FooterChar">
    <w:name w:val="Footer Char"/>
    <w:basedOn w:val="DefaultParagraphFont"/>
    <w:link w:val="Footer"/>
    <w:uiPriority w:val="99"/>
    <w:rsid w:val="00A34811"/>
    <w:rPr>
      <w:rFonts w:eastAsiaTheme="minorEastAsia"/>
      <w:lang w:val="en-SG" w:eastAsia="zh-CN"/>
    </w:rPr>
  </w:style>
  <w:style w:type="paragraph" w:styleId="BalloonText">
    <w:name w:val="Balloon Text"/>
    <w:basedOn w:val="Normal"/>
    <w:link w:val="BalloonTextChar"/>
    <w:uiPriority w:val="99"/>
    <w:semiHidden/>
    <w:unhideWhenUsed/>
    <w:rsid w:val="000749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9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lityamerica.com/LSS-Knowledge-Center/statisticalprocesscontrol/moving_range_chart_calculations.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bar.net/xmr-control-chart-tutorial-examp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web/packages/anomalize/vignettes/anomalize_quick_start_guide.html" TargetMode="External"/><Relationship Id="rId11" Type="http://schemas.openxmlformats.org/officeDocument/2006/relationships/image" Target="media/image1.png"/><Relationship Id="rId5" Type="http://schemas.openxmlformats.org/officeDocument/2006/relationships/hyperlink" Target="https://en.wikipedia.org/wiki/Control_chart" TargetMode="External"/><Relationship Id="rId10" Type="http://schemas.openxmlformats.org/officeDocument/2006/relationships/hyperlink" Target="http://rcontrolcharts.com/stat_qc_violations_vignette.html" TargetMode="External"/><Relationship Id="rId4" Type="http://schemas.openxmlformats.org/officeDocument/2006/relationships/webSettings" Target="webSettings.xml"/><Relationship Id="rId9" Type="http://schemas.openxmlformats.org/officeDocument/2006/relationships/hyperlink" Target="https://qualityamerica.com/LSS-Knowledge-Center/statisticalprocesscontrol/interpreting_an_individual-x___mr_char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Lum Wen Hui [KI]</dc:creator>
  <cp:keywords/>
  <dc:description/>
  <cp:lastModifiedBy>THAM Kum Hong</cp:lastModifiedBy>
  <cp:revision>3</cp:revision>
  <dcterms:created xsi:type="dcterms:W3CDTF">2019-08-14T11:16:00Z</dcterms:created>
  <dcterms:modified xsi:type="dcterms:W3CDTF">2019-08-14T23:26:00Z</dcterms:modified>
</cp:coreProperties>
</file>