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/docs/tech-stack.md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Oracle69 AI Digital Office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Technical Stack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defines the official technology stack for Oracle69 AI Digital Office.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development should follow this document unless an Architecture Decision Record (ADR) explicitly approves a change.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Our technology choices prioritize: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Developer productivity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AI-first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Low operational cost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Excellent developer experience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Production readiness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Next.js 15 (App Router)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UI Library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React 19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Motion (Framer Motion)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TanStack Table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Markdown Rendering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react-markdown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Sonner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next-themes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Next.js Route Handlers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Server Runtime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Scheduled Jobs (Future)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Vercel Cron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Primary Database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Drizzle ORM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Drizzle Kit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GitHub OAuth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Enterprise SSO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AI Layer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Primary Provider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OpenAI Responses API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Premium Models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Latest frontier reasoning model available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Balanced Models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Latest efficient GPT model available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Efficient Models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Latest low-cost GPT model available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Codex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OpenAI Embeddings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Model abstraction layer supporting additional providers.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Memory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Short-Term Memory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Conversation Context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Long-Term Memory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Future Semantic Memory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Knowledge Index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Orchestration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Business Orchestrator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Chief of Staff (AI)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Markdown files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Internal orchestration service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APIs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Internal APIs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Realtime collaboration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State Management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Client State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React Context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Server State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Security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File Storage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Deployment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Supabase Cloud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Vercel Analytics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Development Tools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Package Manager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pnpm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Linting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Prettier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Git Hooks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Husky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Commit Standards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Conventional Commits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Component Tests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React Testing Library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End-to-End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Application Logs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Console (Development)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Centralized log aggregation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Analytics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Product Analytics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PostHog (Future)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System Analytics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Internal Dashboard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AI Analytics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Model Usage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Agent Performance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Performance Goals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Initial Page Load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 2 seconds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Agent Response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 10 seconds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Dashboard Load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 1 second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 500 ms (excluding AI inference)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Environment Variables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OPENAI_API_KEY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SUPABASE_ANON_KEY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NEXTAUTH_URL (if needed)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VERCEL_URL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Folder Structure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/services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/agents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/prompts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/hooks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/types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/public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/styles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Coding Standards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TypeScript only.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Functional components.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Reusable UI.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Server-first architecture.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Clear separation of concerns.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Avoid duplicated logic.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Keep prompts in Markdown files.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Keep orchestration outside UI components.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Future Stack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Future additions may include: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MCP integrations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Computer Use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Voice pipeline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Calendar APIs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Gmail APIs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WhatsApp Business API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Slack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Microsoft Teams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Enterprise connectors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Definition of Done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 technology choice is accepted only if it: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Supports long-term scalability.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Has strong documentation.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Is actively maintained.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Fits the Oracle69 architecture.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Improves developer productivity.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Can be implemented effectively with Codex.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