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r w:rsidRPr="00ED7C73">
        <w:rPr>
          <w:sz w:val="90"/>
        </w:rPr>
        <w:t>CallScripter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It describes the steps we take at OracleCMS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CallScripter,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r>
        <w:t>a</w:t>
      </w:r>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CallScripter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To address for the email. </w:t>
      </w:r>
      <w:r w:rsidR="006015F7">
        <w:t>This should be an email address specified by the customer; the address where the</w:t>
      </w:r>
      <w:bookmarkStart w:id="0" w:name="_GoBack"/>
      <w:bookmarkEnd w:id="0"/>
      <w:r w:rsidR="006015F7">
        <w:t xml:space="preserv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5832F6"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This is optional. If the email should be carbon copied to another address(es),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Place Report In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r w:rsidRPr="00A60D1A">
        <w:rPr>
          <w:rStyle w:val="IntenseEmphasis"/>
        </w:rPr>
        <w:t>Yes</w:t>
      </w:r>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On the left are fields that you can add to be included in the report – ie.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ie. when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generated by CallScripter. We can look up the details of a call easier later on using this reference number</w:t>
      </w:r>
      <w:r w:rsidR="00515FC2">
        <w:t>, so it is useful to give it to the customer as they can quote it when inquiring about a particular call.</w:t>
      </w:r>
    </w:p>
    <w:p w:rsidR="00EF634D" w:rsidRDefault="00EF634D">
      <w:r>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r w:rsidRPr="0036183F">
        <w:rPr>
          <w:rStyle w:val="IntenseEmphasis"/>
        </w:rPr>
        <w:t>PostCode - Hopewiser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r w:rsidRPr="005E26AD">
        <w:rPr>
          <w:rStyle w:val="IntenseEmphasis"/>
        </w:rPr>
        <w:t>Uppercase</w:t>
      </w:r>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5832F6"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5832F6"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in the ReportTemplates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CallScripter,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__BeginRecord__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r w:rsidRPr="009A19BD">
        <w:rPr>
          <w:rStyle w:val="IntenseEmphasis"/>
        </w:rPr>
        <w:t>Download</w:t>
      </w:r>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2F6" w:rsidRDefault="005832F6" w:rsidP="00171B76">
      <w:pPr>
        <w:spacing w:after="0" w:line="240" w:lineRule="auto"/>
      </w:pPr>
      <w:r>
        <w:separator/>
      </w:r>
    </w:p>
  </w:endnote>
  <w:endnote w:type="continuationSeparator" w:id="0">
    <w:p w:rsidR="005832F6" w:rsidRDefault="005832F6"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6015F7">
      <w:rPr>
        <w:noProof/>
      </w:rPr>
      <w:t>12</w:t>
    </w:r>
    <w:r>
      <w:fldChar w:fldCharType="end"/>
    </w:r>
    <w:r>
      <w:t xml:space="preserve"> of </w:t>
    </w:r>
    <w:fldSimple w:instr=" NUMPAGES   \* MERGEFORMAT ">
      <w:r w:rsidR="006015F7">
        <w:rPr>
          <w:noProof/>
        </w:rPr>
        <w:t>12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6015F7">
      <w:rPr>
        <w:noProof/>
      </w:rPr>
      <w:t>11</w:t>
    </w:r>
    <w:r w:rsidR="00171B76">
      <w:fldChar w:fldCharType="end"/>
    </w:r>
    <w:r w:rsidR="00171B76">
      <w:t xml:space="preserve"> of </w:t>
    </w:r>
    <w:r w:rsidR="005832F6">
      <w:fldChar w:fldCharType="begin"/>
    </w:r>
    <w:r w:rsidR="005832F6">
      <w:instrText xml:space="preserve"> NUMPAGES   \* MERGEFORMAT </w:instrText>
    </w:r>
    <w:r w:rsidR="005832F6">
      <w:fldChar w:fldCharType="separate"/>
    </w:r>
    <w:r w:rsidR="006015F7">
      <w:rPr>
        <w:noProof/>
      </w:rPr>
      <w:t>12</w:t>
    </w:r>
    <w:r w:rsidR="005832F6">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2F6" w:rsidRDefault="005832F6" w:rsidP="00171B76">
      <w:pPr>
        <w:spacing w:after="0" w:line="240" w:lineRule="auto"/>
      </w:pPr>
      <w:r>
        <w:separator/>
      </w:r>
    </w:p>
  </w:footnote>
  <w:footnote w:type="continuationSeparator" w:id="0">
    <w:p w:rsidR="005832F6" w:rsidRDefault="005832F6"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r w:rsidR="00F8002D">
      <w:t>Cal</w:t>
    </w:r>
    <w:r w:rsidR="007042BB">
      <w:t xml:space="preserve">lScripter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r w:rsidR="00A148AD">
      <w:t>Cal</w:t>
    </w:r>
    <w:r w:rsidR="007042BB">
      <w:t xml:space="preserve">lScripter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6015F7"/>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C9A10-DD3A-4B03-9CDB-A7AF69CF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185</cp:revision>
  <cp:lastPrinted>2013-10-21T13:45:00Z</cp:lastPrinted>
  <dcterms:created xsi:type="dcterms:W3CDTF">2013-10-21T10:52:00Z</dcterms:created>
  <dcterms:modified xsi:type="dcterms:W3CDTF">2013-10-21T13:50:00Z</dcterms:modified>
</cp:coreProperties>
</file>