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9E2EC" w14:textId="230B63FD" w:rsidR="007925B9" w:rsidRDefault="00D112CD" w:rsidP="00D112CD">
      <w:pPr>
        <w:jc w:val="both"/>
        <w:rPr>
          <w:rFonts w:ascii="Fira Sans" w:hAnsi="Fira Sans"/>
          <w:sz w:val="24"/>
          <w:szCs w:val="24"/>
        </w:rPr>
      </w:pPr>
      <w:r w:rsidRPr="00D112CD">
        <w:rPr>
          <w:rFonts w:ascii="Fira Sans" w:hAnsi="Fira Sans"/>
          <w:sz w:val="24"/>
          <w:szCs w:val="24"/>
        </w:rPr>
        <w:t xml:space="preserve">Après avoir </w:t>
      </w:r>
      <w:r>
        <w:rPr>
          <w:rFonts w:ascii="Fira Sans" w:hAnsi="Fira Sans"/>
          <w:sz w:val="24"/>
          <w:szCs w:val="24"/>
        </w:rPr>
        <w:t xml:space="preserve">vu quel suffixe utiliser, quel code octroyé et la situation familiale a </w:t>
      </w:r>
      <w:r w:rsidR="007272AB">
        <w:rPr>
          <w:rFonts w:ascii="Fira Sans" w:hAnsi="Fira Sans"/>
          <w:sz w:val="24"/>
          <w:szCs w:val="24"/>
        </w:rPr>
        <w:t>déterminer, il nous manque plus que les périodes d’indemnisation à déterminer.</w:t>
      </w:r>
    </w:p>
    <w:p w14:paraId="50059052" w14:textId="3750B9EC" w:rsidR="00695265" w:rsidRDefault="00695265" w:rsidP="00D112CD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Il existe 3 périodes d’indemnisation, dans ces périodes nous retrouverons différentes phases (fixe ou variable).</w:t>
      </w:r>
    </w:p>
    <w:p w14:paraId="2EF97711" w14:textId="00C9F30F" w:rsidR="00695265" w:rsidRPr="00AF3662" w:rsidRDefault="005A309B" w:rsidP="00AF3662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 w:rsidRPr="00AF3662">
        <w:rPr>
          <w:rFonts w:ascii="Fira Sans" w:hAnsi="Fira Sans"/>
          <w:sz w:val="24"/>
          <w:szCs w:val="24"/>
        </w:rPr>
        <w:t xml:space="preserve">Fixe </w:t>
      </w:r>
      <w:r w:rsidRPr="005A309B">
        <w:sym w:font="Wingdings" w:char="F0E0"/>
      </w:r>
      <w:r w:rsidRPr="00AF3662">
        <w:rPr>
          <w:rFonts w:ascii="Fira Sans" w:hAnsi="Fira Sans"/>
          <w:sz w:val="24"/>
          <w:szCs w:val="24"/>
        </w:rPr>
        <w:t xml:space="preserve"> </w:t>
      </w:r>
      <w:r w:rsidR="00052DC2">
        <w:rPr>
          <w:rFonts w:ascii="Fira Sans" w:hAnsi="Fira Sans"/>
          <w:sz w:val="24"/>
          <w:szCs w:val="24"/>
        </w:rPr>
        <w:t>(voir tableau ci-dessous)</w:t>
      </w:r>
    </w:p>
    <w:p w14:paraId="4A8BBAF9" w14:textId="1102F05C" w:rsidR="005A309B" w:rsidRDefault="005A309B" w:rsidP="00AF3662">
      <w:pPr>
        <w:pStyle w:val="Paragraphedeliste"/>
        <w:numPr>
          <w:ilvl w:val="0"/>
          <w:numId w:val="1"/>
        </w:numPr>
        <w:jc w:val="both"/>
        <w:rPr>
          <w:rFonts w:ascii="Fira Sans" w:hAnsi="Fira Sans"/>
          <w:sz w:val="24"/>
          <w:szCs w:val="24"/>
        </w:rPr>
      </w:pPr>
      <w:r w:rsidRPr="00AF3662">
        <w:rPr>
          <w:rFonts w:ascii="Fira Sans" w:hAnsi="Fira Sans"/>
          <w:sz w:val="24"/>
          <w:szCs w:val="24"/>
        </w:rPr>
        <w:t xml:space="preserve">Variable </w:t>
      </w:r>
      <w:r w:rsidRPr="005A309B">
        <w:sym w:font="Wingdings" w:char="F0E0"/>
      </w:r>
      <w:r w:rsidRPr="00AF3662">
        <w:rPr>
          <w:rFonts w:ascii="Fira Sans" w:hAnsi="Fira Sans"/>
          <w:sz w:val="24"/>
          <w:szCs w:val="24"/>
        </w:rPr>
        <w:t xml:space="preserve"> En fonction du PP (passé professionnel</w:t>
      </w:r>
      <w:r w:rsidR="00AF3662" w:rsidRPr="00AF3662">
        <w:rPr>
          <w:rFonts w:ascii="Fira Sans" w:hAnsi="Fira Sans"/>
          <w:sz w:val="24"/>
          <w:szCs w:val="24"/>
        </w:rPr>
        <w:t>)</w:t>
      </w:r>
    </w:p>
    <w:p w14:paraId="38CBA52E" w14:textId="77777777" w:rsidR="00E6478A" w:rsidRPr="00E6478A" w:rsidRDefault="00E6478A" w:rsidP="00E6478A">
      <w:pPr>
        <w:jc w:val="both"/>
        <w:rPr>
          <w:rFonts w:ascii="Fira Sans" w:hAnsi="Fira Sans"/>
          <w:sz w:val="24"/>
          <w:szCs w:val="24"/>
        </w:rPr>
      </w:pPr>
    </w:p>
    <w:p w14:paraId="12ABA4DB" w14:textId="3EF325EE" w:rsidR="00E6478A" w:rsidRPr="00E6478A" w:rsidRDefault="00E6478A" w:rsidP="00E6478A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Ex. pour une 1</w:t>
      </w:r>
      <w:r w:rsidRPr="00E6478A">
        <w:rPr>
          <w:rFonts w:ascii="Fira Sans" w:hAnsi="Fira Sans"/>
          <w:sz w:val="24"/>
          <w:szCs w:val="24"/>
          <w:vertAlign w:val="superscript"/>
        </w:rPr>
        <w:t>ère</w:t>
      </w:r>
      <w:r>
        <w:rPr>
          <w:rFonts w:ascii="Fira Sans" w:hAnsi="Fira Sans"/>
          <w:sz w:val="24"/>
          <w:szCs w:val="24"/>
        </w:rPr>
        <w:t xml:space="preserve"> DA :</w:t>
      </w:r>
    </w:p>
    <w:tbl>
      <w:tblPr>
        <w:tblW w:w="9768" w:type="dxa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40"/>
        <w:gridCol w:w="5328"/>
      </w:tblGrid>
      <w:tr w:rsidR="00AF3662" w14:paraId="5B8EAEAF" w14:textId="1CE48537" w:rsidTr="00FB0E97">
        <w:tblPrEx>
          <w:tblCellMar>
            <w:top w:w="0" w:type="dxa"/>
            <w:bottom w:w="0" w:type="dxa"/>
          </w:tblCellMar>
        </w:tblPrEx>
        <w:trPr>
          <w:trHeight w:val="564"/>
        </w:trPr>
        <w:tc>
          <w:tcPr>
            <w:tcW w:w="4440" w:type="dxa"/>
          </w:tcPr>
          <w:p w14:paraId="5112DBFF" w14:textId="14D240FA" w:rsidR="00AF3662" w:rsidRDefault="00AF3662" w:rsidP="00AF3662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 xml:space="preserve">1.1 = </w:t>
            </w:r>
            <w:r w:rsidR="00052DC2">
              <w:rPr>
                <w:rFonts w:ascii="Fira Sans" w:hAnsi="Fira Sans"/>
                <w:sz w:val="24"/>
                <w:szCs w:val="24"/>
              </w:rPr>
              <w:t xml:space="preserve">3 mois </w:t>
            </w:r>
          </w:p>
        </w:tc>
        <w:tc>
          <w:tcPr>
            <w:tcW w:w="5328" w:type="dxa"/>
            <w:vMerge w:val="restart"/>
            <w:vAlign w:val="center"/>
          </w:tcPr>
          <w:p w14:paraId="05D75A70" w14:textId="3B231440" w:rsidR="00AF3662" w:rsidRDefault="00FB0E97" w:rsidP="00FB0E97">
            <w:pPr>
              <w:jc w:val="center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29</w:t>
            </w:r>
          </w:p>
        </w:tc>
      </w:tr>
      <w:tr w:rsidR="00AF3662" w14:paraId="0EEAAF9D" w14:textId="77777777" w:rsidTr="00AF3662">
        <w:tblPrEx>
          <w:tblCellMar>
            <w:top w:w="0" w:type="dxa"/>
            <w:bottom w:w="0" w:type="dxa"/>
          </w:tblCellMar>
        </w:tblPrEx>
        <w:trPr>
          <w:trHeight w:val="528"/>
        </w:trPr>
        <w:tc>
          <w:tcPr>
            <w:tcW w:w="4440" w:type="dxa"/>
          </w:tcPr>
          <w:p w14:paraId="3ACC0962" w14:textId="2E2B5550" w:rsidR="00AF3662" w:rsidRDefault="00052DC2" w:rsidP="00AF3662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1.2 = 3 mois</w:t>
            </w:r>
          </w:p>
        </w:tc>
        <w:tc>
          <w:tcPr>
            <w:tcW w:w="5328" w:type="dxa"/>
            <w:vMerge/>
          </w:tcPr>
          <w:p w14:paraId="4090D290" w14:textId="77777777" w:rsidR="00AF3662" w:rsidRDefault="00AF3662" w:rsidP="00AF3662">
            <w:pPr>
              <w:jc w:val="both"/>
              <w:rPr>
                <w:rFonts w:ascii="Fira Sans" w:hAnsi="Fira Sans"/>
                <w:sz w:val="24"/>
                <w:szCs w:val="24"/>
              </w:rPr>
            </w:pPr>
          </w:p>
        </w:tc>
      </w:tr>
      <w:tr w:rsidR="00AF3662" w14:paraId="1AE3F519" w14:textId="77777777" w:rsidTr="00AF3662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440" w:type="dxa"/>
          </w:tcPr>
          <w:p w14:paraId="2B514E45" w14:textId="341C8399" w:rsidR="00AF3662" w:rsidRDefault="00052DC2" w:rsidP="00AF3662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1.3 = 6 mois</w:t>
            </w:r>
          </w:p>
        </w:tc>
        <w:tc>
          <w:tcPr>
            <w:tcW w:w="5328" w:type="dxa"/>
            <w:vMerge/>
          </w:tcPr>
          <w:p w14:paraId="69346A6E" w14:textId="77777777" w:rsidR="00AF3662" w:rsidRDefault="00AF3662" w:rsidP="00AF3662">
            <w:pPr>
              <w:jc w:val="both"/>
              <w:rPr>
                <w:rFonts w:ascii="Fira Sans" w:hAnsi="Fira Sans"/>
                <w:sz w:val="24"/>
                <w:szCs w:val="24"/>
              </w:rPr>
            </w:pPr>
          </w:p>
        </w:tc>
      </w:tr>
      <w:tr w:rsidR="00AF3662" w14:paraId="34574B33" w14:textId="77777777" w:rsidTr="00FB0E9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4440" w:type="dxa"/>
          </w:tcPr>
          <w:p w14:paraId="4204608D" w14:textId="0EF159B6" w:rsidR="00AF3662" w:rsidRDefault="00052DC2" w:rsidP="00AF3662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 xml:space="preserve">2.A = </w:t>
            </w:r>
            <w:r w:rsidR="00FB0E97">
              <w:rPr>
                <w:rFonts w:ascii="Fira Sans" w:hAnsi="Fira Sans"/>
                <w:sz w:val="24"/>
                <w:szCs w:val="24"/>
              </w:rPr>
              <w:t xml:space="preserve">2 mois </w:t>
            </w:r>
          </w:p>
        </w:tc>
        <w:tc>
          <w:tcPr>
            <w:tcW w:w="5328" w:type="dxa"/>
            <w:vAlign w:val="center"/>
          </w:tcPr>
          <w:p w14:paraId="3CF8EADF" w14:textId="1D645BEF" w:rsidR="00AF3662" w:rsidRDefault="00FB0E97" w:rsidP="00FB0E97">
            <w:pPr>
              <w:jc w:val="center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(taux forfait)</w:t>
            </w:r>
          </w:p>
        </w:tc>
      </w:tr>
      <w:tr w:rsidR="00AF3662" w14:paraId="0F6AE375" w14:textId="77777777" w:rsidTr="00AF366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5328" w:type="dxa"/>
          <w:trHeight w:val="100"/>
        </w:trPr>
        <w:tc>
          <w:tcPr>
            <w:tcW w:w="4440" w:type="dxa"/>
          </w:tcPr>
          <w:p w14:paraId="0EAFF587" w14:textId="77777777" w:rsidR="00AF3662" w:rsidRDefault="00AF3662" w:rsidP="00AF3662">
            <w:pPr>
              <w:jc w:val="both"/>
              <w:rPr>
                <w:rFonts w:ascii="Fira Sans" w:hAnsi="Fira Sans"/>
                <w:sz w:val="24"/>
                <w:szCs w:val="24"/>
              </w:rPr>
            </w:pPr>
          </w:p>
        </w:tc>
      </w:tr>
    </w:tbl>
    <w:p w14:paraId="6F38F727" w14:textId="77777777" w:rsidR="00C33613" w:rsidRDefault="00E6478A" w:rsidP="00D112CD">
      <w:pPr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 xml:space="preserve">Ex. </w:t>
      </w:r>
      <w:r w:rsidR="00C33613">
        <w:rPr>
          <w:rFonts w:ascii="Fira Sans" w:hAnsi="Fira Sans"/>
          <w:sz w:val="24"/>
          <w:szCs w:val="24"/>
        </w:rPr>
        <w:t>de cascade complète :</w:t>
      </w:r>
    </w:p>
    <w:tbl>
      <w:tblPr>
        <w:tblW w:w="10028" w:type="dxa"/>
        <w:tblInd w:w="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1325"/>
      </w:tblGrid>
      <w:tr w:rsidR="004C406C" w14:paraId="023ABB45" w14:textId="034B58E8" w:rsidTr="004C406C">
        <w:tblPrEx>
          <w:tblCellMar>
            <w:top w:w="0" w:type="dxa"/>
            <w:bottom w:w="0" w:type="dxa"/>
          </w:tblCellMar>
        </w:tblPrEx>
        <w:trPr>
          <w:trHeight w:val="944"/>
        </w:trPr>
        <w:tc>
          <w:tcPr>
            <w:tcW w:w="967" w:type="dxa"/>
            <w:shd w:val="clear" w:color="auto" w:fill="F4B083" w:themeFill="accent2" w:themeFillTint="99"/>
          </w:tcPr>
          <w:p w14:paraId="67BBBE76" w14:textId="77777777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1.1</w:t>
            </w:r>
          </w:p>
          <w:p w14:paraId="19E85CBF" w14:textId="5AD991D0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3 mois</w:t>
            </w:r>
          </w:p>
        </w:tc>
        <w:tc>
          <w:tcPr>
            <w:tcW w:w="967" w:type="dxa"/>
            <w:shd w:val="clear" w:color="auto" w:fill="F4B083" w:themeFill="accent2" w:themeFillTint="99"/>
          </w:tcPr>
          <w:p w14:paraId="435B39D4" w14:textId="77777777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1.2</w:t>
            </w:r>
          </w:p>
          <w:p w14:paraId="325ACC8E" w14:textId="7CBBD312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3 mois</w:t>
            </w:r>
          </w:p>
        </w:tc>
        <w:tc>
          <w:tcPr>
            <w:tcW w:w="967" w:type="dxa"/>
            <w:shd w:val="clear" w:color="auto" w:fill="F4B083" w:themeFill="accent2" w:themeFillTint="99"/>
          </w:tcPr>
          <w:p w14:paraId="4932BAAB" w14:textId="77777777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1.3</w:t>
            </w:r>
          </w:p>
          <w:p w14:paraId="0D064259" w14:textId="301DB5DF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6 mois</w:t>
            </w:r>
          </w:p>
        </w:tc>
        <w:tc>
          <w:tcPr>
            <w:tcW w:w="967" w:type="dxa"/>
            <w:shd w:val="clear" w:color="auto" w:fill="B4C6E7" w:themeFill="accent1" w:themeFillTint="66"/>
          </w:tcPr>
          <w:p w14:paraId="18B7FD00" w14:textId="77777777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2A</w:t>
            </w:r>
          </w:p>
          <w:p w14:paraId="1294B9CB" w14:textId="6D9E2944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2 mois</w:t>
            </w:r>
          </w:p>
        </w:tc>
        <w:tc>
          <w:tcPr>
            <w:tcW w:w="967" w:type="dxa"/>
            <w:shd w:val="clear" w:color="auto" w:fill="B4C6E7" w:themeFill="accent1" w:themeFillTint="66"/>
          </w:tcPr>
          <w:p w14:paraId="4C554350" w14:textId="77777777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2B</w:t>
            </w:r>
          </w:p>
          <w:p w14:paraId="57046697" w14:textId="49FB9A3D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10 mois</w:t>
            </w:r>
          </w:p>
        </w:tc>
        <w:tc>
          <w:tcPr>
            <w:tcW w:w="967" w:type="dxa"/>
            <w:shd w:val="clear" w:color="auto" w:fill="B4C6E7" w:themeFill="accent1" w:themeFillTint="66"/>
          </w:tcPr>
          <w:p w14:paraId="75C7C177" w14:textId="77777777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2.1</w:t>
            </w:r>
          </w:p>
          <w:p w14:paraId="2ADCF89F" w14:textId="158B2742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6 mois</w:t>
            </w:r>
          </w:p>
        </w:tc>
        <w:tc>
          <w:tcPr>
            <w:tcW w:w="967" w:type="dxa"/>
            <w:shd w:val="clear" w:color="auto" w:fill="B4C6E7" w:themeFill="accent1" w:themeFillTint="66"/>
          </w:tcPr>
          <w:p w14:paraId="0D817A07" w14:textId="77777777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2.2</w:t>
            </w:r>
          </w:p>
          <w:p w14:paraId="5A1DAF04" w14:textId="3A542607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6 mois</w:t>
            </w:r>
          </w:p>
        </w:tc>
        <w:tc>
          <w:tcPr>
            <w:tcW w:w="967" w:type="dxa"/>
            <w:shd w:val="clear" w:color="auto" w:fill="B4C6E7" w:themeFill="accent1" w:themeFillTint="66"/>
          </w:tcPr>
          <w:p w14:paraId="42C86475" w14:textId="77777777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2.3</w:t>
            </w:r>
          </w:p>
          <w:p w14:paraId="71D5DF2E" w14:textId="22EE5BB3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6 mois</w:t>
            </w:r>
          </w:p>
        </w:tc>
        <w:tc>
          <w:tcPr>
            <w:tcW w:w="967" w:type="dxa"/>
            <w:shd w:val="clear" w:color="auto" w:fill="B4C6E7" w:themeFill="accent1" w:themeFillTint="66"/>
          </w:tcPr>
          <w:p w14:paraId="2258202A" w14:textId="77777777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2.4</w:t>
            </w:r>
          </w:p>
          <w:p w14:paraId="51E1EAF3" w14:textId="1E5CC09B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6 mois</w:t>
            </w:r>
          </w:p>
        </w:tc>
        <w:tc>
          <w:tcPr>
            <w:tcW w:w="1325" w:type="dxa"/>
            <w:tcBorders>
              <w:right w:val="single" w:sz="4" w:space="0" w:color="auto"/>
            </w:tcBorders>
            <w:shd w:val="clear" w:color="auto" w:fill="C5E0B3" w:themeFill="accent6" w:themeFillTint="66"/>
          </w:tcPr>
          <w:p w14:paraId="52C522AC" w14:textId="77777777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>F</w:t>
            </w:r>
          </w:p>
          <w:p w14:paraId="2ABE6A80" w14:textId="13AEDAEA" w:rsidR="004C406C" w:rsidRDefault="004C406C" w:rsidP="00D112CD">
            <w:pPr>
              <w:jc w:val="both"/>
              <w:rPr>
                <w:rFonts w:ascii="Fira Sans" w:hAnsi="Fira Sans"/>
                <w:sz w:val="24"/>
                <w:szCs w:val="24"/>
              </w:rPr>
            </w:pPr>
            <w:r>
              <w:rPr>
                <w:rFonts w:ascii="Fira Sans" w:hAnsi="Fira Sans"/>
                <w:sz w:val="24"/>
                <w:szCs w:val="24"/>
              </w:rPr>
              <w:t xml:space="preserve">Illimité </w:t>
            </w:r>
          </w:p>
        </w:tc>
      </w:tr>
    </w:tbl>
    <w:p w14:paraId="08C95101" w14:textId="2F053CDE" w:rsidR="00AF3662" w:rsidRDefault="00E6478A" w:rsidP="00671D8B">
      <w:pPr>
        <w:ind w:right="-897"/>
        <w:jc w:val="both"/>
        <w:rPr>
          <w:rFonts w:ascii="Fira Sans" w:hAnsi="Fira Sans"/>
          <w:sz w:val="16"/>
          <w:szCs w:val="16"/>
        </w:rPr>
      </w:pPr>
      <w:r w:rsidRPr="00671D8B">
        <w:rPr>
          <w:rFonts w:ascii="Fira Sans" w:hAnsi="Fira Sans"/>
          <w:sz w:val="16"/>
          <w:szCs w:val="16"/>
        </w:rPr>
        <w:t xml:space="preserve"> </w:t>
      </w:r>
      <w:r w:rsidR="00671D8B" w:rsidRPr="00671D8B">
        <w:rPr>
          <w:rFonts w:ascii="Fira Sans" w:hAnsi="Fira Sans"/>
          <w:sz w:val="16"/>
          <w:szCs w:val="16"/>
        </w:rPr>
        <w:t>1</w:t>
      </w:r>
      <w:r w:rsidR="00671D8B" w:rsidRPr="00671D8B">
        <w:rPr>
          <w:rFonts w:ascii="Fira Sans" w:hAnsi="Fira Sans"/>
          <w:sz w:val="16"/>
          <w:szCs w:val="16"/>
          <w:vertAlign w:val="superscript"/>
        </w:rPr>
        <w:t>ère</w:t>
      </w:r>
      <w:r w:rsidR="00671D8B" w:rsidRPr="00671D8B">
        <w:rPr>
          <w:rFonts w:ascii="Fira Sans" w:hAnsi="Fira Sans"/>
          <w:sz w:val="16"/>
          <w:szCs w:val="16"/>
        </w:rPr>
        <w:t xml:space="preserve"> période</w:t>
      </w:r>
      <w:r w:rsidR="00671D8B">
        <w:rPr>
          <w:rFonts w:ascii="Fira Sans" w:hAnsi="Fira Sans"/>
          <w:sz w:val="24"/>
          <w:szCs w:val="24"/>
        </w:rPr>
        <w:tab/>
      </w:r>
      <w:r w:rsidR="00671D8B">
        <w:rPr>
          <w:rFonts w:ascii="Fira Sans" w:hAnsi="Fira Sans"/>
          <w:sz w:val="24"/>
          <w:szCs w:val="24"/>
        </w:rPr>
        <w:tab/>
      </w:r>
      <w:r w:rsidR="00671D8B">
        <w:rPr>
          <w:rFonts w:ascii="Fira Sans" w:hAnsi="Fira Sans"/>
          <w:sz w:val="24"/>
          <w:szCs w:val="24"/>
        </w:rPr>
        <w:tab/>
      </w:r>
      <w:r w:rsidR="00671D8B">
        <w:rPr>
          <w:rFonts w:ascii="Fira Sans" w:hAnsi="Fira Sans"/>
          <w:sz w:val="24"/>
          <w:szCs w:val="24"/>
        </w:rPr>
        <w:tab/>
        <w:t xml:space="preserve">           </w:t>
      </w:r>
      <w:r w:rsidR="00671D8B" w:rsidRPr="00671D8B">
        <w:rPr>
          <w:rFonts w:ascii="Fira Sans" w:hAnsi="Fira Sans"/>
          <w:sz w:val="16"/>
          <w:szCs w:val="16"/>
        </w:rPr>
        <w:t>2</w:t>
      </w:r>
      <w:r w:rsidR="00671D8B" w:rsidRPr="00671D8B">
        <w:rPr>
          <w:rFonts w:ascii="Fira Sans" w:hAnsi="Fira Sans"/>
          <w:sz w:val="16"/>
          <w:szCs w:val="16"/>
          <w:vertAlign w:val="superscript"/>
        </w:rPr>
        <w:t>ème</w:t>
      </w:r>
      <w:r w:rsidR="00671D8B" w:rsidRPr="00671D8B">
        <w:rPr>
          <w:rFonts w:ascii="Fira Sans" w:hAnsi="Fira Sans"/>
          <w:sz w:val="16"/>
          <w:szCs w:val="16"/>
        </w:rPr>
        <w:t xml:space="preserve"> période</w:t>
      </w:r>
      <w:r w:rsidR="00671D8B" w:rsidRPr="00671D8B">
        <w:rPr>
          <w:rFonts w:ascii="Fira Sans" w:hAnsi="Fira Sans"/>
          <w:sz w:val="16"/>
          <w:szCs w:val="16"/>
        </w:rPr>
        <w:tab/>
      </w:r>
      <w:r w:rsidR="00671D8B">
        <w:rPr>
          <w:rFonts w:ascii="Fira Sans" w:hAnsi="Fira Sans"/>
          <w:sz w:val="24"/>
          <w:szCs w:val="24"/>
        </w:rPr>
        <w:tab/>
      </w:r>
      <w:r w:rsidR="00671D8B">
        <w:rPr>
          <w:rFonts w:ascii="Fira Sans" w:hAnsi="Fira Sans"/>
          <w:sz w:val="24"/>
          <w:szCs w:val="24"/>
        </w:rPr>
        <w:tab/>
      </w:r>
      <w:r w:rsidR="00671D8B">
        <w:rPr>
          <w:rFonts w:ascii="Fira Sans" w:hAnsi="Fira Sans"/>
          <w:sz w:val="24"/>
          <w:szCs w:val="24"/>
        </w:rPr>
        <w:tab/>
      </w:r>
      <w:r w:rsidR="00671D8B">
        <w:rPr>
          <w:rFonts w:ascii="Fira Sans" w:hAnsi="Fira Sans"/>
          <w:sz w:val="24"/>
          <w:szCs w:val="24"/>
        </w:rPr>
        <w:tab/>
        <w:t xml:space="preserve">     </w:t>
      </w:r>
      <w:r w:rsidR="00671D8B" w:rsidRPr="00671D8B">
        <w:rPr>
          <w:rFonts w:ascii="Fira Sans" w:hAnsi="Fira Sans"/>
          <w:sz w:val="16"/>
          <w:szCs w:val="16"/>
        </w:rPr>
        <w:t>3</w:t>
      </w:r>
      <w:r w:rsidR="00671D8B" w:rsidRPr="00671D8B">
        <w:rPr>
          <w:rFonts w:ascii="Fira Sans" w:hAnsi="Fira Sans"/>
          <w:sz w:val="16"/>
          <w:szCs w:val="16"/>
          <w:vertAlign w:val="superscript"/>
        </w:rPr>
        <w:t>ème</w:t>
      </w:r>
      <w:r w:rsidR="00671D8B" w:rsidRPr="00671D8B">
        <w:rPr>
          <w:rFonts w:ascii="Fira Sans" w:hAnsi="Fira Sans"/>
          <w:sz w:val="16"/>
          <w:szCs w:val="16"/>
        </w:rPr>
        <w:t xml:space="preserve"> période</w:t>
      </w:r>
    </w:p>
    <w:p w14:paraId="5D106DDC" w14:textId="4103CCD0" w:rsidR="00671D8B" w:rsidRDefault="00671D8B" w:rsidP="00671D8B">
      <w:pPr>
        <w:ind w:right="-897"/>
        <w:jc w:val="both"/>
        <w:rPr>
          <w:rFonts w:ascii="Fira Sans" w:hAnsi="Fira Sans"/>
          <w:sz w:val="16"/>
          <w:szCs w:val="16"/>
          <w:lang w:val="en-US"/>
        </w:rPr>
      </w:pPr>
      <w:r w:rsidRPr="001D390A">
        <w:rPr>
          <w:rFonts w:ascii="Fira Sans" w:hAnsi="Fira Sans"/>
          <w:sz w:val="16"/>
          <w:szCs w:val="16"/>
          <w:lang w:val="en-US"/>
        </w:rPr>
        <w:t>3 phases fixe</w:t>
      </w:r>
      <w:r w:rsidR="001D390A" w:rsidRPr="001D390A">
        <w:rPr>
          <w:rFonts w:ascii="Fira Sans" w:hAnsi="Fira Sans"/>
          <w:sz w:val="16"/>
          <w:szCs w:val="16"/>
          <w:lang w:val="en-US"/>
        </w:rPr>
        <w:t xml:space="preserve">s </w:t>
      </w:r>
      <w:r w:rsidR="001D390A" w:rsidRPr="001D390A">
        <w:rPr>
          <w:rFonts w:ascii="Fira Sans" w:hAnsi="Fira Sans"/>
          <w:sz w:val="16"/>
          <w:szCs w:val="16"/>
          <w:lang w:val="en-US"/>
        </w:rPr>
        <w:tab/>
      </w:r>
      <w:r w:rsidR="001D390A" w:rsidRPr="001D390A">
        <w:rPr>
          <w:rFonts w:ascii="Fira Sans" w:hAnsi="Fira Sans"/>
          <w:sz w:val="16"/>
          <w:szCs w:val="16"/>
          <w:lang w:val="en-US"/>
        </w:rPr>
        <w:tab/>
      </w:r>
      <w:r w:rsidR="001D390A" w:rsidRPr="001D390A">
        <w:rPr>
          <w:rFonts w:ascii="Fira Sans" w:hAnsi="Fira Sans"/>
          <w:sz w:val="16"/>
          <w:szCs w:val="16"/>
          <w:lang w:val="en-US"/>
        </w:rPr>
        <w:tab/>
      </w:r>
      <w:r w:rsidR="001D390A" w:rsidRPr="001D390A">
        <w:rPr>
          <w:rFonts w:ascii="Fira Sans" w:hAnsi="Fira Sans"/>
          <w:sz w:val="16"/>
          <w:szCs w:val="16"/>
          <w:lang w:val="en-US"/>
        </w:rPr>
        <w:tab/>
      </w:r>
      <w:r w:rsidR="001D390A" w:rsidRPr="001D390A">
        <w:rPr>
          <w:rFonts w:ascii="Fira Sans" w:hAnsi="Fira Sans"/>
          <w:sz w:val="16"/>
          <w:szCs w:val="16"/>
          <w:lang w:val="en-US"/>
        </w:rPr>
        <w:tab/>
        <w:t>1 phase fixe (2A) &amp; 5 phas</w:t>
      </w:r>
      <w:r w:rsidR="001D390A">
        <w:rPr>
          <w:rFonts w:ascii="Fira Sans" w:hAnsi="Fira Sans"/>
          <w:sz w:val="16"/>
          <w:szCs w:val="16"/>
          <w:lang w:val="en-US"/>
        </w:rPr>
        <w:t>es variables</w:t>
      </w:r>
      <w:r w:rsidR="001D390A">
        <w:rPr>
          <w:rFonts w:ascii="Fira Sans" w:hAnsi="Fira Sans"/>
          <w:sz w:val="16"/>
          <w:szCs w:val="16"/>
          <w:lang w:val="en-US"/>
        </w:rPr>
        <w:tab/>
      </w:r>
      <w:r w:rsidR="001D390A">
        <w:rPr>
          <w:rFonts w:ascii="Fira Sans" w:hAnsi="Fira Sans"/>
          <w:sz w:val="16"/>
          <w:szCs w:val="16"/>
          <w:lang w:val="en-US"/>
        </w:rPr>
        <w:tab/>
      </w:r>
      <w:r w:rsidR="001D390A">
        <w:rPr>
          <w:rFonts w:ascii="Fira Sans" w:hAnsi="Fira Sans"/>
          <w:sz w:val="16"/>
          <w:szCs w:val="16"/>
          <w:lang w:val="en-US"/>
        </w:rPr>
        <w:tab/>
      </w:r>
      <w:r w:rsidR="001D390A">
        <w:rPr>
          <w:rFonts w:ascii="Fira Sans" w:hAnsi="Fira Sans"/>
          <w:sz w:val="16"/>
          <w:szCs w:val="16"/>
          <w:lang w:val="en-US"/>
        </w:rPr>
        <w:tab/>
      </w:r>
      <w:proofErr w:type="spellStart"/>
      <w:r w:rsidR="001D390A">
        <w:rPr>
          <w:rFonts w:ascii="Fira Sans" w:hAnsi="Fira Sans"/>
          <w:sz w:val="16"/>
          <w:szCs w:val="16"/>
          <w:lang w:val="en-US"/>
        </w:rPr>
        <w:t>Forfait</w:t>
      </w:r>
      <w:proofErr w:type="spellEnd"/>
    </w:p>
    <w:p w14:paraId="11FBEC3F" w14:textId="77777777" w:rsidR="001D390A" w:rsidRDefault="001D390A" w:rsidP="00671D8B">
      <w:pPr>
        <w:ind w:right="-897"/>
        <w:jc w:val="both"/>
        <w:rPr>
          <w:rFonts w:ascii="Fira Sans" w:hAnsi="Fira Sans"/>
          <w:sz w:val="16"/>
          <w:szCs w:val="16"/>
          <w:lang w:val="en-US"/>
        </w:rPr>
      </w:pPr>
    </w:p>
    <w:p w14:paraId="6C779697" w14:textId="18A49EB5" w:rsidR="001D390A" w:rsidRPr="00601A25" w:rsidRDefault="008B681D" w:rsidP="00671D8B">
      <w:pPr>
        <w:ind w:right="-897"/>
        <w:jc w:val="both"/>
        <w:rPr>
          <w:rFonts w:ascii="Fira Sans" w:hAnsi="Fira Sans"/>
          <w:b/>
          <w:bCs/>
          <w:sz w:val="24"/>
          <w:szCs w:val="24"/>
          <w:lang w:val="en-US"/>
        </w:rPr>
      </w:pPr>
      <w:r w:rsidRPr="00601A25">
        <w:rPr>
          <w:rFonts w:ascii="Fira Sans" w:hAnsi="Fira Sans"/>
          <w:b/>
          <w:bCs/>
          <w:sz w:val="24"/>
          <w:szCs w:val="24"/>
          <w:lang w:val="en-US"/>
        </w:rPr>
        <w:t xml:space="preserve">1ère </w:t>
      </w:r>
      <w:proofErr w:type="spellStart"/>
      <w:r w:rsidR="00601A25" w:rsidRPr="00601A25">
        <w:rPr>
          <w:rFonts w:ascii="Fira Sans" w:hAnsi="Fira Sans"/>
          <w:b/>
          <w:bCs/>
          <w:sz w:val="24"/>
          <w:szCs w:val="24"/>
          <w:lang w:val="en-US"/>
        </w:rPr>
        <w:t>période</w:t>
      </w:r>
      <w:proofErr w:type="spellEnd"/>
      <w:r w:rsidRPr="00601A25">
        <w:rPr>
          <w:rFonts w:ascii="Fira Sans" w:hAnsi="Fira Sans"/>
          <w:b/>
          <w:bCs/>
          <w:sz w:val="24"/>
          <w:szCs w:val="24"/>
          <w:lang w:val="en-US"/>
        </w:rPr>
        <w:t xml:space="preserve"> :</w:t>
      </w:r>
    </w:p>
    <w:p w14:paraId="671EA317" w14:textId="65061959" w:rsidR="008B681D" w:rsidRPr="00601A25" w:rsidRDefault="00736F66" w:rsidP="00671D8B">
      <w:pPr>
        <w:ind w:right="-897"/>
        <w:jc w:val="both"/>
        <w:rPr>
          <w:rFonts w:ascii="Fira Sans" w:hAnsi="Fira Sans"/>
          <w:sz w:val="24"/>
          <w:szCs w:val="24"/>
        </w:rPr>
      </w:pPr>
      <w:r w:rsidRPr="00601A25">
        <w:rPr>
          <w:rFonts w:ascii="Fira Sans" w:hAnsi="Fira Sans"/>
          <w:sz w:val="24"/>
          <w:szCs w:val="24"/>
        </w:rPr>
        <w:t xml:space="preserve">Suffixe 1.1 </w:t>
      </w:r>
      <w:r w:rsidRPr="00736F66">
        <w:rPr>
          <w:rFonts w:ascii="Fira Sans" w:hAnsi="Fira Sans"/>
          <w:sz w:val="24"/>
          <w:szCs w:val="24"/>
          <w:lang w:val="en-US"/>
        </w:rPr>
        <w:sym w:font="Wingdings" w:char="F0E0"/>
      </w:r>
      <w:r w:rsidRPr="00601A25">
        <w:rPr>
          <w:rFonts w:ascii="Fira Sans" w:hAnsi="Fira Sans"/>
          <w:sz w:val="24"/>
          <w:szCs w:val="24"/>
        </w:rPr>
        <w:t xml:space="preserve"> 65% du plafond</w:t>
      </w:r>
      <w:r w:rsidR="00601A25" w:rsidRPr="00601A25">
        <w:rPr>
          <w:rFonts w:ascii="Fira Sans" w:hAnsi="Fira Sans"/>
          <w:sz w:val="24"/>
          <w:szCs w:val="24"/>
        </w:rPr>
        <w:t xml:space="preserve"> C</w:t>
      </w:r>
    </w:p>
    <w:p w14:paraId="691049B9" w14:textId="52EC5883" w:rsidR="00736F66" w:rsidRPr="00601A25" w:rsidRDefault="00736F66" w:rsidP="00671D8B">
      <w:pPr>
        <w:ind w:right="-897"/>
        <w:jc w:val="both"/>
        <w:rPr>
          <w:rFonts w:ascii="Fira Sans" w:hAnsi="Fira Sans"/>
          <w:sz w:val="24"/>
          <w:szCs w:val="24"/>
        </w:rPr>
      </w:pPr>
      <w:r w:rsidRPr="00601A25">
        <w:rPr>
          <w:rFonts w:ascii="Fira Sans" w:hAnsi="Fira Sans"/>
          <w:sz w:val="24"/>
          <w:szCs w:val="24"/>
        </w:rPr>
        <w:t xml:space="preserve">Suffixe 1.2 </w:t>
      </w:r>
      <w:r w:rsidRPr="00736F66">
        <w:rPr>
          <w:rFonts w:ascii="Fira Sans" w:hAnsi="Fira Sans"/>
          <w:sz w:val="24"/>
          <w:szCs w:val="24"/>
          <w:lang w:val="en-US"/>
        </w:rPr>
        <w:sym w:font="Wingdings" w:char="F0E0"/>
      </w:r>
      <w:r w:rsidRPr="00601A25">
        <w:rPr>
          <w:rFonts w:ascii="Fira Sans" w:hAnsi="Fira Sans"/>
          <w:sz w:val="24"/>
          <w:szCs w:val="24"/>
        </w:rPr>
        <w:t xml:space="preserve"> 60% du plafond</w:t>
      </w:r>
      <w:r w:rsidR="00601A25">
        <w:rPr>
          <w:rFonts w:ascii="Fira Sans" w:hAnsi="Fira Sans"/>
          <w:sz w:val="24"/>
          <w:szCs w:val="24"/>
        </w:rPr>
        <w:t xml:space="preserve"> C</w:t>
      </w:r>
    </w:p>
    <w:p w14:paraId="53CB98A1" w14:textId="2CC879DC" w:rsidR="00736F66" w:rsidRDefault="00736F66" w:rsidP="00671D8B">
      <w:pPr>
        <w:ind w:right="-897"/>
        <w:jc w:val="both"/>
        <w:rPr>
          <w:rFonts w:ascii="Fira Sans" w:hAnsi="Fira Sans"/>
          <w:sz w:val="24"/>
          <w:szCs w:val="24"/>
        </w:rPr>
      </w:pPr>
      <w:r w:rsidRPr="00601A25">
        <w:rPr>
          <w:rFonts w:ascii="Fira Sans" w:hAnsi="Fira Sans"/>
          <w:sz w:val="24"/>
          <w:szCs w:val="24"/>
        </w:rPr>
        <w:t xml:space="preserve">Suffixe 1.3 </w:t>
      </w:r>
      <w:r w:rsidRPr="00736F66">
        <w:rPr>
          <w:rFonts w:ascii="Fira Sans" w:hAnsi="Fira Sans"/>
          <w:sz w:val="24"/>
          <w:szCs w:val="24"/>
          <w:lang w:val="en-US"/>
        </w:rPr>
        <w:sym w:font="Wingdings" w:char="F0E0"/>
      </w:r>
      <w:r w:rsidRPr="00601A25">
        <w:rPr>
          <w:rFonts w:ascii="Fira Sans" w:hAnsi="Fira Sans"/>
          <w:sz w:val="24"/>
          <w:szCs w:val="24"/>
        </w:rPr>
        <w:t xml:space="preserve"> </w:t>
      </w:r>
      <w:r w:rsidR="00601A25">
        <w:rPr>
          <w:rFonts w:ascii="Fira Sans" w:hAnsi="Fira Sans"/>
          <w:sz w:val="24"/>
          <w:szCs w:val="24"/>
        </w:rPr>
        <w:t>60% du plafond B</w:t>
      </w:r>
    </w:p>
    <w:p w14:paraId="37F5EB02" w14:textId="302B729C" w:rsidR="00601A25" w:rsidRDefault="00601A25" w:rsidP="00671D8B">
      <w:pPr>
        <w:ind w:right="-897"/>
        <w:jc w:val="both"/>
        <w:rPr>
          <w:rFonts w:ascii="Fira Sans" w:hAnsi="Fira Sans"/>
          <w:sz w:val="24"/>
          <w:szCs w:val="24"/>
        </w:rPr>
      </w:pPr>
      <w:r>
        <w:rPr>
          <w:rFonts w:ascii="Fira Sans" w:hAnsi="Fira Sans"/>
          <w:sz w:val="24"/>
          <w:szCs w:val="24"/>
        </w:rPr>
        <w:t>2</w:t>
      </w:r>
      <w:r w:rsidRPr="00601A25">
        <w:rPr>
          <w:rFonts w:ascii="Fira Sans" w:hAnsi="Fira Sans"/>
          <w:sz w:val="24"/>
          <w:szCs w:val="24"/>
          <w:vertAlign w:val="superscript"/>
        </w:rPr>
        <w:t>ème</w:t>
      </w:r>
      <w:r>
        <w:rPr>
          <w:rFonts w:ascii="Fira Sans" w:hAnsi="Fira Sans"/>
          <w:sz w:val="24"/>
          <w:szCs w:val="24"/>
        </w:rPr>
        <w:t xml:space="preserve"> période :</w:t>
      </w:r>
    </w:p>
    <w:p w14:paraId="19CC399E" w14:textId="01FED4AE" w:rsidR="00601A25" w:rsidRPr="00601A25" w:rsidRDefault="00601A25" w:rsidP="00671D8B">
      <w:pPr>
        <w:ind w:right="-897"/>
        <w:jc w:val="both"/>
        <w:rPr>
          <w:rFonts w:ascii="Fira Sans" w:hAnsi="Fira Sans"/>
          <w:sz w:val="24"/>
          <w:szCs w:val="24"/>
        </w:rPr>
      </w:pPr>
    </w:p>
    <w:sectPr w:rsidR="00601A25" w:rsidRPr="00601A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D114F" w14:textId="77777777" w:rsidR="006344D0" w:rsidRDefault="006344D0" w:rsidP="00D721B5">
      <w:pPr>
        <w:spacing w:after="0" w:line="240" w:lineRule="auto"/>
      </w:pPr>
      <w:r>
        <w:separator/>
      </w:r>
    </w:p>
  </w:endnote>
  <w:endnote w:type="continuationSeparator" w:id="0">
    <w:p w14:paraId="165C611F" w14:textId="77777777" w:rsidR="006344D0" w:rsidRDefault="006344D0" w:rsidP="00D7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Sans">
    <w:panose1 w:val="020B0503050000020004"/>
    <w:charset w:val="00"/>
    <w:family w:val="swiss"/>
    <w:notTrueType/>
    <w:pitch w:val="variable"/>
    <w:sig w:usb0="600002FF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316E2" w14:textId="77777777" w:rsidR="006344D0" w:rsidRDefault="006344D0" w:rsidP="00D721B5">
      <w:pPr>
        <w:spacing w:after="0" w:line="240" w:lineRule="auto"/>
      </w:pPr>
      <w:r>
        <w:separator/>
      </w:r>
    </w:p>
  </w:footnote>
  <w:footnote w:type="continuationSeparator" w:id="0">
    <w:p w14:paraId="07ADB03A" w14:textId="77777777" w:rsidR="006344D0" w:rsidRDefault="006344D0" w:rsidP="00D72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B3198" w14:textId="376959B2" w:rsidR="00D721B5" w:rsidRPr="00D721B5" w:rsidRDefault="00D721B5" w:rsidP="00D721B5">
    <w:pPr>
      <w:pStyle w:val="En-tte"/>
      <w:jc w:val="right"/>
      <w:rPr>
        <w:rFonts w:ascii="Times New Roman" w:hAnsi="Times New Roman" w:cs="Times New Roman"/>
        <w:smallCaps/>
        <w:sz w:val="40"/>
        <w:szCs w:val="40"/>
      </w:rPr>
    </w:pPr>
    <w:r w:rsidRPr="00D721B5">
      <w:rPr>
        <w:rFonts w:ascii="Times New Roman" w:hAnsi="Times New Roman" w:cs="Times New Roman"/>
        <w:smallCaps/>
        <w:sz w:val="40"/>
        <w:szCs w:val="40"/>
      </w:rPr>
      <w:t>Article 114 (AR. 25.11.1991)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34C8B"/>
    <w:multiLevelType w:val="hybridMultilevel"/>
    <w:tmpl w:val="4146AD28"/>
    <w:lvl w:ilvl="0" w:tplc="D1BE0EDA">
      <w:start w:val="11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51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D7A"/>
    <w:rsid w:val="00052DC2"/>
    <w:rsid w:val="000B60F6"/>
    <w:rsid w:val="001D390A"/>
    <w:rsid w:val="004C406C"/>
    <w:rsid w:val="0055358F"/>
    <w:rsid w:val="005A309B"/>
    <w:rsid w:val="00601A25"/>
    <w:rsid w:val="006344D0"/>
    <w:rsid w:val="00671D8B"/>
    <w:rsid w:val="00695265"/>
    <w:rsid w:val="007272AB"/>
    <w:rsid w:val="00736F66"/>
    <w:rsid w:val="007925B9"/>
    <w:rsid w:val="008B681D"/>
    <w:rsid w:val="00946987"/>
    <w:rsid w:val="00AF3662"/>
    <w:rsid w:val="00C33613"/>
    <w:rsid w:val="00D112CD"/>
    <w:rsid w:val="00D721B5"/>
    <w:rsid w:val="00E23D7A"/>
    <w:rsid w:val="00E6478A"/>
    <w:rsid w:val="00FB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E72E7"/>
  <w15:chartTrackingRefBased/>
  <w15:docId w15:val="{75549A46-8548-4C62-9321-7F6EAFE4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2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21B5"/>
  </w:style>
  <w:style w:type="paragraph" w:styleId="Pieddepage">
    <w:name w:val="footer"/>
    <w:basedOn w:val="Normal"/>
    <w:link w:val="PieddepageCar"/>
    <w:uiPriority w:val="99"/>
    <w:unhideWhenUsed/>
    <w:rsid w:val="00D72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21B5"/>
  </w:style>
  <w:style w:type="paragraph" w:styleId="Paragraphedeliste">
    <w:name w:val="List Paragraph"/>
    <w:basedOn w:val="Normal"/>
    <w:uiPriority w:val="34"/>
    <w:qFormat/>
    <w:rsid w:val="00AF3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132</Words>
  <Characters>727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Bakhouch</dc:creator>
  <cp:keywords/>
  <dc:description/>
  <cp:lastModifiedBy>Ali Bakhouch</cp:lastModifiedBy>
  <cp:revision>20</cp:revision>
  <dcterms:created xsi:type="dcterms:W3CDTF">2023-10-20T05:20:00Z</dcterms:created>
  <dcterms:modified xsi:type="dcterms:W3CDTF">2023-10-20T06:14:00Z</dcterms:modified>
</cp:coreProperties>
</file>