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  <w:keepNext w:val="false"/>
        <w:spacing w:lineRule="auto" w:line="276" w:after="0" w:before="0"/>
        <w:widowControl w:val="off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</w: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МИНИСТЕРСТВО НАУКИ И ВЫСШЕГО ОБРАЗОВАНИЯ РОССИЙСКОЙ ФЕДЕРАЦИИ</w:t>
      </w:r>
      <w:r>
        <w:rPr>
          <w:color w:val="000000"/>
          <w:sz w:val="26"/>
          <w:szCs w:val="26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color w:val="000000"/>
          <w:sz w:val="20"/>
          <w:szCs w:val="2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lang w:val="ru-RU"/>
        </w:rPr>
      </w:pPr>
      <w:r>
        <w:rPr>
          <w:color w:val="000000"/>
          <w:sz w:val="26"/>
          <w:szCs w:val="26"/>
          <w:lang w:val="ru-RU"/>
        </w:rPr>
        <w:t xml:space="preserve">«Тихоокеанский государственный университет»</w:t>
      </w:r>
      <w:r>
        <w:rPr>
          <w:color w:val="000000"/>
          <w:sz w:val="26"/>
          <w:szCs w:val="26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lang w:val="ru-RU"/>
        </w:rPr>
      </w:pPr>
      <w:r>
        <w:rPr>
          <w:color w:val="000000"/>
          <w:lang w:val="ru-RU"/>
        </w:rPr>
      </w:r>
      <w:r>
        <w:rPr>
          <w:color w:val="00000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Кафедра «Программное обеспечение вычислительной техники и автоматизированных систем»</w:t>
      </w:r>
      <w:r>
        <w:rPr>
          <w:color w:val="000000"/>
          <w:sz w:val="144"/>
          <w:szCs w:val="144"/>
          <w:lang w:val="ru-RU"/>
        </w:rPr>
      </w:r>
      <w:r/>
    </w:p>
    <w:p>
      <w:pPr>
        <w:ind w:left="0" w:firstLine="567"/>
        <w:keepNext w:val="false"/>
        <w:spacing w:lineRule="auto" w:line="360" w:after="0" w:before="0"/>
        <w:rPr>
          <w:color w:val="000000"/>
          <w:lang w:val="ru-RU"/>
        </w:rPr>
      </w:pPr>
      <w:r>
        <w:rPr>
          <w:color w:val="000000"/>
          <w:sz w:val="40"/>
          <w:szCs w:val="40"/>
          <w:lang w:val="ru-RU"/>
        </w:rPr>
      </w:r>
      <w:r>
        <w:rPr>
          <w:color w:val="000000"/>
          <w:sz w:val="40"/>
          <w:szCs w:val="4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lang w:val="ru-RU"/>
        </w:rPr>
      </w:pPr>
      <w:r>
        <w:rPr>
          <w:color w:val="000000"/>
          <w:sz w:val="40"/>
          <w:szCs w:val="40"/>
          <w:lang w:val="ru-RU"/>
        </w:rPr>
        <w:t xml:space="preserve">Создание электронного аналога документа</w:t>
      </w:r>
      <w:r>
        <w:rPr>
          <w:color w:val="000000"/>
          <w:sz w:val="40"/>
          <w:szCs w:val="40"/>
          <w:lang w:val="ru-RU"/>
        </w:rPr>
        <w:t xml:space="preserve"> </w:t>
      </w:r>
      <w:r>
        <w:rPr>
          <w:color w:val="000000"/>
          <w:sz w:val="40"/>
          <w:szCs w:val="4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lang w:val="ru-RU"/>
        </w:rPr>
      </w:pPr>
      <w:r>
        <w:rPr>
          <w:color w:val="000000"/>
          <w:sz w:val="40"/>
          <w:szCs w:val="40"/>
          <w:lang w:val="ru-RU"/>
        </w:rPr>
      </w:r>
      <w:r>
        <w:rPr>
          <w:color w:val="000000"/>
          <w:sz w:val="40"/>
          <w:szCs w:val="4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lang w:val="ru-RU"/>
        </w:rPr>
      </w:pPr>
      <w:r>
        <w:rPr>
          <w:color w:val="000000"/>
          <w:sz w:val="32"/>
          <w:szCs w:val="32"/>
          <w:lang w:val="ru-RU"/>
        </w:rPr>
        <w:t xml:space="preserve">Лабораторная работа №3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lang w:val="ru-RU"/>
        </w:rPr>
      </w:pPr>
      <w:r>
        <w:rPr>
          <w:color w:val="000000"/>
          <w:sz w:val="32"/>
          <w:szCs w:val="32"/>
          <w:lang w:val="ru-RU"/>
        </w:rPr>
        <w:t xml:space="preserve">по дисциплине «Базы данных»</w:t>
      </w:r>
      <w:r>
        <w:rPr>
          <w:color w:val="000000"/>
          <w:sz w:val="32"/>
          <w:szCs w:val="32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lang w:val="ru-RU"/>
        </w:rPr>
      </w:pPr>
      <w:r>
        <w:rPr>
          <w:color w:val="000000"/>
          <w:sz w:val="32"/>
          <w:szCs w:val="32"/>
          <w:lang w:val="ru-RU"/>
        </w:rPr>
      </w:r>
      <w:r>
        <w:rPr>
          <w:color w:val="000000"/>
          <w:sz w:val="32"/>
          <w:szCs w:val="32"/>
          <w:lang w:val="ru-RU"/>
        </w:rPr>
      </w:r>
      <w:r/>
    </w:p>
    <w:p>
      <w:pPr>
        <w:ind w:left="0" w:firstLine="567"/>
        <w:jc w:val="both"/>
        <w:spacing w:lineRule="auto" w:line="360"/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36"/>
          <w:szCs w:val="36"/>
          <w:lang w:val="ru-RU"/>
        </w:rPr>
      </w:r>
      <w:r>
        <w:rPr>
          <w:color w:val="000000"/>
          <w:sz w:val="36"/>
          <w:szCs w:val="36"/>
          <w:lang w:val="ru-RU"/>
        </w:rPr>
      </w:r>
      <w:r/>
    </w:p>
    <w:p>
      <w:pPr>
        <w:ind w:left="0" w:firstLine="567"/>
        <w:jc w:val="both"/>
        <w:spacing w:lineRule="auto" w:line="360"/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36"/>
          <w:szCs w:val="36"/>
          <w:lang w:val="ru-RU"/>
        </w:rPr>
      </w:r>
      <w:r>
        <w:rPr>
          <w:color w:val="000000"/>
          <w:sz w:val="36"/>
          <w:szCs w:val="36"/>
          <w:lang w:val="ru-RU"/>
        </w:rPr>
      </w:r>
      <w:r/>
    </w:p>
    <w:p>
      <w:pPr>
        <w:ind w:left="0" w:firstLine="567"/>
        <w:jc w:val="right"/>
        <w:spacing w:lineRule="auto" w:line="360"/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Выполнил студент </w:t>
      </w:r>
      <w:r>
        <w:rPr>
          <w:b/>
          <w:color w:val="000000"/>
          <w:sz w:val="28"/>
          <w:szCs w:val="28"/>
          <w:lang w:val="ru-RU"/>
        </w:rPr>
        <w:tab/>
      </w:r>
      <w:r>
        <w:rPr>
          <w:b/>
          <w:color w:val="000000"/>
          <w:sz w:val="28"/>
          <w:szCs w:val="28"/>
          <w:lang w:val="ru-RU"/>
        </w:rPr>
        <w:t xml:space="preserve">                    </w:t>
      </w:r>
      <w:r>
        <w:rPr>
          <w:lang w:val="ru-RU"/>
        </w:rPr>
        <w:t xml:space="preserve">Пшеничный Д. О.</w:t>
      </w:r>
      <w:r>
        <w:rPr>
          <w:color w:val="000000"/>
          <w:sz w:val="28"/>
          <w:szCs w:val="28"/>
          <w:lang w:val="ru-RU"/>
        </w:rPr>
      </w:r>
      <w:r/>
    </w:p>
    <w:p>
      <w:pPr>
        <w:ind w:left="0" w:firstLine="708"/>
        <w:jc w:val="right"/>
        <w:spacing w:lineRule="auto" w:line="360"/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Факультет, группа </w:t>
      </w:r>
      <w:r>
        <w:rPr>
          <w:b/>
          <w:color w:val="000000"/>
          <w:sz w:val="28"/>
          <w:szCs w:val="28"/>
          <w:lang w:val="ru-RU"/>
        </w:rPr>
        <w:tab/>
        <w:t xml:space="preserve">       </w:t>
      </w:r>
      <w:r>
        <w:rPr>
          <w:color w:val="000000"/>
          <w:sz w:val="28"/>
          <w:szCs w:val="28"/>
          <w:lang w:val="ru-RU"/>
        </w:rPr>
        <w:t xml:space="preserve">ФКФН, </w:t>
      </w:r>
      <w:r>
        <w:rPr>
          <w:color w:val="000000"/>
          <w:sz w:val="28"/>
          <w:szCs w:val="28"/>
          <w:lang w:val="ru-RU"/>
        </w:rPr>
        <w:t xml:space="preserve">ПО(</w:t>
      </w:r>
      <w:r>
        <w:rPr>
          <w:color w:val="000000"/>
          <w:sz w:val="28"/>
          <w:szCs w:val="28"/>
          <w:lang w:val="ru-RU"/>
        </w:rPr>
        <w:t xml:space="preserve">аб)-</w:t>
      </w:r>
      <w:r>
        <w:rPr>
          <w:lang w:val="ru-RU"/>
        </w:rPr>
        <w:t xml:space="preserve">8</w:t>
      </w:r>
      <w:r>
        <w:rPr>
          <w:color w:val="000000"/>
          <w:sz w:val="28"/>
          <w:szCs w:val="28"/>
          <w:lang w:val="ru-RU"/>
        </w:rPr>
        <w:t xml:space="preserve">1</w:t>
      </w: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jc w:val="right"/>
        <w:spacing w:lineRule="auto" w:line="360"/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Руководитель работы </w:t>
      </w:r>
      <w:r>
        <w:rPr>
          <w:b/>
          <w:color w:val="000000"/>
          <w:sz w:val="28"/>
          <w:szCs w:val="28"/>
          <w:lang w:val="ru-RU"/>
        </w:rPr>
        <w:tab/>
        <w:t xml:space="preserve">                  </w:t>
      </w:r>
      <w:r>
        <w:rPr>
          <w:b/>
          <w:lang w:val="ru-RU"/>
        </w:rPr>
        <w:t xml:space="preserve">Федосеев А.А.</w:t>
      </w:r>
      <w:r/>
    </w:p>
    <w:p>
      <w:pPr>
        <w:ind w:left="0" w:firstLine="567"/>
        <w:jc w:val="center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/>
      <w:bookmarkStart w:id="0" w:name="_heading=h.gjdgxs"/>
      <w:r/>
      <w:bookmarkEnd w:id="0"/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jc w:val="right"/>
        <w:keepNext w:val="false"/>
        <w:spacing w:lineRule="auto" w:line="360" w:after="0" w:before="0"/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Хабаровск – 2021г.</w:t>
      </w:r>
      <w:r>
        <w:rPr>
          <w:color w:val="000000"/>
          <w:sz w:val="28"/>
          <w:szCs w:val="28"/>
          <w:lang w:val="ru-RU"/>
        </w:rPr>
        <w:br w:type="page"/>
      </w:r>
      <w:r>
        <w:rPr>
          <w:color w:val="000000"/>
          <w:sz w:val="28"/>
          <w:szCs w:val="28"/>
          <w:lang w:val="ru-RU"/>
        </w:rPr>
      </w:r>
      <w:r/>
    </w:p>
    <w:p>
      <w:pPr>
        <w:ind w:left="0" w:firstLine="0"/>
        <w:jc w:val="center"/>
        <w:spacing w:after="240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lang w:val="ru-RU"/>
        </w:rPr>
        <w:t xml:space="preserve">Постановка задачи</w:t>
      </w:r>
      <w:r>
        <w:rPr>
          <w:b/>
          <w:lang w:val="ru-RU"/>
        </w:rPr>
      </w:r>
      <w:r/>
    </w:p>
    <w:p>
      <w:pPr>
        <w:pStyle w:val="1_1349"/>
        <w:ind w:left="0" w:right="0" w:firstLine="340"/>
        <w:jc w:val="both"/>
        <w:spacing w:lineRule="auto" w:line="240" w:after="0" w:before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В процессе выполнения третьей лабораторной работы написать программу с использованием би</w:t>
      </w:r>
      <w:r>
        <w:rPr>
          <w:rFonts w:ascii="Times New Roman" w:hAnsi="Times New Roman"/>
          <w:sz w:val="28"/>
          <w:szCs w:val="28"/>
        </w:rPr>
        <w:t xml:space="preserve">блиотеки Qt и </w:t>
      </w:r>
      <w:r>
        <w:rPr>
          <w:rFonts w:ascii="Times New Roman" w:hAnsi="Times New Roman"/>
          <w:sz w:val="28"/>
          <w:szCs w:val="28"/>
        </w:rPr>
        <w:t xml:space="preserve">СУБД </w:t>
      </w:r>
      <w:r>
        <w:rPr>
          <w:rFonts w:ascii="Times New Roman" w:hAnsi="Times New Roman"/>
          <w:sz w:val="28"/>
          <w:szCs w:val="28"/>
        </w:rPr>
        <w:t xml:space="preserve">SQLite, обеспечивающей работу с электронным аналогом документа. Под электронным аналогом понимается экранная форма для редактирования данных, максимально адаптированная под пользователя и похожая на выходной документ. В силу технических </w:t>
      </w:r>
      <w:r>
        <w:rPr>
          <w:rFonts w:ascii="Times New Roman" w:hAnsi="Times New Roman"/>
          <w:sz w:val="28"/>
          <w:szCs w:val="28"/>
        </w:rPr>
        <w:t xml:space="preserve">ограничений электронный аналог реализуется при помощи формы вида “master-detail” (см. ниже)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Интерфейс программы должен быть</w:t>
      </w:r>
      <w:r>
        <w:rPr>
          <w:rFonts w:ascii="Times New Roman" w:hAnsi="Times New Roman"/>
          <w:sz w:val="28"/>
          <w:szCs w:val="28"/>
        </w:rPr>
        <w:t xml:space="preserve"> согласован с преподавателем. Программа должна обеспечивать</w:t>
      </w:r>
      <w:r>
        <w:rPr>
          <w:rFonts w:ascii="Times New Roman" w:hAnsi="Times New Roman"/>
          <w:b/>
          <w:sz w:val="28"/>
          <w:szCs w:val="28"/>
        </w:rPr>
        <w:t xml:space="preserve">:</w:t>
      </w:r>
      <w:r/>
      <w:r/>
    </w:p>
    <w:p>
      <w:pPr>
        <w:pStyle w:val="1_1349"/>
        <w:numPr>
          <w:ilvl w:val="0"/>
          <w:numId w:val="3"/>
        </w:numPr>
        <w:jc w:val="both"/>
        <w:spacing w:lineRule="auto" w:line="240" w:after="0" w:before="0"/>
        <w:widowControl w:val="off"/>
        <w:tabs>
          <w:tab w:val="left" w:pos="566" w:leader="none"/>
          <w:tab w:val="left" w:pos="850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работу с электронным аналогом документа. Форма должна быть максимально адаптирована под пользователя;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1_1349"/>
        <w:numPr>
          <w:ilvl w:val="0"/>
          <w:numId w:val="3"/>
        </w:numPr>
        <w:jc w:val="both"/>
        <w:spacing w:lineRule="auto" w:line="240" w:after="0" w:before="0"/>
        <w:widowControl w:val="off"/>
        <w:tabs>
          <w:tab w:val="left" w:pos="566" w:leader="none"/>
          <w:tab w:val="left" w:pos="850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работу со справочными таблицами. При редактировании справочных таблиц искусственные кодификаторы должны быть скрыты от пользователя;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1_1349"/>
        <w:numPr>
          <w:ilvl w:val="0"/>
          <w:numId w:val="3"/>
        </w:numPr>
        <w:jc w:val="both"/>
        <w:spacing w:lineRule="auto" w:line="240" w:after="0" w:before="0"/>
        <w:widowControl w:val="off"/>
        <w:tabs>
          <w:tab w:val="left" w:pos="566" w:leader="none"/>
          <w:tab w:val="left" w:pos="850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наличие формы вида “master-detail”;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1_1349"/>
        <w:numPr>
          <w:ilvl w:val="0"/>
          <w:numId w:val="3"/>
        </w:numPr>
        <w:jc w:val="both"/>
        <w:spacing w:lineRule="auto" w:line="240" w:after="0" w:before="0"/>
        <w:widowControl w:val="off"/>
        <w:tabs>
          <w:tab w:val="left" w:pos="566" w:leader="none"/>
          <w:tab w:val="left" w:pos="850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обеспечить контроль ограничения целостности по существованию  с обеспечением возможности каскадного удаления с выдачей предупреждающего сообщения пользователю.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1_1349"/>
        <w:ind w:left="0" w:right="0" w:firstLine="340"/>
        <w:jc w:val="both"/>
        <w:spacing w:lineRule="auto" w:line="240" w:after="0" w:before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 xml:space="preserve">По результатам работы необходимо продемонстрировать возможность корректного ведения локальной базы данных с использованием созданной в работе системы экранных форм.</w:t>
      </w:r>
      <w:r>
        <w:rPr>
          <w:rFonts w:ascii="Times New Roman" w:hAnsi="Times New Roman"/>
          <w:sz w:val="28"/>
          <w:szCs w:val="28"/>
        </w:rPr>
      </w:r>
      <w:r/>
    </w:p>
    <w:p>
      <w:pPr>
        <w:ind w:left="0" w:firstLine="0"/>
        <w:keepNext w:val="false"/>
        <w:spacing w:lineRule="auto" w:line="360" w:after="0" w:before="0"/>
        <w:rPr>
          <w:color w:val="000000"/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br w:type="page"/>
      </w:r>
      <w:r>
        <w:rPr>
          <w:color w:val="000000"/>
          <w:sz w:val="28"/>
          <w:szCs w:val="28"/>
          <w:lang w:val="ru-RU"/>
        </w:rPr>
      </w:r>
      <w:r/>
    </w:p>
    <w:p>
      <w:pPr>
        <w:shd w:val="nil" w:fill="FFFFFF" w:color="FFFFFF"/>
        <w:rPr>
          <w:rFonts w:ascii="Calibri" w:hAnsi="Calibri" w:cs="Calibri"/>
          <w:lang w:val="ru-RU"/>
        </w:rPr>
      </w:pPr>
      <w:r>
        <w:rPr>
          <w:color w:val="000000"/>
          <w:sz w:val="28"/>
          <w:szCs w:val="28"/>
          <w:highlight w:val="none"/>
          <w:lang w:val="ru-RU"/>
        </w:rPr>
        <w:br w:type="page"/>
      </w:r>
      <w:r>
        <w:rPr>
          <w:color w:val="000000"/>
          <w:sz w:val="28"/>
          <w:szCs w:val="28"/>
          <w:highlight w:val="none"/>
          <w:lang w:val="ru-RU"/>
        </w:rPr>
      </w:r>
    </w:p>
    <w:p>
      <w:pPr>
        <w:jc w:val="center"/>
        <w:shd w:val="nil" w:fill="FFFFFF" w:color="FFFFFF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</w:r>
      <w:r>
        <w:rPr>
          <w:b/>
          <w:color w:val="000000"/>
          <w:sz w:val="28"/>
          <w:szCs w:val="28"/>
          <w:lang w:val="ru-RU"/>
        </w:rPr>
        <w:t xml:space="preserve">Скриншоты программы</w:t>
      </w:r>
      <w:r>
        <w:rPr>
          <w:rFonts w:ascii="Calibri" w:hAnsi="Calibri" w:cs="Calibri"/>
          <w:lang w:val="ru-RU"/>
        </w:rPr>
      </w:r>
      <w:r/>
    </w:p>
    <w:p>
      <w:pPr>
        <w:jc w:val="center"/>
        <w:shd w:val="nil" w:fill="000000" w:color="00000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28954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6289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07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shd w:val="nil" w:fill="000000" w:color="00000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22388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622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06.5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shd w:val="nil" w:fill="000000" w:color="00000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</w:r>
      <w:r>
        <w:rPr>
          <w:rFonts w:ascii="Calibri" w:hAnsi="Calibri" w:cs="Calibri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21023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6210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06.4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Calibri" w:hAnsi="Calibri" w:cs="Calibri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000" cy="261191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000" cy="26119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7pt;height:205.7pt;" stroked="false">
                <v:path textboxrect="0,0,0,0"/>
                <v:imagedata r:id="rId12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0419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604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05.1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Calibri" w:hAnsi="Calibri" w:cs="Calibri"/>
          <w:lang w:val="ru-RU"/>
        </w:rPr>
      </w:r>
      <w:r>
        <w:rPr>
          <w:rFonts w:ascii="Calibri" w:hAnsi="Calibri" w:cs="Calibri"/>
          <w:lang w:val="ru-RU"/>
        </w:rPr>
      </w:r>
      <w:r/>
    </w:p>
    <w:p>
      <w:pPr>
        <w:shd w:val="nil" w:fill="FFFFFF" w:color="FFFFFF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br w:type="page"/>
      </w:r>
      <w:r/>
    </w:p>
    <w:p>
      <w:pPr>
        <w:jc w:val="center"/>
        <w:rPr>
          <w:rFonts w:ascii="Calibri" w:hAnsi="Calibri" w:cs="Calibri"/>
          <w:lang w:val="ru-RU"/>
        </w:rPr>
      </w:pPr>
      <w:r>
        <w:rPr>
          <w:b/>
          <w:sz w:val="28"/>
          <w:lang w:val="ru-RU"/>
        </w:rPr>
        <w:t xml:space="preserve">Фрагменты </w:t>
      </w:r>
      <w:r>
        <w:rPr>
          <w:b/>
          <w:sz w:val="28"/>
          <w:lang w:val="ru-RU"/>
        </w:rPr>
        <w:t xml:space="preserve">программы</w:t>
      </w:r>
      <w:r>
        <w:rPr>
          <w:rFonts w:ascii="Calibri" w:hAnsi="Calibri" w:cs="Calibri"/>
          <w:lang w:val="ru-RU"/>
        </w:rPr>
      </w:r>
      <w:r/>
    </w:p>
    <w:p>
      <w:pPr>
        <w:ind w:left="0" w:right="0" w:firstLine="0"/>
        <w:spacing w:after="0" w:before="0"/>
        <w:rPr>
          <w:rFonts w:ascii="Courier New" w:hAnsi="Courier New" w:cs="Courier New" w:eastAsia="Courier New"/>
          <w:color w:val="000000" w:themeColor="text1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int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MainWindow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::</w:t>
      </w:r>
      <w:r>
        <w:rPr>
          <w:rFonts w:ascii="Courier New" w:hAnsi="Courier New" w:cs="Courier New" w:eastAsia="Courier New"/>
          <w:b/>
          <w:color w:val="000000" w:themeColor="text1"/>
          <w:sz w:val="20"/>
        </w:rPr>
        <w:t xml:space="preserve">initDB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(){</w:t>
      </w:r>
      <w:r>
        <w:rPr>
          <w:rFonts w:ascii="Courier New" w:hAnsi="Courier New" w:cs="Courier New" w:eastAsia="Courier New"/>
          <w:color w:val="000000" w:themeColor="text1"/>
          <w:sz w:val="20"/>
        </w:rPr>
      </w:r>
      <w:r/>
    </w:p>
    <w:p>
      <w:pPr>
        <w:ind w:left="0" w:right="0" w:firstLine="0"/>
        <w:spacing w:after="0" w:before="0"/>
        <w:rPr>
          <w:rFonts w:ascii="Courier New" w:hAnsi="Courier New" w:cs="Courier New" w:eastAsia="Courier New"/>
          <w:color w:val="000000" w:themeColor="text1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db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QSqlDatabase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addDatabase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"QSQLITE"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QString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filename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"/home/orangenal/Документы/labs/5_semestr/DB's/lab2/Lab2/base3-02.db"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after="0" w:before="0"/>
        <w:rPr>
          <w:rFonts w:ascii="Courier New" w:hAnsi="Courier New" w:cs="Courier New" w:eastAsia="Courier New"/>
          <w:color w:val="000000" w:themeColor="text1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db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.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setDatabaseName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filename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</w:r>
      <w:r/>
    </w:p>
    <w:p>
      <w:pPr>
        <w:ind w:left="0" w:right="0" w:firstLine="0"/>
        <w:spacing w:after="0" w:before="0"/>
        <w:rPr>
          <w:rFonts w:ascii="Courier New" w:hAnsi="Courier New" w:cs="Courier New" w:eastAsia="Courier New"/>
          <w:color w:val="000000" w:themeColor="text1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if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QFileInfo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exists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filename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))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{</w:t>
      </w:r>
      <w:r>
        <w:rPr>
          <w:rFonts w:ascii="Courier New" w:hAnsi="Courier New" w:cs="Courier New" w:eastAsia="Courier New"/>
          <w:color w:val="000000" w:themeColor="text1"/>
          <w:sz w:val="20"/>
        </w:rPr>
      </w:r>
      <w:r/>
    </w:p>
    <w:p>
      <w:pPr>
        <w:ind w:left="0" w:right="0" w:firstLine="0"/>
        <w:spacing w:after="0" w:before="0"/>
        <w:rPr>
          <w:rFonts w:ascii="Courier New" w:hAnsi="Courier New" w:cs="Courier New" w:eastAsia="Courier New"/>
          <w:color w:val="000000" w:themeColor="text1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db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.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open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db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.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exec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"pragma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foreign_keys=on"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}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else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{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QMessageBox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critical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this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"Error"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"Can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not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open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database"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return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1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</w:r>
      <w:r>
        <w:rPr>
          <w:color w:val="000000" w:themeColor="text1"/>
        </w:rPr>
      </w:r>
    </w:p>
    <w:p>
      <w:pPr>
        <w:ind w:left="0" w:right="0" w:firstLine="0"/>
        <w:spacing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KafedraView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setWindowTitle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"Kafedra"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KafedraView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show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Kafedra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new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QSqlTableModel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db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Kafedra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setTable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"Kafedra"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Kafedra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select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KafedraView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Kafedra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Kafedra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setEditStrategy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QSqlTableModel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OnManualSubmit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ValueView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setWindowTitle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"Value"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ValueView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show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Value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new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QSqlTableModel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db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Value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setTable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"Value"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Value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select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ValueView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Value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Value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setEditStrategy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QSqlTableModel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OnManualSubmit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KategoriaView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setWindowTitle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"Kategoria"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KategoriaView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show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Kategoria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new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QSqlTableModel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db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Kategoria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setTable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"Kategoria"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Kategoria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select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KategoriaView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Kategoria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Kategoria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setEditStrategy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QSqlTableModel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OnManualSubmit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YearView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setWindowTitle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"Year"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YearView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show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_Year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new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QSqlTableModel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db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_Year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setTable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"_Year"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_Year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select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YearView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_Year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_Year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setEditStrategy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QSqlTableModel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OnManualSubmit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ChislennostView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setWindowTitle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"Chislennost"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ChislennostView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show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Chislennost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new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QSqlTableModel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db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Chislennost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setTable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"Chislennost"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Chislennost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select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ChislennostView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Chislennost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Chislennost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setEditStrategy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QSqlTableModel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OnManualSubmit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Kafedra_SUB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new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QSqlQueryModel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KafedraRefView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Kafedra_SUB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Value_SUB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new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QSqlQueryModel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ValueRefView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Value_SUB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Kategoria_SUB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new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QSqlQueryModel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KategoriaRefView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Kategoria_SUB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Year_SUB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new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QSqlQueryModel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YearRefView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Year_SUB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UpdateDB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return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;}</w:t>
      </w:r>
      <w:r>
        <w:rPr>
          <w:color w:val="000000" w:themeColor="text1"/>
        </w:rPr>
      </w:r>
    </w:p>
    <w:p>
      <w:pPr>
        <w:jc w:val="left"/>
        <w:rPr>
          <w:rFonts w:ascii="Courier New" w:hAnsi="Courier New" w:cs="Courier New" w:eastAsia="Courier New"/>
          <w:color w:val="000000" w:themeColor="text1"/>
          <w:sz w:val="20"/>
        </w:rP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void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MainWindow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::</w:t>
      </w:r>
      <w:r>
        <w:rPr>
          <w:rFonts w:ascii="Courier New" w:hAnsi="Courier New" w:cs="Courier New" w:eastAsia="Courier New"/>
          <w:b/>
          <w:color w:val="000000" w:themeColor="text1"/>
          <w:sz w:val="20"/>
        </w:rPr>
        <w:t xml:space="preserve">UpdateDB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(){</w:t>
      </w:r>
      <w:r>
        <w:rPr>
          <w:rFonts w:ascii="Courier New" w:hAnsi="Courier New" w:cs="Courier New" w:eastAsia="Courier New"/>
          <w:color w:val="000000" w:themeColor="text1"/>
          <w:sz w:val="20"/>
        </w:rPr>
      </w:r>
      <w:r/>
    </w:p>
    <w:p>
      <w:pPr>
        <w:jc w:val="left"/>
        <w:rPr>
          <w:rFonts w:ascii="Courier New" w:hAnsi="Courier New" w:cs="Courier New" w:eastAsia="Courier New"/>
          <w:color w:val="000000" w:themeColor="text1"/>
          <w:sz w:val="20"/>
        </w:rP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Kafedra_SUB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setQuery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"SELECT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*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FROM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Kafedra"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Value_SUB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setQuery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"SELECT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*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FROM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Value"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Kategoria_SUB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setQuery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"SELECT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*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FROM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Kategoria"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Year_SUB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setQuery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"SELECT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*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FROM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_Year"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/>
    </w:p>
    <w:p>
      <w:pPr>
        <w:jc w:val="left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color w:val="000000" w:themeColor="text1"/>
          <w:sz w:val="20"/>
        </w:rPr>
        <w:t xml:space="preserve">}</w:t>
      </w:r>
      <w:r>
        <w:rPr>
          <w:rFonts w:ascii="Calibri" w:hAnsi="Calibri" w:cs="Calibri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libri">
    <w:panose1 w:val="020F0502020204030204"/>
  </w:font>
  <w:font w:name="Ubuntu">
    <w:panose1 w:val="020B0504030602030204"/>
  </w:font>
  <w:font w:name="DejaVu Sans">
    <w:panose1 w:val="020B06030308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87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59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31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03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75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47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193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space"/>
      <w:lvlText w:val="–"/>
      <w:lvlJc w:val="left"/>
      <w:pPr>
        <w:ind w:left="720" w:firstLine="0"/>
      </w:pPr>
      <w:rPr>
        <w:rFonts w:ascii="Ubuntu" w:hAnsi="Ubuntu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basedOn w:val="411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  <w:style w:type="paragraph" w:styleId="1_1349" w:customStyle="1">
    <w:name w:val="Standard"/>
    <w:basedOn w:val="432"/>
    <w:rPr>
      <w:rFonts w:ascii="Times New Roman" w:hAnsi="Times New Roman" w:cs="DejaVu Sans" w:eastAsia="DejaVu Sans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2021-02-24T12:03:02Z</dcterms:modified>
</cp:coreProperties>
</file>