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61B7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МИНИСТЕРСТВО НАУКИ</w:t>
      </w:r>
      <w:r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И ВЫСШЕГО ОБРАЗОВАНИЯ</w:t>
      </w: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РОССИЙСКОЙ ФЕДЕРАЦИИ</w:t>
      </w:r>
    </w:p>
    <w:p w14:paraId="73186FFB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0"/>
          <w:szCs w:val="20"/>
          <w:u w:color="000000"/>
        </w:rPr>
      </w:pPr>
      <w:r w:rsidRPr="00D114D9">
        <w:rPr>
          <w:rFonts w:eastAsia="Calibri" w:cs="Times New Roman (Основной текст"/>
          <w:color w:val="000000"/>
          <w:sz w:val="20"/>
          <w:szCs w:val="20"/>
          <w:u w:color="000000"/>
        </w:rPr>
        <w:t>Федеральное государственное бюджетное образовательное учреждение высшего образования</w:t>
      </w:r>
    </w:p>
    <w:p w14:paraId="0B8CE28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8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«Тихоокеанский государственный университет»</w:t>
      </w:r>
    </w:p>
    <w:p w14:paraId="36DB0FB6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4"/>
          <w:szCs w:val="26"/>
          <w:u w:color="000000"/>
        </w:rPr>
      </w:pPr>
    </w:p>
    <w:p w14:paraId="0CF69B94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144"/>
          <w:szCs w:val="144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Кафедра «Программное обеспечение вычислительной техники и автоматизированных систем»</w:t>
      </w:r>
    </w:p>
    <w:p w14:paraId="6BBB23CD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outlineLvl w:val="9"/>
        <w:rPr>
          <w:rFonts w:eastAsia="Calibri" w:cs="Times New Roman (Основной текст"/>
          <w:color w:val="000000"/>
          <w:sz w:val="40"/>
          <w:szCs w:val="40"/>
          <w:u w:color="000000"/>
        </w:rPr>
      </w:pPr>
    </w:p>
    <w:p w14:paraId="084E1BAD" w14:textId="21CF32D1" w:rsidR="001F63A0" w:rsidRPr="00FF0C4F" w:rsidRDefault="00404328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40"/>
          <w:szCs w:val="44"/>
          <w:u w:color="000000"/>
        </w:rPr>
      </w:pPr>
      <w:r w:rsidRPr="00404328">
        <w:rPr>
          <w:color w:val="000000"/>
          <w:sz w:val="32"/>
          <w:szCs w:val="36"/>
        </w:rPr>
        <w:t>Исследование характеристик реакции пользователя ПК на сигналы, формируемые на экране дисплея</w:t>
      </w:r>
      <w:r w:rsidR="00FF0C4F" w:rsidRPr="00FF0C4F">
        <w:rPr>
          <w:color w:val="000000"/>
          <w:sz w:val="32"/>
          <w:szCs w:val="36"/>
        </w:rPr>
        <w:t>.</w:t>
      </w:r>
    </w:p>
    <w:p w14:paraId="36239B27" w14:textId="7572C599" w:rsidR="001F63A0" w:rsidRPr="00FF0C4F" w:rsidRDefault="00404328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>
        <w:rPr>
          <w:rFonts w:eastAsia="Calibri" w:cs="Times New Roman (Основной текст"/>
          <w:color w:val="000000"/>
          <w:sz w:val="32"/>
          <w:szCs w:val="32"/>
          <w:u w:color="000000"/>
        </w:rPr>
        <w:t>Практическая</w:t>
      </w:r>
      <w:r w:rsidR="001F63A0">
        <w:rPr>
          <w:rFonts w:eastAsia="Calibri" w:cs="Times New Roman (Основной текст"/>
          <w:color w:val="000000"/>
          <w:sz w:val="32"/>
          <w:szCs w:val="32"/>
          <w:u w:color="000000"/>
        </w:rPr>
        <w:t xml:space="preserve"> работа №</w:t>
      </w:r>
      <w:r>
        <w:rPr>
          <w:rFonts w:eastAsia="Calibri" w:cs="Times New Roman (Основной текст"/>
          <w:color w:val="000000"/>
          <w:sz w:val="32"/>
          <w:szCs w:val="32"/>
          <w:u w:color="000000"/>
        </w:rPr>
        <w:t>2</w:t>
      </w:r>
    </w:p>
    <w:p w14:paraId="0F03FC11" w14:textId="03206797" w:rsid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по дисциплине «</w:t>
      </w:r>
      <w:r w:rsidR="00404328" w:rsidRPr="00404328">
        <w:rPr>
          <w:rFonts w:eastAsia="Calibri" w:cs="Times New Roman (Основной текст"/>
          <w:color w:val="000000"/>
          <w:sz w:val="32"/>
          <w:szCs w:val="32"/>
          <w:u w:color="000000"/>
        </w:rPr>
        <w:t>Проектирование человеко-машинного интерфейса</w:t>
      </w: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»</w:t>
      </w:r>
    </w:p>
    <w:p w14:paraId="26E9C3F0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</w:p>
    <w:p w14:paraId="55042341" w14:textId="49127E1D" w:rsidR="001F63A0" w:rsidRDefault="001F63A0" w:rsidP="001F63A0">
      <w:pPr>
        <w:pStyle w:val="a"/>
        <w:ind w:left="0" w:firstLine="567"/>
        <w:rPr>
          <w:rFonts w:cs="Times New Roman"/>
          <w:sz w:val="36"/>
          <w:szCs w:val="28"/>
        </w:rPr>
      </w:pPr>
    </w:p>
    <w:p w14:paraId="6F9C3159" w14:textId="77777777" w:rsidR="001F63A0" w:rsidRPr="00D114D9" w:rsidRDefault="001F63A0" w:rsidP="001F63A0">
      <w:pPr>
        <w:pStyle w:val="a"/>
        <w:ind w:left="0" w:firstLine="567"/>
        <w:rPr>
          <w:rFonts w:cs="Times New Roman"/>
          <w:sz w:val="36"/>
          <w:szCs w:val="28"/>
        </w:rPr>
      </w:pPr>
    </w:p>
    <w:p w14:paraId="1AC96921" w14:textId="7F7E357D" w:rsidR="001F63A0" w:rsidRPr="00111C89" w:rsidRDefault="001F63A0" w:rsidP="001F63A0">
      <w:pPr>
        <w:pStyle w:val="a"/>
        <w:ind w:left="0" w:firstLine="567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 xml:space="preserve">Выполнил студент </w:t>
      </w:r>
      <w:r w:rsidRPr="00111C89">
        <w:rPr>
          <w:rFonts w:cs="Times New Roman"/>
          <w:b/>
          <w:szCs w:val="28"/>
        </w:rPr>
        <w:tab/>
        <w:t xml:space="preserve">                    </w:t>
      </w:r>
      <w:r w:rsidR="00D3535D">
        <w:rPr>
          <w:rFonts w:cs="Times New Roman"/>
          <w:szCs w:val="28"/>
        </w:rPr>
        <w:t>Пшеничный Д.О.</w:t>
      </w:r>
    </w:p>
    <w:p w14:paraId="3BD2DBC6" w14:textId="24A613FB" w:rsidR="001F63A0" w:rsidRPr="00111C89" w:rsidRDefault="001F63A0" w:rsidP="001F63A0">
      <w:pPr>
        <w:pStyle w:val="a"/>
        <w:ind w:left="0" w:firstLine="708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>Факультет, группа</w:t>
      </w:r>
      <w:r w:rsidR="000F3D65">
        <w:rPr>
          <w:rFonts w:cs="Times New Roman"/>
          <w:szCs w:val="28"/>
        </w:rPr>
        <w:t xml:space="preserve">    </w:t>
      </w:r>
      <w:r w:rsidRPr="00111C89">
        <w:rPr>
          <w:rFonts w:cs="Times New Roman"/>
          <w:b/>
          <w:szCs w:val="28"/>
        </w:rPr>
        <w:t xml:space="preserve">                    </w:t>
      </w:r>
      <w:r w:rsidRPr="00111C89">
        <w:rPr>
          <w:rFonts w:cs="Times New Roman"/>
          <w:szCs w:val="28"/>
        </w:rPr>
        <w:t>ФКФН, ПО(аб)-</w:t>
      </w:r>
      <w:r w:rsidR="000F3D65">
        <w:rPr>
          <w:rFonts w:cs="Times New Roman"/>
          <w:szCs w:val="28"/>
        </w:rPr>
        <w:t>8</w:t>
      </w:r>
      <w:r w:rsidRPr="00111C89">
        <w:rPr>
          <w:rFonts w:cs="Times New Roman"/>
          <w:szCs w:val="28"/>
        </w:rPr>
        <w:t>1</w:t>
      </w:r>
    </w:p>
    <w:p w14:paraId="23460B08" w14:textId="4F0AA317" w:rsidR="001F63A0" w:rsidRPr="00111C89" w:rsidRDefault="000F3D65" w:rsidP="000F3D65">
      <w:pPr>
        <w:pStyle w:val="a"/>
        <w:ind w:left="0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</w:t>
      </w:r>
      <w:r w:rsidR="00FF0C4F" w:rsidRPr="00404328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 xml:space="preserve">Проверил   </w:t>
      </w:r>
      <w:r w:rsidR="001F63A0" w:rsidRPr="00111C89">
        <w:rPr>
          <w:rFonts w:cs="Times New Roman"/>
          <w:szCs w:val="28"/>
        </w:rPr>
        <w:t xml:space="preserve"> </w:t>
      </w:r>
      <w:r w:rsidR="001F63A0" w:rsidRPr="00111C89">
        <w:rPr>
          <w:rFonts w:cs="Times New Roman"/>
          <w:b/>
          <w:szCs w:val="28"/>
        </w:rPr>
        <w:tab/>
        <w:t xml:space="preserve">          </w:t>
      </w:r>
      <w:r>
        <w:rPr>
          <w:rFonts w:cs="Times New Roman"/>
          <w:b/>
          <w:szCs w:val="28"/>
        </w:rPr>
        <w:t xml:space="preserve">      </w:t>
      </w:r>
      <w:r w:rsidR="00404328">
        <w:rPr>
          <w:rFonts w:cs="Times New Roman"/>
          <w:szCs w:val="28"/>
        </w:rPr>
        <w:t>Резак</w:t>
      </w:r>
      <w:r w:rsidR="00FF0C4F" w:rsidRPr="00FF0C4F">
        <w:rPr>
          <w:rFonts w:cs="Times New Roman"/>
          <w:szCs w:val="28"/>
        </w:rPr>
        <w:t xml:space="preserve"> </w:t>
      </w:r>
      <w:r w:rsidR="00404328">
        <w:rPr>
          <w:rFonts w:cs="Times New Roman"/>
          <w:szCs w:val="28"/>
        </w:rPr>
        <w:t>Е</w:t>
      </w:r>
      <w:r w:rsidR="00FF0C4F" w:rsidRPr="00FF0C4F">
        <w:rPr>
          <w:rFonts w:cs="Times New Roman"/>
          <w:szCs w:val="28"/>
        </w:rPr>
        <w:t xml:space="preserve">. </w:t>
      </w:r>
      <w:r w:rsidR="00404328">
        <w:rPr>
          <w:rFonts w:cs="Times New Roman"/>
          <w:szCs w:val="28"/>
        </w:rPr>
        <w:t>В</w:t>
      </w:r>
      <w:r w:rsidR="00FF0C4F" w:rsidRPr="00FF0C4F">
        <w:rPr>
          <w:rFonts w:cs="Times New Roman"/>
          <w:szCs w:val="28"/>
        </w:rPr>
        <w:t>.</w:t>
      </w:r>
    </w:p>
    <w:p w14:paraId="65F6CF41" w14:textId="2811D627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11B063B2" w14:textId="2EE6AA45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2B0FCB3" w14:textId="2CDB72BC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79CD6DE3" w14:textId="58FD8444" w:rsidR="00FF0C4F" w:rsidRDefault="00FF0C4F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5031B334" w14:textId="77777777" w:rsidR="00FF0C4F" w:rsidRDefault="00FF0C4F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7242A1B" w14:textId="77777777" w:rsidR="001F63A0" w:rsidRDefault="001F63A0" w:rsidP="00404328">
      <w:pPr>
        <w:pStyle w:val="1"/>
        <w:spacing w:line="360" w:lineRule="auto"/>
        <w:ind w:firstLine="0"/>
        <w:jc w:val="left"/>
        <w:rPr>
          <w:rFonts w:cs="Times New Roman"/>
          <w:sz w:val="28"/>
          <w:szCs w:val="28"/>
        </w:rPr>
      </w:pPr>
    </w:p>
    <w:p w14:paraId="34592890" w14:textId="4A19E4EE" w:rsidR="001F63A0" w:rsidRDefault="001F63A0" w:rsidP="001F63A0">
      <w:pPr>
        <w:pStyle w:val="1"/>
        <w:spacing w:line="360" w:lineRule="auto"/>
        <w:ind w:firstLine="567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</w:t>
      </w:r>
      <w:r w:rsidRPr="001F63A0">
        <w:rPr>
          <w:rFonts w:cs="Times New Roman"/>
          <w:sz w:val="28"/>
          <w:szCs w:val="28"/>
        </w:rPr>
        <w:t>20</w:t>
      </w:r>
      <w:r w:rsidRPr="00111C89">
        <w:rPr>
          <w:rFonts w:cs="Times New Roman"/>
          <w:sz w:val="28"/>
          <w:szCs w:val="28"/>
        </w:rPr>
        <w:t>г.</w:t>
      </w:r>
      <w:bookmarkEnd w:id="0"/>
      <w:bookmarkEnd w:id="1"/>
    </w:p>
    <w:p w14:paraId="586C9F42" w14:textId="313BDE2B" w:rsidR="00404328" w:rsidRDefault="00404328" w:rsidP="00404328">
      <w:pPr>
        <w:pStyle w:val="NormalWeb"/>
      </w:pPr>
      <w:r>
        <w:lastRenderedPageBreak/>
        <w:t>Цель работы: изучить виды реакций человека-оператора. Исследовать зависимость времени реакции от количества поступающей информации.</w:t>
      </w:r>
    </w:p>
    <w:p w14:paraId="60C6F0DC" w14:textId="1640BD2E" w:rsidR="00404328" w:rsidRPr="006307FE" w:rsidRDefault="00404328" w:rsidP="00404328">
      <w:pPr>
        <w:pStyle w:val="NormalWeb"/>
        <w:jc w:val="center"/>
        <w:rPr>
          <w:b/>
          <w:bCs/>
        </w:rPr>
      </w:pPr>
      <w:r w:rsidRPr="006307FE">
        <w:rPr>
          <w:b/>
          <w:bCs/>
        </w:rPr>
        <w:t>Теоретическое введение</w:t>
      </w:r>
      <w:r w:rsidR="006307FE">
        <w:rPr>
          <w:b/>
          <w:bCs/>
        </w:rPr>
        <w:t>.</w:t>
      </w:r>
    </w:p>
    <w:p w14:paraId="6E691E98" w14:textId="10440359" w:rsidR="00404328" w:rsidRDefault="00404328" w:rsidP="00404328">
      <w:pPr>
        <w:pStyle w:val="NormalWeb"/>
      </w:pPr>
      <w:r>
        <w:t xml:space="preserve">Быстродействием называется время решения задачи оператором, т.е. время от момента появления сигнала до момента окончания управляющего воздействия. </w:t>
      </w:r>
      <w:r>
        <w:br/>
        <w:t>В простейшем случае: T0=a+b*I где, T</w:t>
      </w:r>
      <w:r>
        <w:rPr>
          <w:vertAlign w:val="subscript"/>
        </w:rPr>
        <w:t>0</w:t>
      </w:r>
      <w:r>
        <w:t xml:space="preserve"> - время затраченное оператором, a - Затраты времени при обработке информации от момента поступления сигнала до реализации решения, b - Время необходимое на обработку единицы информации, I - Количество обработанной информации.</w:t>
      </w:r>
    </w:p>
    <w:p w14:paraId="32F6E435" w14:textId="5247B20F" w:rsidR="00404328" w:rsidRDefault="00404328" w:rsidP="00404328">
      <w:pPr>
        <w:pStyle w:val="NormalWeb"/>
      </w:pPr>
      <w:r>
        <w:t xml:space="preserve">Время задержки здесь складывается из так называемого латентного периода реакции (ЛПР) и времени моторного компонента. </w:t>
      </w:r>
      <w:r>
        <w:br/>
        <w:t>ЛПР – время от момента появления сигнала до начала движения.</w:t>
      </w:r>
    </w:p>
    <w:p w14:paraId="61DBF54C" w14:textId="426DCDE4" w:rsidR="00404328" w:rsidRDefault="00404328" w:rsidP="00404328">
      <w:pPr>
        <w:pStyle w:val="NormalWeb"/>
      </w:pPr>
      <w:r>
        <w:t xml:space="preserve">Время моторного компонента – время в течение которого совершается ответное движение. ЛПР ПСР зависит от вида (модальности) ощущения. </w:t>
      </w:r>
      <w:r>
        <w:br/>
        <w:t xml:space="preserve">ЛПР ПСР уменьшается при росте интенсивности и пространственных характеристик сигнала раздражителя. </w:t>
      </w:r>
      <w:r>
        <w:br/>
        <w:t>При реакции на движущийся объект сигналом для моторного (двигательного) ответа является момент достижения объектом заданной точки. В этом случае ЛПР короче, чем при ПСР, и равен 10 – 150 мс.</w:t>
      </w:r>
      <w:r>
        <w:br/>
      </w:r>
      <w:r>
        <w:rPr>
          <w:noProof/>
        </w:rPr>
        <w:drawing>
          <wp:inline distT="0" distB="0" distL="0" distR="0" wp14:anchorId="45DF8511" wp14:editId="2B00A51C">
            <wp:extent cx="1285875" cy="55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>H</w:t>
      </w:r>
      <w:r w:rsidRPr="00404328">
        <w:t xml:space="preserve"> = </w:t>
      </w:r>
      <w:r>
        <w:rPr>
          <w:lang w:val="en-US"/>
        </w:rPr>
        <w:t>log</w:t>
      </w:r>
      <w:r w:rsidRPr="00404328">
        <w:rPr>
          <w:vertAlign w:val="subscript"/>
        </w:rPr>
        <w:t>2</w:t>
      </w:r>
      <w:r>
        <w:rPr>
          <w:lang w:val="en-US"/>
        </w:rPr>
        <w:t>n</w:t>
      </w:r>
      <w:r w:rsidRPr="00404328">
        <w:t>.</w:t>
      </w:r>
      <w:r w:rsidRPr="00404328">
        <w:br/>
      </w:r>
      <w:r>
        <w:t>t</w:t>
      </w:r>
      <w:r w:rsidRPr="00404328">
        <w:rPr>
          <w:vertAlign w:val="subscript"/>
        </w:rPr>
        <w:t>пр</w:t>
      </w:r>
      <w:r>
        <w:t>, t</w:t>
      </w:r>
      <w:r w:rsidRPr="00404328">
        <w:rPr>
          <w:vertAlign w:val="subscript"/>
        </w:rPr>
        <w:t>сл</w:t>
      </w:r>
      <w:r>
        <w:t xml:space="preserve"> – время простой и сложной реакции </w:t>
      </w:r>
      <w:r>
        <w:br/>
        <w:t>t</w:t>
      </w:r>
      <w:r w:rsidRPr="00404328">
        <w:rPr>
          <w:vertAlign w:val="subscript"/>
        </w:rPr>
        <w:t>реш</w:t>
      </w:r>
      <w:r>
        <w:t xml:space="preserve"> – время принятия решения </w:t>
      </w:r>
      <w:r>
        <w:br/>
        <w:t>t</w:t>
      </w:r>
      <w:r w:rsidRPr="00404328">
        <w:rPr>
          <w:vertAlign w:val="subscript"/>
        </w:rPr>
        <w:t>оу</w:t>
      </w:r>
      <w:r>
        <w:t xml:space="preserve"> – время поиска нужного органа управления</w:t>
      </w:r>
      <w:r>
        <w:br/>
      </w:r>
      <w:r>
        <w:rPr>
          <w:noProof/>
        </w:rPr>
        <w:drawing>
          <wp:inline distT="0" distB="0" distL="0" distR="0" wp14:anchorId="7E29071B" wp14:editId="0702A21B">
            <wp:extent cx="1390650" cy="55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</w:t>
      </w:r>
      <w:r w:rsidRPr="00404328">
        <w:rPr>
          <w:vertAlign w:val="subscript"/>
        </w:rPr>
        <w:t>в</w:t>
      </w:r>
      <w:r>
        <w:t xml:space="preserve"> – время восприятия сигнала. Период от поступления сигнала на сетчатку глаза до обработки сигнала мозгом. </w:t>
      </w:r>
      <w:r>
        <w:br/>
        <w:t>t</w:t>
      </w:r>
      <w:r w:rsidRPr="00404328">
        <w:rPr>
          <w:vertAlign w:val="subscript"/>
        </w:rPr>
        <w:t>м</w:t>
      </w:r>
      <w:r>
        <w:t xml:space="preserve"> – время осуществления моторного акта, связанного с движением руки и организацией управления и манипулирования им. </w:t>
      </w:r>
    </w:p>
    <w:p w14:paraId="09807760" w14:textId="6A498289" w:rsidR="006307FE" w:rsidRDefault="0001294F" w:rsidP="006307FE">
      <w:pPr>
        <w:pStyle w:val="NormalWeb"/>
        <w:jc w:val="center"/>
        <w:rPr>
          <w:b/>
          <w:bCs/>
        </w:rPr>
      </w:pPr>
      <w:r w:rsidRPr="0001294F">
        <w:rPr>
          <w:b/>
          <w:bCs/>
        </w:rPr>
        <w:t>Таблица «Зависимость времени реакции оператора от номера измерения».</w:t>
      </w:r>
    </w:p>
    <w:p w14:paraId="20D2039A" w14:textId="154C9F8D" w:rsidR="006307FE" w:rsidRDefault="006307FE" w:rsidP="006307FE">
      <w:pPr>
        <w:pStyle w:val="NormalWeb"/>
        <w:jc w:val="center"/>
        <w:rPr>
          <w:b/>
          <w:bCs/>
        </w:rPr>
      </w:pPr>
    </w:p>
    <w:p w14:paraId="37919E25" w14:textId="32B4FB89" w:rsidR="002748BC" w:rsidRDefault="002748BC" w:rsidP="006307FE">
      <w:pPr>
        <w:pStyle w:val="NormalWeb"/>
        <w:jc w:val="center"/>
        <w:rPr>
          <w:b/>
          <w:bCs/>
        </w:rPr>
      </w:pPr>
    </w:p>
    <w:p w14:paraId="64228691" w14:textId="1B9153AD" w:rsidR="002748BC" w:rsidRDefault="002748BC" w:rsidP="006307FE">
      <w:pPr>
        <w:pStyle w:val="NormalWeb"/>
        <w:jc w:val="center"/>
        <w:rPr>
          <w:b/>
          <w:bCs/>
        </w:rPr>
      </w:pPr>
    </w:p>
    <w:p w14:paraId="3143D603" w14:textId="1275F37B" w:rsidR="002748BC" w:rsidRDefault="002748BC" w:rsidP="006307FE">
      <w:pPr>
        <w:pStyle w:val="NormalWeb"/>
        <w:jc w:val="center"/>
        <w:rPr>
          <w:b/>
          <w:bCs/>
        </w:rPr>
      </w:pPr>
    </w:p>
    <w:p w14:paraId="520A669C" w14:textId="740F5FF6" w:rsidR="002748BC" w:rsidRDefault="002748BC" w:rsidP="006307FE">
      <w:pPr>
        <w:pStyle w:val="NormalWeb"/>
        <w:jc w:val="center"/>
        <w:rPr>
          <w:b/>
          <w:bCs/>
        </w:rPr>
      </w:pPr>
    </w:p>
    <w:p w14:paraId="0CE152C9" w14:textId="3B31AA95" w:rsidR="002748BC" w:rsidRDefault="002748BC" w:rsidP="006307FE">
      <w:pPr>
        <w:pStyle w:val="NormalWeb"/>
        <w:jc w:val="center"/>
        <w:rPr>
          <w:b/>
          <w:bCs/>
        </w:rPr>
      </w:pPr>
    </w:p>
    <w:p w14:paraId="7B69ED7E" w14:textId="77777777" w:rsidR="002748BC" w:rsidRPr="002748BC" w:rsidRDefault="002748BC" w:rsidP="006307FE">
      <w:pPr>
        <w:pStyle w:val="NormalWeb"/>
        <w:jc w:val="center"/>
        <w:rPr>
          <w:b/>
          <w:bCs/>
          <w:lang w:val="en-US"/>
        </w:rPr>
      </w:pPr>
    </w:p>
    <w:p w14:paraId="59DD8C10" w14:textId="386F02FB" w:rsidR="006307FE" w:rsidRPr="006307FE" w:rsidRDefault="006307FE" w:rsidP="006307FE">
      <w:pPr>
        <w:pStyle w:val="NormalWeb"/>
        <w:jc w:val="center"/>
        <w:rPr>
          <w:b/>
          <w:bCs/>
        </w:rPr>
      </w:pPr>
      <w:r>
        <w:rPr>
          <w:b/>
          <w:bCs/>
        </w:rPr>
        <w:lastRenderedPageBreak/>
        <w:t>График.</w:t>
      </w:r>
    </w:p>
    <w:p w14:paraId="3EF432EA" w14:textId="3DC3606C" w:rsidR="00404328" w:rsidRDefault="002748BC" w:rsidP="002748BC">
      <w:pPr>
        <w:pStyle w:val="NormalWeb"/>
        <w:jc w:val="center"/>
      </w:pPr>
      <w:r>
        <w:rPr>
          <w:noProof/>
        </w:rPr>
        <w:drawing>
          <wp:inline distT="0" distB="0" distL="0" distR="0" wp14:anchorId="0B56E960" wp14:editId="2043CF0F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F3B3562-B02F-4FD1-A97B-1D4535A6DD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7773DE" w14:textId="591E069D" w:rsidR="008038E4" w:rsidRDefault="006E0E77" w:rsidP="006E0E77">
      <w:pPr>
        <w:keepNext w:val="0"/>
        <w:spacing w:before="0" w:after="160" w:line="259" w:lineRule="auto"/>
        <w:ind w:left="0" w:firstLine="0"/>
        <w:jc w:val="center"/>
        <w:outlineLvl w:val="9"/>
        <w:rPr>
          <w:rFonts w:eastAsia="Times New Roman" w:cs="Times New Roman"/>
          <w:b/>
          <w:bCs/>
          <w:sz w:val="24"/>
          <w:lang w:eastAsia="ru-RU"/>
        </w:rPr>
      </w:pPr>
      <w:r w:rsidRPr="006E0E77">
        <w:rPr>
          <w:rFonts w:eastAsia="Times New Roman" w:cs="Times New Roman"/>
          <w:b/>
          <w:bCs/>
          <w:sz w:val="24"/>
          <w:lang w:eastAsia="ru-RU"/>
        </w:rPr>
        <w:t>Скриншоты программы</w:t>
      </w:r>
    </w:p>
    <w:p w14:paraId="464B7837" w14:textId="77777777" w:rsidR="00B37B42" w:rsidRDefault="00B37B42" w:rsidP="006E0E77">
      <w:pPr>
        <w:keepNext w:val="0"/>
        <w:spacing w:before="0" w:after="160" w:line="259" w:lineRule="auto"/>
        <w:ind w:left="0" w:firstLine="0"/>
        <w:jc w:val="center"/>
        <w:outlineLvl w:val="9"/>
        <w:rPr>
          <w:noProof/>
        </w:rPr>
      </w:pPr>
      <w:r w:rsidRPr="00B37B42">
        <w:rPr>
          <w:rFonts w:eastAsia="Times New Roman" w:cs="Times New Roman"/>
          <w:b/>
          <w:bCs/>
          <w:sz w:val="24"/>
          <w:lang w:eastAsia="ru-RU"/>
        </w:rPr>
        <w:drawing>
          <wp:inline distT="0" distB="0" distL="0" distR="0" wp14:anchorId="3D46BE4A" wp14:editId="6E13F664">
            <wp:extent cx="5940425" cy="35706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B42">
        <w:rPr>
          <w:noProof/>
        </w:rPr>
        <w:t xml:space="preserve"> </w:t>
      </w:r>
    </w:p>
    <w:p w14:paraId="6FF09D42" w14:textId="3E6BBD57" w:rsidR="00B37B42" w:rsidRDefault="00B37B42" w:rsidP="006E0E77">
      <w:pPr>
        <w:keepNext w:val="0"/>
        <w:spacing w:before="0" w:after="160" w:line="259" w:lineRule="auto"/>
        <w:ind w:left="0" w:firstLine="0"/>
        <w:jc w:val="center"/>
        <w:outlineLvl w:val="9"/>
        <w:rPr>
          <w:rFonts w:eastAsia="Times New Roman" w:cs="Times New Roman"/>
          <w:b/>
          <w:bCs/>
          <w:sz w:val="24"/>
          <w:lang w:eastAsia="ru-RU"/>
        </w:rPr>
      </w:pPr>
      <w:r w:rsidRPr="00B37B42">
        <w:rPr>
          <w:rFonts w:eastAsia="Times New Roman" w:cs="Times New Roman"/>
          <w:b/>
          <w:bCs/>
          <w:sz w:val="24"/>
          <w:lang w:eastAsia="ru-RU"/>
        </w:rPr>
        <w:lastRenderedPageBreak/>
        <w:drawing>
          <wp:inline distT="0" distB="0" distL="0" distR="0" wp14:anchorId="1F9ADA18" wp14:editId="772AC245">
            <wp:extent cx="5940425" cy="357060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7E03" w14:textId="584FA601" w:rsidR="006E0E77" w:rsidRDefault="0007392E" w:rsidP="006E0E77">
      <w:pPr>
        <w:keepNext w:val="0"/>
        <w:spacing w:before="0" w:after="160" w:line="259" w:lineRule="auto"/>
        <w:ind w:left="0" w:firstLine="0"/>
        <w:jc w:val="center"/>
        <w:outlineLvl w:val="9"/>
        <w:rPr>
          <w:rFonts w:eastAsia="Times New Roman" w:cs="Times New Roman"/>
          <w:b/>
          <w:bCs/>
          <w:sz w:val="24"/>
          <w:lang w:eastAsia="ru-RU"/>
        </w:rPr>
      </w:pPr>
      <w:r w:rsidRPr="0007392E">
        <w:rPr>
          <w:rFonts w:eastAsia="Times New Roman" w:cs="Times New Roman"/>
          <w:b/>
          <w:bCs/>
          <w:sz w:val="24"/>
          <w:lang w:eastAsia="ru-RU"/>
        </w:rPr>
        <w:drawing>
          <wp:inline distT="0" distB="0" distL="0" distR="0" wp14:anchorId="7DB34CD5" wp14:editId="701FD56D">
            <wp:extent cx="5940425" cy="420751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4DE8" w14:textId="45570A6A" w:rsidR="00B37B42" w:rsidRPr="006E0E77" w:rsidRDefault="00B37B42" w:rsidP="006E0E77">
      <w:pPr>
        <w:keepNext w:val="0"/>
        <w:spacing w:before="0" w:after="160" w:line="259" w:lineRule="auto"/>
        <w:ind w:left="0" w:firstLine="0"/>
        <w:jc w:val="center"/>
        <w:outlineLvl w:val="9"/>
        <w:rPr>
          <w:rFonts w:eastAsia="Times New Roman" w:cs="Times New Roman"/>
          <w:b/>
          <w:bCs/>
          <w:sz w:val="24"/>
          <w:lang w:eastAsia="ru-RU"/>
        </w:rPr>
      </w:pPr>
      <w:r w:rsidRPr="00B37B42">
        <w:rPr>
          <w:rFonts w:eastAsia="Times New Roman" w:cs="Times New Roman"/>
          <w:b/>
          <w:bCs/>
          <w:sz w:val="24"/>
          <w:lang w:eastAsia="ru-RU"/>
        </w:rPr>
        <w:lastRenderedPageBreak/>
        <w:drawing>
          <wp:inline distT="0" distB="0" distL="0" distR="0" wp14:anchorId="373762EB" wp14:editId="5F7175F1">
            <wp:extent cx="5940425" cy="357060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B42" w:rsidRPr="006E0E7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A41AAB"/>
    <w:multiLevelType w:val="hybridMultilevel"/>
    <w:tmpl w:val="C3064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0"/>
    <w:rsid w:val="0001294F"/>
    <w:rsid w:val="0007392E"/>
    <w:rsid w:val="000F3D65"/>
    <w:rsid w:val="001F63A0"/>
    <w:rsid w:val="002748BC"/>
    <w:rsid w:val="002B31BE"/>
    <w:rsid w:val="00404328"/>
    <w:rsid w:val="004A4E2A"/>
    <w:rsid w:val="004B75D8"/>
    <w:rsid w:val="00594140"/>
    <w:rsid w:val="006307FE"/>
    <w:rsid w:val="006E0E77"/>
    <w:rsid w:val="008038E4"/>
    <w:rsid w:val="00860E39"/>
    <w:rsid w:val="008E7B7A"/>
    <w:rsid w:val="00B37B42"/>
    <w:rsid w:val="00D3535D"/>
    <w:rsid w:val="00DB0155"/>
    <w:rsid w:val="00FF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57FF"/>
  <w15:chartTrackingRefBased/>
  <w15:docId w15:val="{056A113A-442B-409F-A4C7-C635A515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A0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1F63A0"/>
    <w:pPr>
      <w:numPr>
        <w:numId w:val="1"/>
      </w:numPr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1F63A0"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1F63A0"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1F63A0"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1F63A0"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1F63A0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1F63A0"/>
    <w:pPr>
      <w:numPr>
        <w:ilvl w:val="6"/>
        <w:numId w:val="1"/>
      </w:numPr>
      <w:outlineLvl w:val="6"/>
    </w:pPr>
    <w:rPr>
      <w:rFonts w:ascii="Calibri" w:eastAsia="Times New Roman" w:hAnsi="Calibri" w:cs="Calibri"/>
      <w:lang w:val="en-US" w:eastAsia="zh-CN"/>
    </w:rPr>
  </w:style>
  <w:style w:type="paragraph" w:styleId="Heading9">
    <w:name w:val="heading 9"/>
    <w:basedOn w:val="Normal"/>
    <w:next w:val="Normal"/>
    <w:link w:val="Heading9Char"/>
    <w:qFormat/>
    <w:rsid w:val="001F63A0"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63A0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1F63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1F63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rsid w:val="001F63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5Char">
    <w:name w:val="Heading 5 Char"/>
    <w:basedOn w:val="DefaultParagraphFont"/>
    <w:link w:val="Heading5"/>
    <w:rsid w:val="001F63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Heading6Char">
    <w:name w:val="Heading 6 Char"/>
    <w:basedOn w:val="DefaultParagraphFont"/>
    <w:link w:val="Heading6"/>
    <w:rsid w:val="001F63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Heading7Char">
    <w:name w:val="Heading 7 Char"/>
    <w:basedOn w:val="DefaultParagraphFont"/>
    <w:link w:val="Heading7"/>
    <w:rsid w:val="001F63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Heading9Char">
    <w:name w:val="Heading 9 Char"/>
    <w:basedOn w:val="DefaultParagraphFont"/>
    <w:link w:val="Heading9"/>
    <w:rsid w:val="001F63A0"/>
    <w:rPr>
      <w:rFonts w:ascii="Arial" w:eastAsia="Times New Roman" w:hAnsi="Arial" w:cs="Arial"/>
      <w:lang w:eastAsia="zh-CN"/>
    </w:rPr>
  </w:style>
  <w:style w:type="paragraph" w:customStyle="1" w:styleId="a">
    <w:name w:val="ТОГУ.Курсовая работа"/>
    <w:basedOn w:val="Normal"/>
    <w:link w:val="a0"/>
    <w:qFormat/>
    <w:rsid w:val="001F63A0"/>
    <w:pPr>
      <w:spacing w:line="360" w:lineRule="auto"/>
      <w:ind w:firstLine="709"/>
      <w:jc w:val="both"/>
    </w:pPr>
    <w:rPr>
      <w:rFonts w:cs="Times New Roman (Основной текст"/>
      <w:color w:val="000000" w:themeColor="text1"/>
      <w:u w:color="000000" w:themeColor="text1"/>
    </w:rPr>
  </w:style>
  <w:style w:type="character" w:customStyle="1" w:styleId="a0">
    <w:name w:val="ТОГУ.Курсовая работа Знак"/>
    <w:basedOn w:val="DefaultParagraphFont"/>
    <w:link w:val="a"/>
    <w:rsid w:val="001F63A0"/>
    <w:rPr>
      <w:rFonts w:ascii="Times New Roman" w:hAnsi="Times New Roman" w:cs="Times New Roman (Основной текст"/>
      <w:color w:val="000000" w:themeColor="text1"/>
      <w:sz w:val="28"/>
      <w:szCs w:val="24"/>
      <w:u w:color="000000" w:themeColor="text1"/>
    </w:rPr>
  </w:style>
  <w:style w:type="paragraph" w:customStyle="1" w:styleId="1">
    <w:name w:val="Стиль1"/>
    <w:basedOn w:val="a"/>
    <w:link w:val="10"/>
    <w:qFormat/>
    <w:rsid w:val="001F63A0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0">
    <w:name w:val="Стиль1 Знак"/>
    <w:basedOn w:val="a0"/>
    <w:link w:val="1"/>
    <w:rsid w:val="001F63A0"/>
    <w:rPr>
      <w:rFonts w:ascii="Times New Roman" w:hAnsi="Times New Roman" w:cs="Times New Roman (Основной текст"/>
      <w:color w:val="000000" w:themeColor="text1"/>
      <w:sz w:val="26"/>
      <w:szCs w:val="26"/>
      <w:u w:color="000000" w:themeColor="text1"/>
    </w:rPr>
  </w:style>
  <w:style w:type="table" w:styleId="TableGrid">
    <w:name w:val="Table Grid"/>
    <w:basedOn w:val="TableNormal"/>
    <w:uiPriority w:val="59"/>
    <w:rsid w:val="001F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3A0"/>
    <w:pPr>
      <w:keepNext w:val="0"/>
      <w:spacing w:before="0" w:after="200" w:line="276" w:lineRule="auto"/>
      <w:ind w:firstLine="0"/>
      <w:contextualSpacing/>
      <w:outlineLvl w:val="9"/>
    </w:pPr>
    <w:rPr>
      <w:rFonts w:ascii="Calibri" w:eastAsia="Calibri" w:hAnsi="Calibri" w:cs="Times New Roman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3A0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3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860E39"/>
    <w:rPr>
      <w:color w:val="808080"/>
    </w:rPr>
  </w:style>
  <w:style w:type="paragraph" w:styleId="NormalWeb">
    <w:name w:val="Normal (Web)"/>
    <w:basedOn w:val="Normal"/>
    <w:uiPriority w:val="99"/>
    <w:unhideWhenUsed/>
    <w:rsid w:val="00404328"/>
    <w:pPr>
      <w:keepNext w:val="0"/>
      <w:spacing w:before="100" w:beforeAutospacing="1" w:after="100" w:afterAutospacing="1"/>
      <w:ind w:left="0" w:firstLine="0"/>
      <w:outlineLvl w:val="9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shen\Documents\GitHub\labs\5_semestr\Interfaces\Practice2\Tab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Sheet1!$B$2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Sheet1!$B$3:$B$7</c:f>
              <c:numCache>
                <c:formatCode>General</c:formatCode>
                <c:ptCount val="5"/>
                <c:pt idx="0">
                  <c:v>316</c:v>
                </c:pt>
                <c:pt idx="1">
                  <c:v>605</c:v>
                </c:pt>
                <c:pt idx="2">
                  <c:v>608</c:v>
                </c:pt>
                <c:pt idx="3">
                  <c:v>675</c:v>
                </c:pt>
                <c:pt idx="4">
                  <c:v>1284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E1-4EB8-809E-B88460A24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6326512"/>
        <c:axId val="55632224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Sheet1!$A$2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Sheet1!$A$3:$A$7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F5E1-4EB8-809E-B88460A24FCF}"/>
                  </c:ext>
                </c:extLst>
              </c15:ser>
            </c15:filteredLineSeries>
          </c:ext>
        </c:extLst>
      </c:lineChart>
      <c:catAx>
        <c:axId val="5563265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322248"/>
        <c:crosses val="autoZero"/>
        <c:auto val="1"/>
        <c:lblAlgn val="ctr"/>
        <c:lblOffset val="100"/>
        <c:noMultiLvlLbl val="0"/>
      </c:catAx>
      <c:valAx>
        <c:axId val="556322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32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Селезнев</dc:creator>
  <cp:keywords/>
  <dc:description/>
  <cp:lastModifiedBy>Данил Пшеничный</cp:lastModifiedBy>
  <cp:revision>6</cp:revision>
  <dcterms:created xsi:type="dcterms:W3CDTF">2020-10-09T11:58:00Z</dcterms:created>
  <dcterms:modified xsi:type="dcterms:W3CDTF">2020-10-09T12:12:00Z</dcterms:modified>
</cp:coreProperties>
</file>