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246E31E6" w:rsidR="007A78F7" w:rsidRPr="005903E2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DF7092">
        <w:rPr>
          <w:rFonts w:ascii="Times New Roman" w:hAnsi="Times New Roman" w:cs="Times New Roman"/>
          <w:sz w:val="36"/>
        </w:rPr>
        <w:t>4</w:t>
      </w:r>
    </w:p>
    <w:p w14:paraId="3721CF2E" w14:textId="4D5DB729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A670A">
        <w:rPr>
          <w:rFonts w:ascii="Times New Roman" w:hAnsi="Times New Roman" w:cs="Times New Roman"/>
          <w:sz w:val="36"/>
        </w:rPr>
        <w:t>Интерактивные графические системы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3532D3E8" w:rsidR="007A78F7" w:rsidRDefault="000A670A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С</w:t>
      </w:r>
      <w:r w:rsidR="00C866BC">
        <w:rPr>
          <w:rFonts w:ascii="Times New Roman" w:hAnsi="Times New Roman" w:cs="Times New Roman"/>
          <w:sz w:val="36"/>
          <w:szCs w:val="28"/>
        </w:rPr>
        <w:t>вет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DE8CBAE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0A670A">
        <w:rPr>
          <w:rFonts w:ascii="Times New Roman" w:hAnsi="Times New Roman" w:cs="Times New Roman"/>
          <w:sz w:val="32"/>
        </w:rPr>
        <w:t xml:space="preserve">Богачев </w:t>
      </w:r>
      <w:proofErr w:type="gramStart"/>
      <w:r w:rsidR="000A670A">
        <w:rPr>
          <w:rFonts w:ascii="Times New Roman" w:hAnsi="Times New Roman" w:cs="Times New Roman"/>
          <w:sz w:val="32"/>
        </w:rPr>
        <w:t>И.В</w:t>
      </w:r>
      <w:r w:rsidRPr="00FF6B28">
        <w:rPr>
          <w:rFonts w:ascii="Times New Roman" w:hAnsi="Times New Roman" w:cs="Times New Roman"/>
          <w:sz w:val="32"/>
        </w:rPr>
        <w:t>.</w:t>
      </w:r>
      <w:proofErr w:type="gramEnd"/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1CF7884B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57A2905" w14:textId="684B7243" w:rsidR="000A3F46" w:rsidRDefault="003C267C" w:rsidP="00C866BC">
      <w:pPr>
        <w:rPr>
          <w:rFonts w:ascii="Arial" w:eastAsia="Calibri" w:hAnsi="Arial" w:cs="Times New Roman"/>
          <w:bCs/>
          <w:sz w:val="20"/>
          <w:lang w:eastAsia="ru-RU" w:bidi="ru-RU"/>
        </w:rPr>
      </w:pPr>
      <w:r w:rsidRPr="003C267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866BC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C86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66BC" w:rsidRPr="00C866BC">
        <w:rPr>
          <w:rFonts w:ascii="Arial" w:eastAsia="Calibri" w:hAnsi="Arial" w:cs="Times New Roman"/>
          <w:bCs/>
          <w:sz w:val="20"/>
          <w:lang w:eastAsia="ru-RU" w:bidi="ru-RU"/>
        </w:rPr>
        <w:t>научиться</w:t>
      </w:r>
      <w:r w:rsidR="00C866BC" w:rsidRPr="00C866BC">
        <w:rPr>
          <w:rFonts w:ascii="Arial" w:eastAsia="Calibri" w:hAnsi="Arial" w:cs="Times New Roman"/>
          <w:bCs/>
          <w:sz w:val="20"/>
          <w:lang w:eastAsia="ru-RU" w:bidi="ru-RU"/>
        </w:rPr>
        <w:t xml:space="preserve"> создавать в графическом приложении источники света с различными характеристиками.</w:t>
      </w:r>
    </w:p>
    <w:p w14:paraId="2569BA68" w14:textId="0BA3536E" w:rsidR="007C2227" w:rsidRDefault="007C2227" w:rsidP="00C866BC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C866BC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C86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66BC">
        <w:t>расположить</w:t>
      </w:r>
      <w:r w:rsidR="00C866BC">
        <w:t xml:space="preserve"> в произвольных точках пространства несколько источников света. Задать характеристики источников света: один</w:t>
      </w:r>
      <w:r w:rsidR="00C866BC">
        <w:t xml:space="preserve"> </w:t>
      </w:r>
      <w:r w:rsidR="00C866BC">
        <w:t>источник должен быть точечный, другой — направленный (типа «прожектор»). Цвет источников подбирается из эстетических соображений.</w:t>
      </w:r>
    </w:p>
    <w:p w14:paraId="6697825C" w14:textId="3B1B917E" w:rsidR="00C866BC" w:rsidRPr="00C866BC" w:rsidRDefault="00C866BC" w:rsidP="00C866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6BC">
        <w:rPr>
          <w:rFonts w:ascii="Times New Roman" w:hAnsi="Times New Roman" w:cs="Times New Roman"/>
          <w:b/>
          <w:sz w:val="28"/>
          <w:szCs w:val="28"/>
        </w:rPr>
        <w:t>Отрисовка источников света:</w:t>
      </w:r>
    </w:p>
    <w:p w14:paraId="6F918C9C" w14:textId="1AEEF9A3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6B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Настройка источников света</w:t>
      </w:r>
    </w:p>
    <w:p w14:paraId="72099F96" w14:textId="3F31AB9D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6B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Направленный</w:t>
      </w:r>
      <w:r w:rsidRPr="00C866B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свет</w:t>
      </w:r>
    </w:p>
    <w:p w14:paraId="763C3560" w14:textId="0B7F74E9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lightingShader.setVec3(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dirLight.direction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-0.2f, -1.0f, -0.3f</w:t>
      </w:r>
      <w:proofErr w:type="gramStart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D895B0" w14:textId="33B4C7F7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lightingShader.setVec3(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dirLight.ambient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0.05f, 0.05f, 0.05f</w:t>
      </w:r>
      <w:proofErr w:type="gramStart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F37DD8" w14:textId="396826D9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lightingShader.setVec3(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dirLight.diffuse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0.4f, 0.4f, 0.4f</w:t>
      </w:r>
      <w:proofErr w:type="gramStart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2F9983" w14:textId="6BA71DAF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lightingShader.setVec3(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dirLight.specular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0.5f, 0.5f, 0.5f</w:t>
      </w:r>
      <w:proofErr w:type="gramStart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2132D2" w14:textId="052AAE06" w:rsid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Настройка одного из точечных источников света</w:t>
      </w:r>
    </w:p>
    <w:p w14:paraId="3EA7826C" w14:textId="5162E1F0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lightingShader.setVec3(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pointLights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0].position"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pointLightPositions</w:t>
      </w:r>
      <w:proofErr w:type="spellEnd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3B4344CC" w14:textId="59829225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lightingShader.setVec3(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pointLights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0].ambient"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0.05f, 0.05f, 0.05f);</w:t>
      </w:r>
    </w:p>
    <w:p w14:paraId="1EB31E9A" w14:textId="012D8D1B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lightingShader.setVec3(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pointLights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0].diffuse"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0.8f, 0.8f, 0.8f);</w:t>
      </w:r>
    </w:p>
    <w:p w14:paraId="58A9C147" w14:textId="4B8AFB5B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lightingShader.setVec3(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pointLights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0].specular"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1.0f, 1.0f, 1.0f);</w:t>
      </w:r>
    </w:p>
    <w:p w14:paraId="036897A4" w14:textId="2DD9B4E4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lightingShader.setFloat</w:t>
      </w:r>
      <w:proofErr w:type="spellEnd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pointLights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0].constant"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1.0f);</w:t>
      </w:r>
    </w:p>
    <w:p w14:paraId="5E8E0FB2" w14:textId="13FD642D" w:rsidR="00C866BC" w:rsidRPr="00C866BC" w:rsidRDefault="00C866BC" w:rsidP="00C8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lightingShader.setFloat</w:t>
      </w:r>
      <w:proofErr w:type="spellEnd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pointLights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0].linear"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0.09f);</w:t>
      </w:r>
    </w:p>
    <w:p w14:paraId="2BA9682A" w14:textId="63D2DFD7" w:rsidR="00C866BC" w:rsidRDefault="00C866BC" w:rsidP="00C866B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lightingShader.setFloat</w:t>
      </w:r>
      <w:proofErr w:type="spellEnd"/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pointLights</w:t>
      </w:r>
      <w:proofErr w:type="spell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C866BC">
        <w:rPr>
          <w:rFonts w:ascii="Consolas" w:hAnsi="Consolas" w:cs="Consolas"/>
          <w:color w:val="A31515"/>
          <w:sz w:val="19"/>
          <w:szCs w:val="19"/>
          <w:lang w:val="en-US"/>
        </w:rPr>
        <w:t>0].quadratic"</w:t>
      </w:r>
      <w:r w:rsidRPr="00C866BC">
        <w:rPr>
          <w:rFonts w:ascii="Consolas" w:hAnsi="Consolas" w:cs="Consolas"/>
          <w:color w:val="000000"/>
          <w:sz w:val="19"/>
          <w:szCs w:val="19"/>
          <w:lang w:val="en-US"/>
        </w:rPr>
        <w:t>, 0.032f);</w:t>
      </w:r>
    </w:p>
    <w:p w14:paraId="2BE23A2F" w14:textId="20DEF950" w:rsidR="00521BF9" w:rsidRDefault="00521BF9" w:rsidP="00C866B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2105D" w14:textId="77777777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Включение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шейдера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лампочек</w:t>
      </w:r>
    </w:p>
    <w:p w14:paraId="674A75F5" w14:textId="7E45239A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lightCubeShader.use</w:t>
      </w:r>
      <w:proofErr w:type="spell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C1E5C" w14:textId="3D73CED2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lightCubeShader.setMat4(</w:t>
      </w:r>
      <w:r w:rsidRPr="00521BF9">
        <w:rPr>
          <w:rFonts w:ascii="Consolas" w:hAnsi="Consolas" w:cs="Consolas"/>
          <w:color w:val="A31515"/>
          <w:sz w:val="19"/>
          <w:szCs w:val="19"/>
          <w:lang w:val="en-US"/>
        </w:rPr>
        <w:t>"projection"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, projection</w:t>
      </w:r>
      <w:proofErr w:type="gram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4575EE" w14:textId="1ED21C24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lightCubeShader.setMat4(</w:t>
      </w:r>
      <w:r w:rsidRPr="00521BF9">
        <w:rPr>
          <w:rFonts w:ascii="Consolas" w:hAnsi="Consolas" w:cs="Consolas"/>
          <w:color w:val="A31515"/>
          <w:sz w:val="19"/>
          <w:szCs w:val="19"/>
          <w:lang w:val="en-US"/>
        </w:rPr>
        <w:t>"view"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, view</w:t>
      </w:r>
      <w:proofErr w:type="gram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CA0261" w14:textId="77777777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A11B0" w14:textId="5A133D47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источников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лампочек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C156D99" w14:textId="2F22ABE1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1BF9">
        <w:rPr>
          <w:rFonts w:ascii="Consolas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lightCubeVAO</w:t>
      </w:r>
      <w:proofErr w:type="spellEnd"/>
      <w:proofErr w:type="gram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1A4632" w14:textId="60289D78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1BF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0403CE2D" w14:textId="04AA8AFA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0937F1" w14:textId="3F6F78E1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model </w:t>
      </w:r>
      <w:r w:rsidRPr="00521B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1BF9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(1.0f);</w:t>
      </w:r>
    </w:p>
    <w:p w14:paraId="79B3D6BD" w14:textId="327D1F50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model </w:t>
      </w:r>
      <w:r w:rsidRPr="00521B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translate(model, </w:t>
      </w:r>
      <w:proofErr w:type="spell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pointLightPositions</w:t>
      </w:r>
      <w:proofErr w:type="spell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034207BA" w14:textId="05271629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model </w:t>
      </w:r>
      <w:r w:rsidRPr="00521B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scale(model, </w:t>
      </w:r>
      <w:proofErr w:type="spell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21BF9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(0.2f)); 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 VAO </w:t>
      </w:r>
      <w:r>
        <w:rPr>
          <w:rFonts w:ascii="Consolas" w:hAnsi="Consolas" w:cs="Consolas"/>
          <w:color w:val="008000"/>
          <w:sz w:val="19"/>
          <w:szCs w:val="19"/>
        </w:rPr>
        <w:t>куба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поэтому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уменьшаем</w:t>
      </w:r>
      <w:r w:rsidRPr="00521B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14:paraId="172F0FD0" w14:textId="4789CB0E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lightCubeShader.setMat4(</w:t>
      </w:r>
      <w:r w:rsidRPr="00521BF9">
        <w:rPr>
          <w:rFonts w:ascii="Consolas" w:hAnsi="Consolas" w:cs="Consolas"/>
          <w:color w:val="A31515"/>
          <w:sz w:val="19"/>
          <w:szCs w:val="19"/>
          <w:lang w:val="en-US"/>
        </w:rPr>
        <w:t>"model"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, model</w:t>
      </w:r>
      <w:proofErr w:type="gramStart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7E5C9C" w14:textId="0C3FBFB7" w:rsidR="00521BF9" w:rsidRPr="00521BF9" w:rsidRDefault="00521BF9" w:rsidP="0052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F9">
        <w:rPr>
          <w:rFonts w:ascii="Consolas" w:hAnsi="Consolas" w:cs="Consolas"/>
          <w:color w:val="6F008A"/>
          <w:sz w:val="19"/>
          <w:szCs w:val="19"/>
          <w:lang w:val="en-US"/>
        </w:rPr>
        <w:t>glDrawArrays</w:t>
      </w:r>
      <w:proofErr w:type="spellEnd"/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BF9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>, 0, 36);</w:t>
      </w:r>
    </w:p>
    <w:p w14:paraId="250F3C8B" w14:textId="1DA254D7" w:rsidR="00521BF9" w:rsidRPr="00C866BC" w:rsidRDefault="00521BF9" w:rsidP="00521BF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1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20194" w14:textId="7385221A" w:rsidR="00B553A1" w:rsidRDefault="00170E05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E05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632B2" w14:textId="6F0DB990" w:rsidR="00420171" w:rsidRDefault="00420171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18968" w14:textId="3398EF2E" w:rsidR="00370F9C" w:rsidRDefault="00E20EC0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EC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B25BA05" wp14:editId="1D6DC1E5">
            <wp:extent cx="3829050" cy="3017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382" cy="30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5A8C" w14:textId="13367359" w:rsidR="00E20EC0" w:rsidRDefault="00E20EC0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F3C93E" wp14:editId="3365E4B3">
            <wp:extent cx="3831622" cy="301942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55" cy="30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EC0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26040C"/>
    <w:rsid w:val="002803D3"/>
    <w:rsid w:val="002E68C1"/>
    <w:rsid w:val="00370F9C"/>
    <w:rsid w:val="003C267C"/>
    <w:rsid w:val="0041289E"/>
    <w:rsid w:val="00413D4E"/>
    <w:rsid w:val="00420171"/>
    <w:rsid w:val="00447E9E"/>
    <w:rsid w:val="00521BF9"/>
    <w:rsid w:val="005812A5"/>
    <w:rsid w:val="005903E2"/>
    <w:rsid w:val="005C4065"/>
    <w:rsid w:val="00612F44"/>
    <w:rsid w:val="00662214"/>
    <w:rsid w:val="00687163"/>
    <w:rsid w:val="006F21D9"/>
    <w:rsid w:val="007A78F7"/>
    <w:rsid w:val="007C2227"/>
    <w:rsid w:val="008779B4"/>
    <w:rsid w:val="00911926"/>
    <w:rsid w:val="0092727B"/>
    <w:rsid w:val="009745D0"/>
    <w:rsid w:val="009C2556"/>
    <w:rsid w:val="00A054BF"/>
    <w:rsid w:val="00AA74BA"/>
    <w:rsid w:val="00B16B91"/>
    <w:rsid w:val="00B553A1"/>
    <w:rsid w:val="00C866BC"/>
    <w:rsid w:val="00D11D63"/>
    <w:rsid w:val="00D36B95"/>
    <w:rsid w:val="00D36DF7"/>
    <w:rsid w:val="00D558DF"/>
    <w:rsid w:val="00D96C65"/>
    <w:rsid w:val="00DA7F81"/>
    <w:rsid w:val="00DF7092"/>
    <w:rsid w:val="00E20EC0"/>
    <w:rsid w:val="00E422E1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5</cp:revision>
  <dcterms:created xsi:type="dcterms:W3CDTF">2022-01-16T05:08:00Z</dcterms:created>
  <dcterms:modified xsi:type="dcterms:W3CDTF">2022-01-16T10:23:00Z</dcterms:modified>
</cp:coreProperties>
</file>