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page" w:tblpX="526" w:tblpY="466"/>
        <w:tblW w:w="10984" w:type="dxa"/>
        <w:tblLook w:val="04A0" w:firstRow="1" w:lastRow="0" w:firstColumn="1" w:lastColumn="0" w:noHBand="0" w:noVBand="1"/>
      </w:tblPr>
      <w:tblGrid>
        <w:gridCol w:w="2746"/>
        <w:gridCol w:w="2746"/>
        <w:gridCol w:w="2746"/>
        <w:gridCol w:w="2746"/>
      </w:tblGrid>
      <w:tr w:rsidR="00355F9F" w:rsidRPr="005B28FC" w14:paraId="4E1D2F3C" w14:textId="77777777" w:rsidTr="00355F9F">
        <w:trPr>
          <w:trHeight w:val="15015"/>
        </w:trPr>
        <w:tc>
          <w:tcPr>
            <w:tcW w:w="10984" w:type="dxa"/>
            <w:gridSpan w:val="4"/>
          </w:tcPr>
          <w:p w14:paraId="066943FF" w14:textId="45A29BA4" w:rsidR="00355F9F" w:rsidRPr="005B28FC" w:rsidRDefault="00355F9F" w:rsidP="00355F9F">
            <w:pPr>
              <w:pStyle w:val="Standard"/>
              <w:spacing w:after="283"/>
              <w:ind w:left="-851" w:right="283" w:firstLine="1164"/>
              <w:jc w:val="center"/>
              <w:rPr>
                <w:rFonts w:ascii="Rubik" w:hAnsi="Rubik" w:cs="Rubik"/>
                <w:sz w:val="20"/>
                <w:szCs w:val="20"/>
              </w:rPr>
            </w:pPr>
          </w:p>
          <w:p w14:paraId="2A30C8C8" w14:textId="77777777" w:rsidR="00D64C29" w:rsidRPr="005B28FC" w:rsidRDefault="00D64C29" w:rsidP="00D64C29">
            <w:pPr>
              <w:pStyle w:val="Standard"/>
              <w:spacing w:after="283"/>
              <w:ind w:right="283"/>
              <w:jc w:val="center"/>
              <w:rPr>
                <w:rFonts w:ascii="Rubik" w:hAnsi="Rubik" w:cs="Rubik"/>
                <w:sz w:val="22"/>
                <w:szCs w:val="22"/>
              </w:rPr>
            </w:pPr>
            <w:r w:rsidRPr="005B28FC">
              <w:rPr>
                <w:rFonts w:ascii="Rubik" w:hAnsi="Rubik" w:cs="Rubik"/>
                <w:sz w:val="22"/>
                <w:szCs w:val="22"/>
              </w:rPr>
              <w:t>Лабораторная работа №73-1</w:t>
            </w:r>
          </w:p>
          <w:p w14:paraId="2C93721B" w14:textId="77777777" w:rsidR="00D64C29" w:rsidRPr="005B28FC" w:rsidRDefault="00D64C29" w:rsidP="00D64C29">
            <w:pPr>
              <w:pStyle w:val="Standard"/>
              <w:jc w:val="center"/>
              <w:rPr>
                <w:rFonts w:ascii="Rubik" w:hAnsi="Rubik" w:cs="Rubik"/>
                <w:sz w:val="28"/>
                <w:szCs w:val="28"/>
              </w:rPr>
            </w:pPr>
            <w:r w:rsidRPr="005B28FC">
              <w:rPr>
                <w:rFonts w:ascii="Rubik" w:hAnsi="Rubik" w:cs="Rubik"/>
                <w:sz w:val="28"/>
                <w:szCs w:val="28"/>
              </w:rPr>
              <w:t>ИССЛЕДОВАНИЕ ПОЛУПРОВОДНИКОВОГО ДИОДА</w:t>
            </w:r>
          </w:p>
          <w:p w14:paraId="2F8D3A4B" w14:textId="77777777" w:rsidR="00D64C29" w:rsidRPr="005B28FC" w:rsidRDefault="00D64C29" w:rsidP="00D64C29">
            <w:pPr>
              <w:rPr>
                <w:rFonts w:ascii="Rubik" w:hAnsi="Rubik" w:cs="Rubik"/>
                <w:lang w:eastAsia="zh-CN" w:bidi="hi-IN"/>
              </w:rPr>
            </w:pPr>
          </w:p>
          <w:p w14:paraId="580229D5" w14:textId="36A1F6D5" w:rsidR="00D64C29" w:rsidRPr="005B28FC" w:rsidRDefault="00D64C29" w:rsidP="00D64C29">
            <w:pPr>
              <w:pStyle w:val="Standard"/>
              <w:rPr>
                <w:rFonts w:ascii="Rubik" w:hAnsi="Rubik" w:cs="Rubik"/>
                <w:sz w:val="20"/>
                <w:szCs w:val="20"/>
              </w:rPr>
            </w:pPr>
            <w:r w:rsidRPr="005B28FC">
              <w:rPr>
                <w:rFonts w:ascii="Rubik" w:hAnsi="Rubik" w:cs="Rubik"/>
                <w:b/>
                <w:bCs/>
                <w:sz w:val="20"/>
                <w:szCs w:val="20"/>
                <w:u w:val="single"/>
              </w:rPr>
              <w:t>Цель работы:</w:t>
            </w:r>
            <w:r w:rsidRPr="005B28FC">
              <w:rPr>
                <w:rFonts w:ascii="Rubik" w:hAnsi="Rubik" w:cs="Rubik"/>
                <w:b/>
                <w:bCs/>
                <w:sz w:val="20"/>
                <w:szCs w:val="20"/>
              </w:rPr>
              <w:t xml:space="preserve"> </w:t>
            </w:r>
            <w:r w:rsidRPr="005B28FC">
              <w:rPr>
                <w:rFonts w:ascii="Rubik" w:hAnsi="Rubik" w:cs="Rubik"/>
                <w:sz w:val="20"/>
                <w:szCs w:val="20"/>
              </w:rPr>
              <w:t xml:space="preserve">изучение вольтамперной характеристики полупроводникового диода, знакомство с работой одно- и двухполупериодного выпрямителя. </w:t>
            </w:r>
          </w:p>
          <w:p w14:paraId="660BC15E" w14:textId="1E31719E" w:rsidR="00D64C29" w:rsidRPr="005B28FC" w:rsidRDefault="00D64C29" w:rsidP="00D64C29">
            <w:pPr>
              <w:pStyle w:val="Standard"/>
              <w:rPr>
                <w:rFonts w:ascii="Rubik" w:hAnsi="Rubik" w:cs="Rubik"/>
                <w:sz w:val="20"/>
                <w:szCs w:val="20"/>
              </w:rPr>
            </w:pPr>
            <w:r w:rsidRPr="005B28FC">
              <w:rPr>
                <w:rFonts w:ascii="Rubik" w:hAnsi="Rubik" w:cs="Rubik"/>
                <w:b/>
                <w:bCs/>
                <w:sz w:val="20"/>
                <w:szCs w:val="20"/>
                <w:u w:val="single"/>
              </w:rPr>
              <w:t>Задача</w:t>
            </w:r>
            <w:r w:rsidRPr="00EE1CBD">
              <w:rPr>
                <w:rFonts w:ascii="Rubik" w:hAnsi="Rubik" w:cs="Rubik"/>
                <w:b/>
                <w:bCs/>
                <w:sz w:val="20"/>
                <w:szCs w:val="20"/>
                <w:u w:val="single"/>
              </w:rPr>
              <w:t>:</w:t>
            </w:r>
            <w:r w:rsidRPr="005B28FC">
              <w:rPr>
                <w:rFonts w:ascii="Rubik" w:hAnsi="Rubik" w:cs="Rubik"/>
                <w:b/>
                <w:bCs/>
                <w:sz w:val="20"/>
                <w:szCs w:val="20"/>
              </w:rPr>
              <w:t xml:space="preserve"> </w:t>
            </w:r>
            <w:r w:rsidRPr="005B28FC">
              <w:rPr>
                <w:rFonts w:ascii="Rubik" w:hAnsi="Rubik" w:cs="Rubik"/>
                <w:sz w:val="20"/>
                <w:szCs w:val="20"/>
              </w:rPr>
              <w:t>1. Построить вольтамперные характеристики германиевого и медно-закисного диодов. Оценить коэффициенты выпрямления и сопротивления прямого и обратного токов диодов. 2. Определить КПД схемы однополупериодного и двухполупериодного выпрямления, исследовать осциллографом полученные кривые.</w:t>
            </w:r>
          </w:p>
          <w:p w14:paraId="6C06300D" w14:textId="60A50987" w:rsidR="00D64C29" w:rsidRPr="005B28FC" w:rsidRDefault="00D64C29" w:rsidP="00D64C29">
            <w:pPr>
              <w:pStyle w:val="Standard"/>
              <w:rPr>
                <w:rFonts w:ascii="Rubik" w:hAnsi="Rubik" w:cs="Rubik"/>
                <w:sz w:val="20"/>
                <w:szCs w:val="20"/>
              </w:rPr>
            </w:pPr>
            <w:r w:rsidRPr="005B28FC">
              <w:rPr>
                <w:rFonts w:ascii="Rubik" w:hAnsi="Rubik" w:cs="Rubik"/>
                <w:b/>
                <w:bCs/>
                <w:sz w:val="20"/>
                <w:szCs w:val="20"/>
                <w:u w:val="single"/>
              </w:rPr>
              <w:t>Приборы и принадлежности:</w:t>
            </w:r>
            <w:r w:rsidRPr="005B28FC">
              <w:rPr>
                <w:rFonts w:ascii="Rubik" w:hAnsi="Rubik" w:cs="Rubik"/>
                <w:b/>
                <w:bCs/>
                <w:sz w:val="20"/>
                <w:szCs w:val="20"/>
              </w:rPr>
              <w:t xml:space="preserve"> </w:t>
            </w:r>
            <w:r w:rsidRPr="005B28FC">
              <w:rPr>
                <w:rFonts w:ascii="Rubik" w:hAnsi="Rubik" w:cs="Rubik"/>
                <w:sz w:val="20"/>
                <w:szCs w:val="20"/>
              </w:rPr>
              <w:t>источник питания, электронный осциллограф, вольтметр, амперметры, германиевый и медно-закисный диоды, схемы выпрямителей.</w:t>
            </w:r>
          </w:p>
          <w:p w14:paraId="446E5B0F" w14:textId="77777777" w:rsidR="00D64C29" w:rsidRPr="005B28FC" w:rsidRDefault="00D64C29" w:rsidP="00D64C29">
            <w:pPr>
              <w:rPr>
                <w:rFonts w:ascii="Rubik" w:hAnsi="Rubik" w:cs="Rubik"/>
                <w:lang w:eastAsia="zh-CN" w:bidi="hi-IN"/>
              </w:rPr>
            </w:pPr>
          </w:p>
          <w:p w14:paraId="58A81D7F" w14:textId="31195C6D" w:rsidR="00D64C29" w:rsidRPr="005B28FC" w:rsidRDefault="00D64C29" w:rsidP="00D64C29">
            <w:pPr>
              <w:pStyle w:val="Standard"/>
              <w:jc w:val="center"/>
              <w:rPr>
                <w:rFonts w:ascii="Rubik" w:hAnsi="Rubik" w:cs="Rubik"/>
                <w:b/>
                <w:bCs/>
              </w:rPr>
            </w:pPr>
            <w:r w:rsidRPr="005B28FC">
              <w:rPr>
                <w:rFonts w:ascii="Rubik" w:hAnsi="Rubik" w:cs="Rubik"/>
                <w:b/>
                <w:bCs/>
              </w:rPr>
              <w:t>Основные метрологические характеристики приборов</w:t>
            </w:r>
          </w:p>
          <w:p w14:paraId="4480832D" w14:textId="77777777" w:rsidR="00D64C29" w:rsidRPr="005B28FC" w:rsidRDefault="00D64C29" w:rsidP="00D64C29">
            <w:pPr>
              <w:pStyle w:val="Standard"/>
              <w:rPr>
                <w:rFonts w:ascii="Rubik" w:hAnsi="Rubik" w:cs="Rubik"/>
                <w:sz w:val="22"/>
                <w:szCs w:val="22"/>
              </w:rPr>
            </w:pPr>
            <w:r w:rsidRPr="005B28FC">
              <w:rPr>
                <w:rFonts w:ascii="Rubik" w:hAnsi="Rubik" w:cs="Rubik"/>
                <w:b/>
                <w:bCs/>
                <w:sz w:val="22"/>
                <w:szCs w:val="22"/>
              </w:rPr>
              <w:tab/>
            </w:r>
          </w:p>
          <w:tbl>
            <w:tblPr>
              <w:tblStyle w:val="TableGrid"/>
              <w:tblW w:w="0" w:type="auto"/>
              <w:jc w:val="center"/>
              <w:tblLook w:val="04A0" w:firstRow="1" w:lastRow="0" w:firstColumn="1" w:lastColumn="0" w:noHBand="0" w:noVBand="1"/>
            </w:tblPr>
            <w:tblGrid>
              <w:gridCol w:w="2404"/>
              <w:gridCol w:w="2316"/>
              <w:gridCol w:w="2284"/>
              <w:gridCol w:w="2341"/>
            </w:tblGrid>
            <w:tr w:rsidR="00D64C29" w:rsidRPr="005B28FC" w14:paraId="1FC1013C" w14:textId="77777777" w:rsidTr="00D64C29">
              <w:trPr>
                <w:trHeight w:val="674"/>
                <w:jc w:val="center"/>
              </w:trPr>
              <w:tc>
                <w:tcPr>
                  <w:tcW w:w="2404" w:type="dxa"/>
                  <w:vAlign w:val="center"/>
                </w:tcPr>
                <w:p w14:paraId="113540B9"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Прибор</w:t>
                  </w:r>
                </w:p>
              </w:tc>
              <w:tc>
                <w:tcPr>
                  <w:tcW w:w="2316" w:type="dxa"/>
                  <w:vAlign w:val="center"/>
                </w:tcPr>
                <w:p w14:paraId="4300B7D9"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Диапазон измерений</w:t>
                  </w:r>
                </w:p>
              </w:tc>
              <w:tc>
                <w:tcPr>
                  <w:tcW w:w="2284" w:type="dxa"/>
                  <w:vAlign w:val="center"/>
                </w:tcPr>
                <w:p w14:paraId="0D99D3FB"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Цена деления шкалы прибора</w:t>
                  </w:r>
                </w:p>
              </w:tc>
              <w:tc>
                <w:tcPr>
                  <w:tcW w:w="2341" w:type="dxa"/>
                  <w:vAlign w:val="center"/>
                </w:tcPr>
                <w:p w14:paraId="6165F6FC"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Погрешность измерения</w:t>
                  </w:r>
                </w:p>
              </w:tc>
            </w:tr>
            <w:tr w:rsidR="00D64C29" w:rsidRPr="005B28FC" w14:paraId="0B13C65D" w14:textId="77777777" w:rsidTr="00D64C29">
              <w:trPr>
                <w:trHeight w:val="800"/>
                <w:jc w:val="center"/>
              </w:trPr>
              <w:tc>
                <w:tcPr>
                  <w:tcW w:w="2404" w:type="dxa"/>
                  <w:vAlign w:val="center"/>
                </w:tcPr>
                <w:p w14:paraId="4A590C8D"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Миллиамперметр</w:t>
                  </w:r>
                </w:p>
              </w:tc>
              <w:tc>
                <w:tcPr>
                  <w:tcW w:w="2316" w:type="dxa"/>
                  <w:vAlign w:val="center"/>
                </w:tcPr>
                <w:p w14:paraId="55434813"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0-100мА</w:t>
                  </w:r>
                </w:p>
              </w:tc>
              <w:tc>
                <w:tcPr>
                  <w:tcW w:w="2284" w:type="dxa"/>
                  <w:vAlign w:val="center"/>
                </w:tcPr>
                <w:p w14:paraId="1130EC5A"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1мА</w:t>
                  </w:r>
                </w:p>
              </w:tc>
              <w:tc>
                <w:tcPr>
                  <w:tcW w:w="2341" w:type="dxa"/>
                  <w:vAlign w:val="center"/>
                </w:tcPr>
                <w:p w14:paraId="1CE7FE4E"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0,5мА</w:t>
                  </w:r>
                </w:p>
              </w:tc>
            </w:tr>
            <w:tr w:rsidR="00D64C29" w:rsidRPr="005B28FC" w14:paraId="0AD95DCC" w14:textId="77777777" w:rsidTr="00D64C29">
              <w:trPr>
                <w:trHeight w:val="800"/>
                <w:jc w:val="center"/>
              </w:trPr>
              <w:tc>
                <w:tcPr>
                  <w:tcW w:w="2404" w:type="dxa"/>
                  <w:vAlign w:val="center"/>
                </w:tcPr>
                <w:p w14:paraId="10AD90F7"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Микроамперметр</w:t>
                  </w:r>
                </w:p>
              </w:tc>
              <w:tc>
                <w:tcPr>
                  <w:tcW w:w="2316" w:type="dxa"/>
                  <w:vAlign w:val="center"/>
                </w:tcPr>
                <w:p w14:paraId="6D9F0987"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0-50мкА</w:t>
                  </w:r>
                </w:p>
              </w:tc>
              <w:tc>
                <w:tcPr>
                  <w:tcW w:w="2284" w:type="dxa"/>
                  <w:vAlign w:val="center"/>
                </w:tcPr>
                <w:p w14:paraId="093D69EC"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1мкА</w:t>
                  </w:r>
                </w:p>
              </w:tc>
              <w:tc>
                <w:tcPr>
                  <w:tcW w:w="2341" w:type="dxa"/>
                  <w:vAlign w:val="center"/>
                </w:tcPr>
                <w:p w14:paraId="1415292D"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0,5В</w:t>
                  </w:r>
                </w:p>
              </w:tc>
            </w:tr>
            <w:tr w:rsidR="00D64C29" w:rsidRPr="005B28FC" w14:paraId="67E498A4" w14:textId="77777777" w:rsidTr="00D64C29">
              <w:trPr>
                <w:trHeight w:val="800"/>
                <w:jc w:val="center"/>
              </w:trPr>
              <w:tc>
                <w:tcPr>
                  <w:tcW w:w="2404" w:type="dxa"/>
                  <w:vAlign w:val="center"/>
                </w:tcPr>
                <w:p w14:paraId="4FF0024C"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Вольтметр</w:t>
                  </w:r>
                </w:p>
              </w:tc>
              <w:tc>
                <w:tcPr>
                  <w:tcW w:w="2316" w:type="dxa"/>
                  <w:vAlign w:val="center"/>
                </w:tcPr>
                <w:p w14:paraId="4594F760"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0-75В</w:t>
                  </w:r>
                </w:p>
              </w:tc>
              <w:tc>
                <w:tcPr>
                  <w:tcW w:w="2284" w:type="dxa"/>
                  <w:vAlign w:val="center"/>
                </w:tcPr>
                <w:p w14:paraId="7EE2E893"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1В</w:t>
                  </w:r>
                </w:p>
              </w:tc>
              <w:tc>
                <w:tcPr>
                  <w:tcW w:w="2341" w:type="dxa"/>
                  <w:vAlign w:val="center"/>
                </w:tcPr>
                <w:p w14:paraId="62015346" w14:textId="77777777" w:rsidR="00D64C29" w:rsidRPr="005B28FC" w:rsidRDefault="00D64C29" w:rsidP="001F51B2">
                  <w:pPr>
                    <w:pStyle w:val="Standard"/>
                    <w:framePr w:hSpace="180" w:wrap="around" w:vAnchor="page" w:hAnchor="page" w:x="526" w:y="466"/>
                    <w:jc w:val="center"/>
                    <w:rPr>
                      <w:rFonts w:ascii="Rubik" w:hAnsi="Rubik" w:cs="Rubik"/>
                      <w:sz w:val="22"/>
                      <w:szCs w:val="22"/>
                    </w:rPr>
                  </w:pPr>
                  <w:r w:rsidRPr="005B28FC">
                    <w:rPr>
                      <w:rFonts w:ascii="Rubik" w:hAnsi="Rubik" w:cs="Rubik"/>
                      <w:sz w:val="22"/>
                      <w:szCs w:val="22"/>
                    </w:rPr>
                    <w:t>0,5В</w:t>
                  </w:r>
                </w:p>
              </w:tc>
            </w:tr>
          </w:tbl>
          <w:p w14:paraId="47C0C137" w14:textId="77777777" w:rsidR="00D64C29" w:rsidRPr="005B28FC" w:rsidRDefault="00D64C29" w:rsidP="00D64C29">
            <w:pPr>
              <w:pStyle w:val="Standard"/>
              <w:rPr>
                <w:rFonts w:ascii="Rubik" w:hAnsi="Rubik" w:cs="Rubik"/>
                <w:sz w:val="22"/>
                <w:szCs w:val="22"/>
              </w:rPr>
            </w:pPr>
          </w:p>
          <w:p w14:paraId="48C13B90" w14:textId="77777777" w:rsidR="00D64C29" w:rsidRPr="005B28FC" w:rsidRDefault="00D64C29" w:rsidP="00D64C29">
            <w:pPr>
              <w:pStyle w:val="Standard"/>
              <w:jc w:val="center"/>
              <w:rPr>
                <w:rFonts w:ascii="Rubik" w:hAnsi="Rubik" w:cs="Rubik"/>
                <w:b/>
                <w:bCs/>
              </w:rPr>
            </w:pPr>
            <w:r w:rsidRPr="005B28FC">
              <w:rPr>
                <w:rFonts w:ascii="Rubik" w:hAnsi="Rubik" w:cs="Rubik"/>
                <w:b/>
                <w:bCs/>
              </w:rPr>
              <w:t>Основные понятия и законы</w:t>
            </w:r>
          </w:p>
          <w:p w14:paraId="3816E253" w14:textId="77777777" w:rsidR="00D64C29" w:rsidRPr="005B28FC" w:rsidRDefault="00D64C29" w:rsidP="00D64C29">
            <w:pPr>
              <w:rPr>
                <w:rFonts w:ascii="Rubik" w:hAnsi="Rubik" w:cs="Rubik"/>
                <w:lang w:eastAsia="zh-CN" w:bidi="hi-IN"/>
              </w:rPr>
            </w:pPr>
          </w:p>
          <w:p w14:paraId="60F549EA" w14:textId="77777777" w:rsidR="00D64C29" w:rsidRPr="005B28FC" w:rsidRDefault="00D64C29" w:rsidP="00D64C29">
            <w:pPr>
              <w:spacing w:after="120"/>
              <w:rPr>
                <w:rFonts w:ascii="Rubik" w:hAnsi="Rubik" w:cs="Rubik"/>
                <w:sz w:val="20"/>
                <w:szCs w:val="20"/>
              </w:rPr>
            </w:pPr>
            <w:r w:rsidRPr="005B28FC">
              <w:rPr>
                <w:rFonts w:ascii="Rubik" w:hAnsi="Rubik" w:cs="Rubik"/>
              </w:rPr>
              <w:tab/>
            </w:r>
            <w:r w:rsidRPr="005B28FC">
              <w:rPr>
                <w:rFonts w:ascii="Rubik" w:hAnsi="Rubik" w:cs="Rubik"/>
                <w:sz w:val="20"/>
                <w:szCs w:val="20"/>
              </w:rPr>
              <w:t xml:space="preserve">Принцип действия полупроводниковых диодов основан на свойствах электронно-дырочного перехода, который создают внутри полупроводника путем введения в одну его часть акцепторной примеси, а в другую – донорной. Тогда одна область имеет дырочную р, а другая – электронную </w:t>
            </w:r>
            <w:r w:rsidRPr="005B28FC">
              <w:rPr>
                <w:rFonts w:ascii="Rubik" w:hAnsi="Rubik" w:cs="Rubik"/>
                <w:sz w:val="20"/>
                <w:szCs w:val="20"/>
                <w:lang w:val="en-US"/>
              </w:rPr>
              <w:t>n</w:t>
            </w:r>
            <w:r w:rsidRPr="005B28FC">
              <w:rPr>
                <w:rFonts w:ascii="Rubik" w:hAnsi="Rubik" w:cs="Rubik"/>
                <w:sz w:val="20"/>
                <w:szCs w:val="20"/>
              </w:rPr>
              <w:t xml:space="preserve"> проводимость.</w:t>
            </w:r>
          </w:p>
          <w:p w14:paraId="3D2185F4" w14:textId="77777777" w:rsidR="00D64C29" w:rsidRPr="005B28FC" w:rsidRDefault="00D64C29" w:rsidP="00D64C29">
            <w:pPr>
              <w:spacing w:after="120"/>
              <w:rPr>
                <w:rFonts w:ascii="Rubik" w:hAnsi="Rubik" w:cs="Rubik"/>
                <w:sz w:val="20"/>
                <w:szCs w:val="20"/>
              </w:rPr>
            </w:pPr>
            <w:r w:rsidRPr="005B28FC">
              <w:rPr>
                <w:rFonts w:ascii="Rubik" w:hAnsi="Rubik" w:cs="Rubik"/>
                <w:sz w:val="20"/>
                <w:szCs w:val="20"/>
              </w:rPr>
              <w:tab/>
              <w:t>Вследствие избыточной концентрации электронов в n-области и дырок в р-области происходит диффузия основных носителей через контакт. Рекомбинация электронов и дырок приводит к образованию в приконтактной области двойного электрического слоя: на границе n-области возникает некомпенсированный электронами объемный заряд положительных ионов донорной примеси, а на границе р-области некомпенсированный заряд отрицательных ионов акцепторной примеси. Эта область объемного заряда и есть (р - n)-переход. Электрическое поле в этом слое направлено так, что противодействует дальнейшему переходу через слой основных носителей. Равновесие достигается при такой высоте потенциального барьера, при которой уровни Ферми обеих областей располагаются на одинаковой высоте.</w:t>
            </w:r>
          </w:p>
          <w:p w14:paraId="1ADA5B77" w14:textId="2E96BAD7" w:rsidR="00D64C29" w:rsidRPr="005B28FC" w:rsidRDefault="00D64C29" w:rsidP="00D64C29">
            <w:pPr>
              <w:spacing w:after="120"/>
              <w:rPr>
                <w:rFonts w:ascii="Rubik" w:hAnsi="Rubik" w:cs="Rubik"/>
                <w:sz w:val="20"/>
                <w:szCs w:val="20"/>
              </w:rPr>
            </w:pPr>
            <w:r w:rsidRPr="005B28FC">
              <w:rPr>
                <w:rFonts w:ascii="Rubik" w:hAnsi="Rubik" w:cs="Rubik"/>
              </w:rPr>
              <w:tab/>
            </w:r>
            <w:r w:rsidRPr="005B28FC">
              <w:rPr>
                <w:rFonts w:ascii="Rubik" w:hAnsi="Rubik" w:cs="Rubik"/>
                <w:sz w:val="20"/>
                <w:szCs w:val="20"/>
              </w:rPr>
              <w:t>В состоянии равновесия суммарный ток, созданный движением основных и неосновных носителей тока через (р - n)-переход, равен нулю.</w:t>
            </w:r>
          </w:p>
          <w:p w14:paraId="544C7C8D" w14:textId="16D74DB3" w:rsidR="00355F9F" w:rsidRPr="005B28FC" w:rsidRDefault="00D64C29" w:rsidP="00D64C29">
            <w:pPr>
              <w:spacing w:after="120"/>
              <w:ind w:left="171" w:firstLine="425"/>
              <w:rPr>
                <w:rFonts w:ascii="Rubik" w:hAnsi="Rubik" w:cs="Rubik"/>
                <w:sz w:val="20"/>
                <w:szCs w:val="20"/>
              </w:rPr>
            </w:pPr>
            <w:r w:rsidRPr="005B28FC">
              <w:rPr>
                <w:rFonts w:ascii="Rubik" w:hAnsi="Rubik" w:cs="Rubik"/>
                <w:sz w:val="20"/>
                <w:szCs w:val="20"/>
              </w:rPr>
              <w:tab/>
              <w:t>Подключение к (р - n)-переходу внешнего напряжения прямой полярности (плюс со стороны р-полупроводника, минус со стороны n полупроводника) приводит к уменьшению электрического поля двойного 4 слоя и его сопротивления. Число основных носителей тока, способных проникнуть через (р - n)-переход, растет, поток неосновных носителей тока не изменяется. Через контакт идет ток в прямом направлении. Причем внешнее напряжение нарушает равновесие, так что уровни Ферми обеих областей смещаются друг относительно друга. При прямом напряжении уровень Ферми в р-области располагается ниже, чем n-области.</w:t>
            </w:r>
          </w:p>
          <w:p w14:paraId="0F3DBA35" w14:textId="1552FF59" w:rsidR="00D64C29" w:rsidRPr="005B28FC" w:rsidRDefault="00D64C29" w:rsidP="00D64C29">
            <w:pPr>
              <w:spacing w:after="120"/>
              <w:ind w:left="171" w:firstLine="425"/>
              <w:rPr>
                <w:rFonts w:ascii="Rubik" w:hAnsi="Rubik" w:cs="Rubik"/>
              </w:rPr>
            </w:pPr>
            <w:r w:rsidRPr="005B28FC">
              <w:rPr>
                <w:rFonts w:ascii="Rubik" w:hAnsi="Rubik" w:cs="Rubik"/>
                <w:sz w:val="20"/>
                <w:szCs w:val="20"/>
              </w:rPr>
              <w:t>Внешнее поле обратной полярности складывается с внутренним электрическим полем двойного слоя, тогда для тока основных носителей возникает большое сопротивление. Через контакт идет ток обратного направления. При некоторой величине обратного напряжения переход основных носителей тока через контакт прекращается, тогда обратный ток создается неосновными носителями и достигает своего насыщения.</w:t>
            </w:r>
          </w:p>
        </w:tc>
      </w:tr>
      <w:tr w:rsidR="00355F9F" w:rsidRPr="005B28FC" w14:paraId="253037A2" w14:textId="77777777" w:rsidTr="00355F9F">
        <w:trPr>
          <w:trHeight w:val="551"/>
        </w:trPr>
        <w:tc>
          <w:tcPr>
            <w:tcW w:w="2746" w:type="dxa"/>
            <w:vAlign w:val="center"/>
          </w:tcPr>
          <w:p w14:paraId="7EE4BC8F" w14:textId="078AA070" w:rsidR="00355F9F" w:rsidRPr="005B28FC" w:rsidRDefault="00355F9F" w:rsidP="00355F9F">
            <w:pPr>
              <w:jc w:val="center"/>
              <w:rPr>
                <w:rFonts w:ascii="Rubik" w:hAnsi="Rubik" w:cs="Rubik"/>
                <w:sz w:val="18"/>
                <w:szCs w:val="18"/>
              </w:rPr>
            </w:pPr>
            <w:r w:rsidRPr="005B28FC">
              <w:rPr>
                <w:rFonts w:ascii="Rubik" w:hAnsi="Rubik" w:cs="Rubik"/>
                <w:sz w:val="18"/>
                <w:szCs w:val="18"/>
              </w:rPr>
              <w:t>ЛР №</w:t>
            </w:r>
            <w:r w:rsidR="00EE1CBD">
              <w:rPr>
                <w:rFonts w:ascii="Rubik" w:hAnsi="Rubik" w:cs="Rubik"/>
                <w:sz w:val="18"/>
                <w:szCs w:val="18"/>
              </w:rPr>
              <w:t>73-1</w:t>
            </w:r>
            <w:r w:rsidRPr="005B28FC">
              <w:rPr>
                <w:rFonts w:ascii="Rubik" w:hAnsi="Rubik" w:cs="Rubik"/>
                <w:sz w:val="18"/>
                <w:szCs w:val="18"/>
              </w:rPr>
              <w:t xml:space="preserve"> по курсу физики</w:t>
            </w:r>
          </w:p>
        </w:tc>
        <w:tc>
          <w:tcPr>
            <w:tcW w:w="2746" w:type="dxa"/>
            <w:vAlign w:val="center"/>
          </w:tcPr>
          <w:p w14:paraId="2822AB2B" w14:textId="4BBDB828" w:rsidR="00355F9F" w:rsidRPr="005B28FC" w:rsidRDefault="00355F9F" w:rsidP="00355F9F">
            <w:pPr>
              <w:jc w:val="center"/>
              <w:rPr>
                <w:rFonts w:ascii="Rubik" w:hAnsi="Rubik" w:cs="Rubik"/>
                <w:sz w:val="18"/>
                <w:szCs w:val="18"/>
              </w:rPr>
            </w:pPr>
            <w:r w:rsidRPr="005B28FC">
              <w:rPr>
                <w:rFonts w:ascii="Rubik" w:hAnsi="Rubik" w:cs="Rubik"/>
                <w:sz w:val="18"/>
                <w:szCs w:val="18"/>
              </w:rPr>
              <w:t>ТОГУ</w:t>
            </w:r>
          </w:p>
        </w:tc>
        <w:tc>
          <w:tcPr>
            <w:tcW w:w="2746" w:type="dxa"/>
            <w:vAlign w:val="center"/>
          </w:tcPr>
          <w:p w14:paraId="550D55C7" w14:textId="2005BBEA" w:rsidR="00355F9F" w:rsidRPr="005B28FC" w:rsidRDefault="00355F9F" w:rsidP="00355F9F">
            <w:pPr>
              <w:jc w:val="center"/>
              <w:rPr>
                <w:rFonts w:ascii="Rubik" w:hAnsi="Rubik" w:cs="Rubik"/>
                <w:sz w:val="18"/>
                <w:szCs w:val="18"/>
              </w:rPr>
            </w:pPr>
            <w:r w:rsidRPr="005B28FC">
              <w:rPr>
                <w:rFonts w:ascii="Rubik" w:hAnsi="Rubik" w:cs="Rubik"/>
                <w:sz w:val="18"/>
                <w:szCs w:val="18"/>
              </w:rPr>
              <w:t>ПО(аб)-81 Пшеничный Д.О.</w:t>
            </w:r>
          </w:p>
        </w:tc>
        <w:tc>
          <w:tcPr>
            <w:tcW w:w="2746" w:type="dxa"/>
            <w:vAlign w:val="center"/>
          </w:tcPr>
          <w:p w14:paraId="50AA028A" w14:textId="19F4D0BB" w:rsidR="00355F9F" w:rsidRPr="005B28FC" w:rsidRDefault="00355F9F" w:rsidP="00355F9F">
            <w:pPr>
              <w:jc w:val="center"/>
              <w:rPr>
                <w:rFonts w:ascii="Rubik" w:hAnsi="Rubik" w:cs="Rubik"/>
                <w:sz w:val="18"/>
                <w:szCs w:val="18"/>
              </w:rPr>
            </w:pPr>
            <w:r w:rsidRPr="005B28FC">
              <w:rPr>
                <w:rFonts w:ascii="Rubik" w:hAnsi="Rubik" w:cs="Rubik"/>
                <w:sz w:val="18"/>
                <w:szCs w:val="18"/>
              </w:rPr>
              <w:t>Лист 1</w:t>
            </w:r>
          </w:p>
        </w:tc>
      </w:tr>
    </w:tbl>
    <w:p w14:paraId="730D8CD6" w14:textId="7F444892" w:rsidR="00355F9F" w:rsidRPr="005B28FC" w:rsidRDefault="00355F9F" w:rsidP="00355F9F">
      <w:pPr>
        <w:rPr>
          <w:rFonts w:ascii="Rubik" w:hAnsi="Rubik" w:cs="Rubik"/>
        </w:rPr>
      </w:pPr>
    </w:p>
    <w:p w14:paraId="79A11022" w14:textId="77777777" w:rsidR="00355F9F" w:rsidRPr="005B28FC" w:rsidRDefault="00355F9F">
      <w:pPr>
        <w:rPr>
          <w:rFonts w:ascii="Rubik" w:hAnsi="Rubik" w:cs="Rubik"/>
        </w:rPr>
      </w:pPr>
      <w:r w:rsidRPr="005B28FC">
        <w:rPr>
          <w:rFonts w:ascii="Rubik" w:hAnsi="Rubik" w:cs="Rubik"/>
        </w:rPr>
        <w:br w:type="page"/>
      </w:r>
    </w:p>
    <w:tbl>
      <w:tblPr>
        <w:tblStyle w:val="TableGrid"/>
        <w:tblpPr w:leftFromText="180" w:rightFromText="180" w:vertAnchor="page" w:horzAnchor="page" w:tblpX="526" w:tblpY="466"/>
        <w:tblW w:w="10984" w:type="dxa"/>
        <w:tblLook w:val="04A0" w:firstRow="1" w:lastRow="0" w:firstColumn="1" w:lastColumn="0" w:noHBand="0" w:noVBand="1"/>
      </w:tblPr>
      <w:tblGrid>
        <w:gridCol w:w="2746"/>
        <w:gridCol w:w="2746"/>
        <w:gridCol w:w="2746"/>
        <w:gridCol w:w="2746"/>
      </w:tblGrid>
      <w:tr w:rsidR="00355F9F" w:rsidRPr="005B28FC" w14:paraId="004E4B92" w14:textId="77777777" w:rsidTr="00544296">
        <w:trPr>
          <w:trHeight w:val="15015"/>
        </w:trPr>
        <w:tc>
          <w:tcPr>
            <w:tcW w:w="10984" w:type="dxa"/>
            <w:gridSpan w:val="4"/>
          </w:tcPr>
          <w:p w14:paraId="2E0204A6" w14:textId="77777777" w:rsidR="00355F9F" w:rsidRPr="005B28FC" w:rsidRDefault="00355F9F" w:rsidP="00355F9F">
            <w:pPr>
              <w:jc w:val="center"/>
              <w:rPr>
                <w:rFonts w:ascii="Rubik" w:hAnsi="Rubik" w:cs="Rubik"/>
                <w:sz w:val="20"/>
                <w:szCs w:val="20"/>
              </w:rPr>
            </w:pPr>
          </w:p>
          <w:p w14:paraId="22904344" w14:textId="77777777" w:rsidR="00355F9F" w:rsidRPr="005B28FC" w:rsidRDefault="00D64C29" w:rsidP="00355F9F">
            <w:pPr>
              <w:rPr>
                <w:rFonts w:ascii="Rubik" w:hAnsi="Rubik" w:cs="Rubik"/>
                <w:sz w:val="20"/>
                <w:szCs w:val="20"/>
              </w:rPr>
            </w:pPr>
            <w:r w:rsidRPr="005B28FC">
              <w:rPr>
                <w:rFonts w:ascii="Rubik" w:hAnsi="Rubik" w:cs="Rubik"/>
                <w:sz w:val="20"/>
                <w:szCs w:val="20"/>
              </w:rPr>
              <w:tab/>
              <w:t>Неодинаковость сопротивления в прямом и обратном направлении позволяет использовать (р - n)-переходы для выпрямления переменного тока, т. е. при приложенном переменном напряжении осуществляется односторонняя проводимость. Зависимость тока через (р - n)-переход от приложенного к нему напряжения:</w:t>
            </w:r>
          </w:p>
          <w:p w14:paraId="75D7543E" w14:textId="77777777" w:rsidR="00D64C29" w:rsidRPr="005B28FC" w:rsidRDefault="00D64C29" w:rsidP="00D64C29">
            <w:pPr>
              <w:jc w:val="center"/>
              <w:rPr>
                <w:rFonts w:ascii="Rubik" w:hAnsi="Rubik" w:cs="Rubik"/>
              </w:rPr>
            </w:pPr>
            <w:r w:rsidRPr="005B28FC">
              <w:rPr>
                <w:rFonts w:ascii="Rubik" w:hAnsi="Rubik" w:cs="Rubik"/>
                <w:noProof/>
                <w:lang w:eastAsia="ru-RU"/>
              </w:rPr>
              <w:drawing>
                <wp:inline distT="0" distB="0" distL="0" distR="0" wp14:anchorId="7DA41B17" wp14:editId="1BB03C3E">
                  <wp:extent cx="4791075" cy="2886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886075"/>
                          </a:xfrm>
                          <a:prstGeom prst="rect">
                            <a:avLst/>
                          </a:prstGeom>
                        </pic:spPr>
                      </pic:pic>
                    </a:graphicData>
                  </a:graphic>
                </wp:inline>
              </w:drawing>
            </w:r>
          </w:p>
          <w:p w14:paraId="60C7B998" w14:textId="77777777" w:rsidR="00D64C29" w:rsidRPr="005B28FC" w:rsidRDefault="00D64C29" w:rsidP="00D64C29">
            <w:pPr>
              <w:pStyle w:val="Standard"/>
              <w:jc w:val="center"/>
              <w:rPr>
                <w:rFonts w:ascii="Rubik" w:hAnsi="Rubik" w:cs="Rubik"/>
                <w:b/>
                <w:bCs/>
              </w:rPr>
            </w:pPr>
            <w:r w:rsidRPr="005B28FC">
              <w:rPr>
                <w:rFonts w:ascii="Rubik" w:hAnsi="Rubik" w:cs="Rubik"/>
                <w:b/>
                <w:bCs/>
              </w:rPr>
              <w:t>Описание метода измерений и установки</w:t>
            </w:r>
          </w:p>
          <w:p w14:paraId="6927EBC9" w14:textId="77777777" w:rsidR="00D64C29" w:rsidRPr="005B28FC" w:rsidRDefault="00D64C29" w:rsidP="00D64C29">
            <w:pPr>
              <w:rPr>
                <w:rFonts w:ascii="Rubik" w:hAnsi="Rubik" w:cs="Rubik"/>
                <w:lang w:eastAsia="zh-CN" w:bidi="hi-IN"/>
              </w:rPr>
            </w:pPr>
          </w:p>
          <w:p w14:paraId="3B8D699E" w14:textId="67B69BFC" w:rsidR="00D64C29" w:rsidRPr="005B28FC" w:rsidRDefault="00D64C29" w:rsidP="00D64C29">
            <w:pPr>
              <w:rPr>
                <w:rFonts w:ascii="Rubik" w:hAnsi="Rubik" w:cs="Rubik"/>
                <w:sz w:val="20"/>
                <w:szCs w:val="20"/>
              </w:rPr>
            </w:pPr>
            <w:r w:rsidRPr="005B28FC">
              <w:rPr>
                <w:rFonts w:ascii="Rubik" w:hAnsi="Rubik" w:cs="Rubik"/>
                <w:lang w:eastAsia="zh-CN" w:bidi="hi-IN"/>
              </w:rPr>
              <w:tab/>
            </w:r>
            <w:r w:rsidRPr="005B28FC">
              <w:rPr>
                <w:rFonts w:ascii="Rubik" w:hAnsi="Rubik" w:cs="Rubik"/>
                <w:sz w:val="20"/>
                <w:szCs w:val="20"/>
              </w:rPr>
              <w:t>Для исследования вольтамперной характеристики германиевого и медно-закисного диодов в работе используются приборы для измерения силы тока и напряжения. Исследуемый диод через переключатель П1 и двухполюсный переключатель П2 подключается через переменное сопротивление R к источнику напряжения 5 В. Переключатель П1 изменяет полярность включения диода, при этом через диод идет ток в прямом или обратном направлении. Падение напряжения на диоде измеряется вольтметром. Прямой ток измеряется миллиамперметром, а обратный – микроамперметром.</w:t>
            </w:r>
          </w:p>
          <w:p w14:paraId="638B0B7B" w14:textId="68444DF7" w:rsidR="00D64C29" w:rsidRPr="005B28FC" w:rsidRDefault="00D64C29" w:rsidP="00D64C29">
            <w:pPr>
              <w:jc w:val="center"/>
              <w:rPr>
                <w:rFonts w:ascii="Rubik" w:hAnsi="Rubik" w:cs="Rubik"/>
              </w:rPr>
            </w:pPr>
            <w:r w:rsidRPr="005B28FC">
              <w:rPr>
                <w:rFonts w:ascii="Rubik" w:hAnsi="Rubik" w:cs="Rubik"/>
                <w:noProof/>
                <w:lang w:eastAsia="ru-RU"/>
              </w:rPr>
              <w:drawing>
                <wp:inline distT="0" distB="0" distL="0" distR="0" wp14:anchorId="1F6FE63B" wp14:editId="6ABDAF70">
                  <wp:extent cx="4238625" cy="23514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3305" cy="2448334"/>
                          </a:xfrm>
                          <a:prstGeom prst="rect">
                            <a:avLst/>
                          </a:prstGeom>
                        </pic:spPr>
                      </pic:pic>
                    </a:graphicData>
                  </a:graphic>
                </wp:inline>
              </w:drawing>
            </w:r>
          </w:p>
          <w:p w14:paraId="3C5865DE" w14:textId="2BC4A741" w:rsidR="00D64C29" w:rsidRPr="005B28FC" w:rsidRDefault="00D64C29" w:rsidP="00D64C29">
            <w:pPr>
              <w:ind w:firstLine="708"/>
              <w:rPr>
                <w:rFonts w:ascii="Rubik" w:hAnsi="Rubik" w:cs="Rubik"/>
                <w:sz w:val="20"/>
                <w:szCs w:val="20"/>
              </w:rPr>
            </w:pPr>
            <w:r w:rsidRPr="005B28FC">
              <w:rPr>
                <w:rFonts w:ascii="Rubik" w:hAnsi="Rubik" w:cs="Rubik"/>
                <w:sz w:val="20"/>
                <w:szCs w:val="20"/>
              </w:rPr>
              <w:t>По вольтамперной характеристике диода можно определить: 1) коэффициент выпрямления диода; 2) сопротивления прямого и обратного перехода. Под коэффициентом выпрямления рассматривают отношение величины прямого тока к обратному при одинаковых значениях прямого и обратного напряжений. Сопротивление диода определяется в прямом</w:t>
            </w:r>
          </w:p>
          <w:p w14:paraId="2648BA23" w14:textId="77777777" w:rsidR="00D64C29" w:rsidRPr="005B28FC" w:rsidRDefault="001F51B2" w:rsidP="00D64C29">
            <w:pPr>
              <w:ind w:firstLine="708"/>
              <w:rPr>
                <w:rFonts w:ascii="Rubik" w:hAnsi="Rubik" w:cs="Rubik"/>
                <w:sz w:val="20"/>
                <w:szCs w:val="20"/>
                <w:lang w:eastAsia="zh-CN" w:bidi="hi-IN"/>
              </w:rPr>
            </w:pPr>
            <m:oMath>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R</m:t>
                  </m:r>
                </m:e>
                <m:sub>
                  <m:r>
                    <w:rPr>
                      <w:rFonts w:ascii="Cambria Math" w:hAnsi="Cambria Math" w:cs="Rubik"/>
                      <w:sz w:val="20"/>
                      <w:szCs w:val="20"/>
                      <w:lang w:eastAsia="zh-CN" w:bidi="hi-IN"/>
                    </w:rPr>
                    <m:t>пр</m:t>
                  </m:r>
                </m:sub>
              </m:sSub>
              <m:r>
                <w:rPr>
                  <w:rFonts w:ascii="Cambria Math" w:hAnsi="Cambria Math" w:cs="Rubik"/>
                  <w:sz w:val="20"/>
                  <w:szCs w:val="20"/>
                  <w:lang w:eastAsia="zh-CN" w:bidi="hi-IN"/>
                </w:rPr>
                <m:t>=</m:t>
              </m:r>
              <m:f>
                <m:fPr>
                  <m:ctrlPr>
                    <w:rPr>
                      <w:rFonts w:ascii="Cambria Math" w:hAnsi="Cambria Math" w:cs="Rubik"/>
                      <w:i/>
                      <w:sz w:val="20"/>
                      <w:szCs w:val="20"/>
                      <w:lang w:eastAsia="zh-CN" w:bidi="hi-IN"/>
                    </w:rPr>
                  </m:ctrlPr>
                </m:fPr>
                <m:num>
                  <m:r>
                    <w:rPr>
                      <w:rFonts w:ascii="Cambria Math" w:hAnsi="Cambria Math" w:cs="Rubik"/>
                      <w:sz w:val="20"/>
                      <w:szCs w:val="20"/>
                      <w:lang w:eastAsia="zh-CN" w:bidi="hi-IN"/>
                    </w:rPr>
                    <m:t>∆</m:t>
                  </m:r>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V</m:t>
                      </m:r>
                    </m:e>
                    <m:sub>
                      <m:r>
                        <w:rPr>
                          <w:rFonts w:ascii="Cambria Math" w:hAnsi="Cambria Math" w:cs="Rubik"/>
                          <w:sz w:val="20"/>
                          <w:szCs w:val="20"/>
                          <w:lang w:eastAsia="zh-CN" w:bidi="hi-IN"/>
                        </w:rPr>
                        <m:t>пр</m:t>
                      </m:r>
                    </m:sub>
                  </m:sSub>
                </m:num>
                <m:den>
                  <m:r>
                    <w:rPr>
                      <w:rFonts w:ascii="Cambria Math" w:hAnsi="Cambria Math" w:cs="Rubik"/>
                      <w:sz w:val="20"/>
                      <w:szCs w:val="20"/>
                      <w:lang w:eastAsia="zh-CN" w:bidi="hi-IN"/>
                    </w:rPr>
                    <m:t>∆</m:t>
                  </m:r>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I</m:t>
                      </m:r>
                    </m:e>
                    <m:sub>
                      <m:r>
                        <w:rPr>
                          <w:rFonts w:ascii="Cambria Math" w:hAnsi="Cambria Math" w:cs="Rubik"/>
                          <w:sz w:val="20"/>
                          <w:szCs w:val="20"/>
                          <w:lang w:eastAsia="zh-CN" w:bidi="hi-IN"/>
                        </w:rPr>
                        <m:t>пр</m:t>
                      </m:r>
                    </m:sub>
                  </m:sSub>
                </m:den>
              </m:f>
            </m:oMath>
            <w:r w:rsidR="00D64C29" w:rsidRPr="005B28FC">
              <w:rPr>
                <w:rFonts w:ascii="Rubik" w:hAnsi="Rubik" w:cs="Rubik"/>
                <w:sz w:val="20"/>
                <w:szCs w:val="20"/>
                <w:lang w:eastAsia="zh-CN" w:bidi="hi-IN"/>
              </w:rPr>
              <w:t xml:space="preserve">  и в обратном  </w:t>
            </w:r>
            <m:oMath>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R</m:t>
                  </m:r>
                </m:e>
                <m:sub>
                  <m:r>
                    <w:rPr>
                      <w:rFonts w:ascii="Cambria Math" w:hAnsi="Cambria Math" w:cs="Rubik"/>
                      <w:sz w:val="20"/>
                      <w:szCs w:val="20"/>
                      <w:lang w:eastAsia="zh-CN" w:bidi="hi-IN"/>
                    </w:rPr>
                    <m:t>обр</m:t>
                  </m:r>
                </m:sub>
              </m:sSub>
              <m:r>
                <w:rPr>
                  <w:rFonts w:ascii="Cambria Math" w:hAnsi="Cambria Math" w:cs="Rubik"/>
                  <w:sz w:val="20"/>
                  <w:szCs w:val="20"/>
                  <w:lang w:eastAsia="zh-CN" w:bidi="hi-IN"/>
                </w:rPr>
                <m:t>=</m:t>
              </m:r>
              <m:f>
                <m:fPr>
                  <m:ctrlPr>
                    <w:rPr>
                      <w:rFonts w:ascii="Cambria Math" w:hAnsi="Cambria Math" w:cs="Rubik"/>
                      <w:i/>
                      <w:sz w:val="20"/>
                      <w:szCs w:val="20"/>
                      <w:lang w:eastAsia="zh-CN" w:bidi="hi-IN"/>
                    </w:rPr>
                  </m:ctrlPr>
                </m:fPr>
                <m:num>
                  <m:r>
                    <w:rPr>
                      <w:rFonts w:ascii="Cambria Math" w:hAnsi="Cambria Math" w:cs="Rubik"/>
                      <w:sz w:val="20"/>
                      <w:szCs w:val="20"/>
                      <w:lang w:eastAsia="zh-CN" w:bidi="hi-IN"/>
                    </w:rPr>
                    <m:t>∆</m:t>
                  </m:r>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V</m:t>
                      </m:r>
                    </m:e>
                    <m:sub>
                      <m:r>
                        <w:rPr>
                          <w:rFonts w:ascii="Cambria Math" w:hAnsi="Cambria Math" w:cs="Rubik"/>
                          <w:sz w:val="20"/>
                          <w:szCs w:val="20"/>
                          <w:lang w:eastAsia="zh-CN" w:bidi="hi-IN"/>
                        </w:rPr>
                        <m:t>обр</m:t>
                      </m:r>
                    </m:sub>
                  </m:sSub>
                </m:num>
                <m:den>
                  <m:r>
                    <w:rPr>
                      <w:rFonts w:ascii="Cambria Math" w:hAnsi="Cambria Math" w:cs="Rubik"/>
                      <w:sz w:val="20"/>
                      <w:szCs w:val="20"/>
                      <w:lang w:eastAsia="zh-CN" w:bidi="hi-IN"/>
                    </w:rPr>
                    <m:t>∆</m:t>
                  </m:r>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I</m:t>
                      </m:r>
                    </m:e>
                    <m:sub>
                      <m:r>
                        <w:rPr>
                          <w:rFonts w:ascii="Cambria Math" w:hAnsi="Cambria Math" w:cs="Rubik"/>
                          <w:sz w:val="20"/>
                          <w:szCs w:val="20"/>
                          <w:lang w:eastAsia="zh-CN" w:bidi="hi-IN"/>
                        </w:rPr>
                        <m:t>обр</m:t>
                      </m:r>
                    </m:sub>
                  </m:sSub>
                </m:den>
              </m:f>
            </m:oMath>
            <w:r w:rsidR="00D64C29" w:rsidRPr="005B28FC">
              <w:rPr>
                <w:rFonts w:ascii="Rubik" w:hAnsi="Rubik" w:cs="Rubik"/>
                <w:sz w:val="20"/>
                <w:szCs w:val="20"/>
                <w:lang w:eastAsia="zh-CN" w:bidi="hi-IN"/>
              </w:rPr>
              <w:t xml:space="preserve"> направлениях.</w:t>
            </w:r>
          </w:p>
          <w:p w14:paraId="4F1984F0" w14:textId="77777777" w:rsidR="00D64C29" w:rsidRPr="005B28FC" w:rsidRDefault="00D64C29" w:rsidP="00D64C29">
            <w:pPr>
              <w:ind w:firstLine="708"/>
              <w:rPr>
                <w:rFonts w:ascii="Rubik" w:hAnsi="Rubik" w:cs="Rubik"/>
                <w:sz w:val="20"/>
                <w:szCs w:val="20"/>
              </w:rPr>
            </w:pPr>
            <w:r w:rsidRPr="005B28FC">
              <w:rPr>
                <w:rFonts w:ascii="Rubik" w:hAnsi="Rubik" w:cs="Rubik"/>
                <w:sz w:val="20"/>
                <w:szCs w:val="20"/>
              </w:rPr>
              <w:t>Для исследования одно- и двухполупериодного выпрямления используются приборы для измерения тока и напряжения, электронный осциллограф. Исследуемое выпрямленное напряжение снимается с сопротивления R в положении переключателя П</w:t>
            </w:r>
            <w:r w:rsidRPr="005B28FC">
              <w:rPr>
                <w:rFonts w:ascii="Rubik" w:hAnsi="Rubik" w:cs="Rubik"/>
                <w:sz w:val="20"/>
                <w:szCs w:val="20"/>
                <w:vertAlign w:val="subscript"/>
              </w:rPr>
              <w:t>1</w:t>
            </w:r>
            <w:r w:rsidRPr="005B28FC">
              <w:rPr>
                <w:rFonts w:ascii="Rubik" w:hAnsi="Rubik" w:cs="Rubik"/>
                <w:sz w:val="20"/>
                <w:szCs w:val="20"/>
              </w:rPr>
              <w:t xml:space="preserve"> – V</w:t>
            </w:r>
            <w:r w:rsidRPr="005B28FC">
              <w:rPr>
                <w:rFonts w:ascii="Rubik" w:hAnsi="Rubik" w:cs="Rubik"/>
                <w:sz w:val="20"/>
                <w:szCs w:val="20"/>
                <w:vertAlign w:val="subscript"/>
              </w:rPr>
              <w:t>с</w:t>
            </w:r>
            <w:r w:rsidRPr="005B28FC">
              <w:rPr>
                <w:rFonts w:ascii="Rubik" w:hAnsi="Rubik" w:cs="Rubik"/>
                <w:sz w:val="20"/>
                <w:szCs w:val="20"/>
              </w:rPr>
              <w:t>. В положении переключателя П</w:t>
            </w:r>
            <w:r w:rsidRPr="005B28FC">
              <w:rPr>
                <w:rFonts w:ascii="Rubik" w:hAnsi="Rubik" w:cs="Rubik"/>
                <w:sz w:val="20"/>
                <w:szCs w:val="20"/>
                <w:vertAlign w:val="subscript"/>
              </w:rPr>
              <w:t>1</w:t>
            </w:r>
            <w:r w:rsidRPr="005B28FC">
              <w:rPr>
                <w:rFonts w:ascii="Rubik" w:hAnsi="Rubik" w:cs="Rubik"/>
                <w:sz w:val="20"/>
                <w:szCs w:val="20"/>
              </w:rPr>
              <w:t xml:space="preserve"> – V</w:t>
            </w:r>
            <w:r w:rsidRPr="005B28FC">
              <w:rPr>
                <w:rFonts w:ascii="Rubik" w:hAnsi="Rubik" w:cs="Rubik"/>
                <w:sz w:val="20"/>
                <w:szCs w:val="20"/>
                <w:vertAlign w:val="subscript"/>
              </w:rPr>
              <w:t>0</w:t>
            </w:r>
            <w:r w:rsidRPr="005B28FC">
              <w:rPr>
                <w:rFonts w:ascii="Rubik" w:hAnsi="Rubik" w:cs="Rubik"/>
                <w:sz w:val="20"/>
                <w:szCs w:val="20"/>
              </w:rPr>
              <w:t xml:space="preserve"> на вольтметр подается напряжение с выхода трансформатора (переменное).</w:t>
            </w:r>
          </w:p>
          <w:p w14:paraId="4F11FE1C" w14:textId="39831C09" w:rsidR="00D64C29" w:rsidRPr="005B28FC" w:rsidRDefault="00D64C29" w:rsidP="00D64C29">
            <w:pPr>
              <w:jc w:val="center"/>
              <w:rPr>
                <w:rFonts w:ascii="Rubik" w:hAnsi="Rubik" w:cs="Rubik"/>
              </w:rPr>
            </w:pPr>
          </w:p>
        </w:tc>
      </w:tr>
      <w:tr w:rsidR="00355F9F" w:rsidRPr="005B28FC" w14:paraId="197495A3" w14:textId="77777777" w:rsidTr="00355F9F">
        <w:trPr>
          <w:trHeight w:val="551"/>
        </w:trPr>
        <w:tc>
          <w:tcPr>
            <w:tcW w:w="2746" w:type="dxa"/>
            <w:vAlign w:val="center"/>
          </w:tcPr>
          <w:p w14:paraId="108A290B" w14:textId="4BBCA9F6" w:rsidR="00355F9F" w:rsidRPr="005B28FC" w:rsidRDefault="00EE1CBD" w:rsidP="00355F9F">
            <w:pPr>
              <w:jc w:val="center"/>
              <w:rPr>
                <w:rFonts w:ascii="Rubik" w:hAnsi="Rubik" w:cs="Rubik"/>
              </w:rPr>
            </w:pPr>
            <w:r w:rsidRPr="005B28FC">
              <w:rPr>
                <w:rFonts w:ascii="Rubik" w:hAnsi="Rubik" w:cs="Rubik"/>
                <w:sz w:val="18"/>
                <w:szCs w:val="18"/>
              </w:rPr>
              <w:t>ЛР №</w:t>
            </w:r>
            <w:r>
              <w:rPr>
                <w:rFonts w:ascii="Rubik" w:hAnsi="Rubik" w:cs="Rubik"/>
                <w:sz w:val="18"/>
                <w:szCs w:val="18"/>
              </w:rPr>
              <w:t>73-1</w:t>
            </w:r>
            <w:r w:rsidRPr="005B28FC">
              <w:rPr>
                <w:rFonts w:ascii="Rubik" w:hAnsi="Rubik" w:cs="Rubik"/>
                <w:sz w:val="18"/>
                <w:szCs w:val="18"/>
              </w:rPr>
              <w:t xml:space="preserve"> по курсу физики</w:t>
            </w:r>
          </w:p>
        </w:tc>
        <w:tc>
          <w:tcPr>
            <w:tcW w:w="2746" w:type="dxa"/>
            <w:vAlign w:val="center"/>
          </w:tcPr>
          <w:p w14:paraId="1F553C9A" w14:textId="45B3250C" w:rsidR="00355F9F" w:rsidRPr="005B28FC" w:rsidRDefault="00355F9F" w:rsidP="00355F9F">
            <w:pPr>
              <w:jc w:val="center"/>
              <w:rPr>
                <w:rFonts w:ascii="Rubik" w:hAnsi="Rubik" w:cs="Rubik"/>
              </w:rPr>
            </w:pPr>
            <w:r w:rsidRPr="005B28FC">
              <w:rPr>
                <w:rFonts w:ascii="Rubik" w:hAnsi="Rubik" w:cs="Rubik"/>
                <w:sz w:val="18"/>
                <w:szCs w:val="18"/>
              </w:rPr>
              <w:t>ТОГУ</w:t>
            </w:r>
          </w:p>
        </w:tc>
        <w:tc>
          <w:tcPr>
            <w:tcW w:w="2746" w:type="dxa"/>
            <w:vAlign w:val="center"/>
          </w:tcPr>
          <w:p w14:paraId="24029CDD" w14:textId="1E798D35" w:rsidR="00355F9F" w:rsidRPr="005B28FC" w:rsidRDefault="00355F9F" w:rsidP="00355F9F">
            <w:pPr>
              <w:jc w:val="center"/>
              <w:rPr>
                <w:rFonts w:ascii="Rubik" w:hAnsi="Rubik" w:cs="Rubik"/>
              </w:rPr>
            </w:pPr>
            <w:r w:rsidRPr="005B28FC">
              <w:rPr>
                <w:rFonts w:ascii="Rubik" w:hAnsi="Rubik" w:cs="Rubik"/>
                <w:sz w:val="18"/>
                <w:szCs w:val="18"/>
              </w:rPr>
              <w:t>ПО(аб)-81 Пшеничный Д.О.</w:t>
            </w:r>
          </w:p>
        </w:tc>
        <w:tc>
          <w:tcPr>
            <w:tcW w:w="2746" w:type="dxa"/>
            <w:vAlign w:val="center"/>
          </w:tcPr>
          <w:p w14:paraId="56B5D9E2" w14:textId="0CEBEC76" w:rsidR="00355F9F" w:rsidRPr="005B28FC" w:rsidRDefault="00355F9F" w:rsidP="00355F9F">
            <w:pPr>
              <w:jc w:val="center"/>
              <w:rPr>
                <w:rFonts w:ascii="Rubik" w:hAnsi="Rubik" w:cs="Rubik"/>
                <w:sz w:val="18"/>
                <w:szCs w:val="18"/>
              </w:rPr>
            </w:pPr>
            <w:r w:rsidRPr="005B28FC">
              <w:rPr>
                <w:rFonts w:ascii="Rubik" w:hAnsi="Rubik" w:cs="Rubik"/>
                <w:sz w:val="18"/>
                <w:szCs w:val="18"/>
              </w:rPr>
              <w:t>Лист 2</w:t>
            </w:r>
          </w:p>
        </w:tc>
      </w:tr>
    </w:tbl>
    <w:p w14:paraId="26CF718F" w14:textId="2631FEFF" w:rsidR="00355F9F" w:rsidRPr="005B28FC" w:rsidRDefault="00355F9F" w:rsidP="00355F9F">
      <w:pPr>
        <w:rPr>
          <w:rFonts w:ascii="Rubik" w:hAnsi="Rubik" w:cs="Rubik"/>
        </w:rPr>
      </w:pPr>
    </w:p>
    <w:p w14:paraId="67103B5A" w14:textId="77777777" w:rsidR="00355F9F" w:rsidRPr="005B28FC" w:rsidRDefault="00355F9F">
      <w:pPr>
        <w:rPr>
          <w:rFonts w:ascii="Rubik" w:hAnsi="Rubik" w:cs="Rubik"/>
        </w:rPr>
      </w:pPr>
      <w:r w:rsidRPr="005B28FC">
        <w:rPr>
          <w:rFonts w:ascii="Rubik" w:hAnsi="Rubik" w:cs="Rubik"/>
        </w:rPr>
        <w:br w:type="page"/>
      </w:r>
    </w:p>
    <w:tbl>
      <w:tblPr>
        <w:tblStyle w:val="TableGrid"/>
        <w:tblpPr w:leftFromText="180" w:rightFromText="180" w:vertAnchor="page" w:horzAnchor="page" w:tblpX="526" w:tblpY="466"/>
        <w:tblW w:w="10984" w:type="dxa"/>
        <w:tblLook w:val="04A0" w:firstRow="1" w:lastRow="0" w:firstColumn="1" w:lastColumn="0" w:noHBand="0" w:noVBand="1"/>
      </w:tblPr>
      <w:tblGrid>
        <w:gridCol w:w="2746"/>
        <w:gridCol w:w="2746"/>
        <w:gridCol w:w="2746"/>
        <w:gridCol w:w="2746"/>
      </w:tblGrid>
      <w:tr w:rsidR="00355F9F" w:rsidRPr="005B28FC" w14:paraId="48F4C83E" w14:textId="77777777" w:rsidTr="00544296">
        <w:trPr>
          <w:trHeight w:val="15015"/>
        </w:trPr>
        <w:tc>
          <w:tcPr>
            <w:tcW w:w="10984" w:type="dxa"/>
            <w:gridSpan w:val="4"/>
          </w:tcPr>
          <w:p w14:paraId="3FF17DDB" w14:textId="77777777" w:rsidR="00355F9F" w:rsidRPr="005B28FC" w:rsidRDefault="00355F9F" w:rsidP="00355F9F">
            <w:pPr>
              <w:ind w:left="-851" w:firstLine="425"/>
              <w:rPr>
                <w:rFonts w:ascii="Rubik" w:hAnsi="Rubik" w:cs="Rubik"/>
              </w:rPr>
            </w:pPr>
          </w:p>
          <w:p w14:paraId="7CEE7B2F" w14:textId="77777777" w:rsidR="00355F9F" w:rsidRPr="005B28FC" w:rsidRDefault="005B28FC" w:rsidP="005B28FC">
            <w:pPr>
              <w:ind w:left="313" w:firstLine="425"/>
              <w:jc w:val="center"/>
              <w:rPr>
                <w:rFonts w:ascii="Rubik" w:hAnsi="Rubik" w:cs="Rubik"/>
              </w:rPr>
            </w:pPr>
            <w:r w:rsidRPr="005B28FC">
              <w:rPr>
                <w:rFonts w:ascii="Rubik" w:hAnsi="Rubik" w:cs="Rubik"/>
                <w:noProof/>
                <w:lang w:eastAsia="ru-RU"/>
              </w:rPr>
              <w:drawing>
                <wp:inline distT="0" distB="0" distL="0" distR="0" wp14:anchorId="6B683D45" wp14:editId="190370C3">
                  <wp:extent cx="4743450" cy="2209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209800"/>
                          </a:xfrm>
                          <a:prstGeom prst="rect">
                            <a:avLst/>
                          </a:prstGeom>
                        </pic:spPr>
                      </pic:pic>
                    </a:graphicData>
                  </a:graphic>
                </wp:inline>
              </w:drawing>
            </w:r>
          </w:p>
          <w:p w14:paraId="63F8AF2F" w14:textId="77777777" w:rsidR="005B28FC" w:rsidRPr="005B28FC" w:rsidRDefault="005B28FC" w:rsidP="005B28FC">
            <w:pPr>
              <w:ind w:firstLine="708"/>
              <w:rPr>
                <w:rFonts w:ascii="Rubik" w:hAnsi="Rubik" w:cs="Rubik"/>
                <w:sz w:val="20"/>
                <w:szCs w:val="20"/>
              </w:rPr>
            </w:pPr>
            <w:r w:rsidRPr="005B28FC">
              <w:rPr>
                <w:rFonts w:ascii="Rubik" w:hAnsi="Rubik" w:cs="Rubik"/>
                <w:sz w:val="20"/>
                <w:szCs w:val="20"/>
              </w:rPr>
              <w:t xml:space="preserve">С помощью переключателя П2 включается схема одно- или двухполупериодного выпрямления. Для наблюдения вида зависимости выпрямленного тока от времени в схеме предусмотрены гнезда для подключения электронного осциллографа. </w:t>
            </w:r>
          </w:p>
          <w:p w14:paraId="56659AAE" w14:textId="77777777" w:rsidR="005B28FC" w:rsidRPr="005B28FC" w:rsidRDefault="005B28FC" w:rsidP="005B28FC">
            <w:pPr>
              <w:ind w:firstLine="708"/>
              <w:rPr>
                <w:rFonts w:ascii="Rubik" w:hAnsi="Rubik" w:cs="Rubik"/>
                <w:sz w:val="20"/>
                <w:szCs w:val="20"/>
              </w:rPr>
            </w:pPr>
            <w:r w:rsidRPr="005B28FC">
              <w:rPr>
                <w:rFonts w:ascii="Rubik" w:hAnsi="Rubik" w:cs="Rubik"/>
                <w:sz w:val="20"/>
                <w:szCs w:val="20"/>
              </w:rPr>
              <w:t>коэффициент полезного действия выпрямителя выражается отношением</w:t>
            </w:r>
          </w:p>
          <w:p w14:paraId="12EBE1AD" w14:textId="77777777" w:rsidR="005B28FC" w:rsidRPr="005B28FC" w:rsidRDefault="005B28FC" w:rsidP="005B28FC">
            <w:pPr>
              <w:ind w:firstLine="708"/>
              <w:rPr>
                <w:rFonts w:ascii="Rubik" w:hAnsi="Rubik" w:cs="Rubik"/>
                <w:sz w:val="20"/>
                <w:szCs w:val="20"/>
                <w:lang w:eastAsia="zh-CN" w:bidi="hi-IN"/>
              </w:rPr>
            </w:pPr>
            <m:oMathPara>
              <m:oMathParaPr>
                <m:jc m:val="center"/>
              </m:oMathParaPr>
              <m:oMath>
                <m:r>
                  <w:rPr>
                    <w:rFonts w:ascii="Cambria Math" w:hAnsi="Cambria Math" w:cs="Rubik"/>
                    <w:sz w:val="20"/>
                    <w:szCs w:val="20"/>
                    <w:lang w:eastAsia="zh-CN" w:bidi="hi-IN"/>
                  </w:rPr>
                  <m:t>η=</m:t>
                </m:r>
                <m:f>
                  <m:fPr>
                    <m:ctrlPr>
                      <w:rPr>
                        <w:rFonts w:ascii="Cambria Math" w:hAnsi="Cambria Math" w:cs="Rubik"/>
                        <w:i/>
                        <w:sz w:val="20"/>
                        <w:szCs w:val="20"/>
                        <w:lang w:eastAsia="zh-CN" w:bidi="hi-IN"/>
                      </w:rPr>
                    </m:ctrlPr>
                  </m:fPr>
                  <m:num>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I</m:t>
                        </m:r>
                      </m:e>
                      <m:sub>
                        <m:r>
                          <w:rPr>
                            <w:rFonts w:ascii="Cambria Math" w:hAnsi="Cambria Math" w:cs="Rubik"/>
                            <w:sz w:val="20"/>
                            <w:szCs w:val="20"/>
                            <w:lang w:eastAsia="zh-CN" w:bidi="hi-IN"/>
                          </w:rPr>
                          <m:t>с</m:t>
                        </m:r>
                      </m:sub>
                    </m:sSub>
                    <m:sSub>
                      <m:sSubPr>
                        <m:ctrlPr>
                          <w:rPr>
                            <w:rFonts w:ascii="Cambria Math" w:hAnsi="Cambria Math" w:cs="Rubik"/>
                            <w:i/>
                            <w:sz w:val="20"/>
                            <w:szCs w:val="20"/>
                            <w:lang w:val="en-US" w:eastAsia="zh-CN" w:bidi="hi-IN"/>
                          </w:rPr>
                        </m:ctrlPr>
                      </m:sSubPr>
                      <m:e>
                        <m:r>
                          <w:rPr>
                            <w:rFonts w:ascii="Cambria Math" w:hAnsi="Cambria Math" w:cs="Rubik"/>
                            <w:sz w:val="20"/>
                            <w:szCs w:val="20"/>
                            <w:lang w:eastAsia="zh-CN" w:bidi="hi-IN"/>
                          </w:rPr>
                          <m:t>V</m:t>
                        </m:r>
                      </m:e>
                      <m:sub>
                        <m:r>
                          <w:rPr>
                            <w:rFonts w:ascii="Cambria Math" w:hAnsi="Cambria Math" w:cs="Rubik"/>
                            <w:sz w:val="20"/>
                            <w:szCs w:val="20"/>
                            <w:lang w:val="en-US" w:eastAsia="zh-CN" w:bidi="hi-IN"/>
                          </w:rPr>
                          <m:t>c</m:t>
                        </m:r>
                      </m:sub>
                    </m:sSub>
                  </m:num>
                  <m:den>
                    <m:sSub>
                      <m:sSubPr>
                        <m:ctrlPr>
                          <w:rPr>
                            <w:rFonts w:ascii="Cambria Math" w:hAnsi="Cambria Math" w:cs="Rubik"/>
                            <w:i/>
                            <w:sz w:val="20"/>
                            <w:szCs w:val="20"/>
                            <w:lang w:eastAsia="zh-CN" w:bidi="hi-IN"/>
                          </w:rPr>
                        </m:ctrlPr>
                      </m:sSubPr>
                      <m:e>
                        <m:r>
                          <w:rPr>
                            <w:rFonts w:ascii="Cambria Math" w:hAnsi="Cambria Math" w:cs="Rubik"/>
                            <w:sz w:val="20"/>
                            <w:szCs w:val="20"/>
                            <w:lang w:eastAsia="zh-CN" w:bidi="hi-IN"/>
                          </w:rPr>
                          <m:t>I</m:t>
                        </m:r>
                      </m:e>
                      <m:sub>
                        <m:r>
                          <w:rPr>
                            <w:rFonts w:ascii="Cambria Math" w:hAnsi="Cambria Math" w:cs="Rubik"/>
                            <w:sz w:val="20"/>
                            <w:szCs w:val="20"/>
                            <w:lang w:eastAsia="zh-CN" w:bidi="hi-IN"/>
                          </w:rPr>
                          <m:t>0</m:t>
                        </m:r>
                      </m:sub>
                    </m:sSub>
                    <m:sSub>
                      <m:sSubPr>
                        <m:ctrlPr>
                          <w:rPr>
                            <w:rFonts w:ascii="Cambria Math" w:hAnsi="Cambria Math" w:cs="Rubik"/>
                            <w:i/>
                            <w:sz w:val="20"/>
                            <w:szCs w:val="20"/>
                            <w:lang w:eastAsia="zh-CN" w:bidi="hi-IN"/>
                          </w:rPr>
                        </m:ctrlPr>
                      </m:sSubPr>
                      <m:e>
                        <m:r>
                          <w:rPr>
                            <w:rFonts w:ascii="Cambria Math" w:hAnsi="Cambria Math" w:cs="Rubik"/>
                            <w:sz w:val="20"/>
                            <w:szCs w:val="20"/>
                            <w:lang w:eastAsia="zh-CN" w:bidi="hi-IN"/>
                          </w:rPr>
                          <m:t>V</m:t>
                        </m:r>
                      </m:e>
                      <m:sub>
                        <m:r>
                          <w:rPr>
                            <w:rFonts w:ascii="Cambria Math" w:hAnsi="Cambria Math" w:cs="Rubik"/>
                            <w:sz w:val="20"/>
                            <w:szCs w:val="20"/>
                            <w:lang w:eastAsia="zh-CN" w:bidi="hi-IN"/>
                          </w:rPr>
                          <m:t>0</m:t>
                        </m:r>
                      </m:sub>
                    </m:sSub>
                  </m:den>
                </m:f>
              </m:oMath>
            </m:oMathPara>
          </w:p>
          <w:p w14:paraId="7E3D62DD" w14:textId="52B19379" w:rsidR="005B28FC" w:rsidRDefault="005B28FC" w:rsidP="005B28FC">
            <w:pPr>
              <w:ind w:firstLine="708"/>
              <w:rPr>
                <w:rFonts w:ascii="Rubik" w:hAnsi="Rubik" w:cs="Rubik"/>
                <w:sz w:val="20"/>
                <w:szCs w:val="20"/>
              </w:rPr>
            </w:pPr>
            <w:r w:rsidRPr="005B28FC">
              <w:rPr>
                <w:rFonts w:ascii="Rubik" w:hAnsi="Rubik" w:cs="Rubik"/>
                <w:sz w:val="20"/>
                <w:szCs w:val="20"/>
              </w:rPr>
              <w:t xml:space="preserve">Где  </w:t>
            </w:r>
            <m:oMath>
              <m:sSub>
                <m:sSubPr>
                  <m:ctrlPr>
                    <w:rPr>
                      <w:rFonts w:ascii="Cambria Math" w:hAnsi="Cambria Math" w:cs="Rubik"/>
                      <w:i/>
                      <w:sz w:val="20"/>
                      <w:szCs w:val="20"/>
                      <w:lang w:eastAsia="zh-CN" w:bidi="hi-IN"/>
                    </w:rPr>
                  </m:ctrlPr>
                </m:sSubPr>
                <m:e>
                  <m:r>
                    <w:rPr>
                      <w:rFonts w:ascii="Cambria Math" w:hAnsi="Cambria Math" w:cs="Rubik"/>
                      <w:sz w:val="20"/>
                      <w:szCs w:val="20"/>
                      <w:lang w:eastAsia="zh-CN" w:bidi="hi-IN"/>
                    </w:rPr>
                    <m:t>I</m:t>
                  </m:r>
                </m:e>
                <m:sub>
                  <m:r>
                    <w:rPr>
                      <w:rFonts w:ascii="Cambria Math" w:hAnsi="Cambria Math" w:cs="Rubik"/>
                      <w:sz w:val="20"/>
                      <w:szCs w:val="20"/>
                      <w:lang w:eastAsia="zh-CN" w:bidi="hi-IN"/>
                    </w:rPr>
                    <m:t>0</m:t>
                  </m:r>
                </m:sub>
              </m:sSub>
              <m:sSub>
                <m:sSubPr>
                  <m:ctrlPr>
                    <w:rPr>
                      <w:rFonts w:ascii="Cambria Math" w:hAnsi="Cambria Math" w:cs="Rubik"/>
                      <w:i/>
                      <w:sz w:val="20"/>
                      <w:szCs w:val="20"/>
                      <w:lang w:eastAsia="zh-CN" w:bidi="hi-IN"/>
                    </w:rPr>
                  </m:ctrlPr>
                </m:sSubPr>
                <m:e>
                  <m:r>
                    <w:rPr>
                      <w:rFonts w:ascii="Cambria Math" w:hAnsi="Cambria Math" w:cs="Rubik"/>
                      <w:sz w:val="20"/>
                      <w:szCs w:val="20"/>
                      <w:lang w:eastAsia="zh-CN" w:bidi="hi-IN"/>
                    </w:rPr>
                    <m:t>,V</m:t>
                  </m:r>
                </m:e>
                <m:sub>
                  <m:r>
                    <w:rPr>
                      <w:rFonts w:ascii="Cambria Math" w:hAnsi="Cambria Math" w:cs="Rubik"/>
                      <w:sz w:val="20"/>
                      <w:szCs w:val="20"/>
                      <w:lang w:eastAsia="zh-CN" w:bidi="hi-IN"/>
                    </w:rPr>
                    <m:t>0</m:t>
                  </m:r>
                </m:sub>
              </m:sSub>
            </m:oMath>
            <w:r w:rsidRPr="005B28FC">
              <w:rPr>
                <w:rFonts w:ascii="Rubik" w:hAnsi="Rubik" w:cs="Rubik"/>
                <w:sz w:val="20"/>
                <w:szCs w:val="20"/>
              </w:rPr>
              <w:t xml:space="preserve"> – эффективные переменные напряжение и ток; </w:t>
            </w:r>
            <m:oMath>
              <m:sSub>
                <m:sSubPr>
                  <m:ctrlPr>
                    <w:rPr>
                      <w:rFonts w:ascii="Cambria Math" w:hAnsi="Cambria Math" w:cs="Rubik"/>
                      <w:i/>
                      <w:sz w:val="20"/>
                      <w:szCs w:val="20"/>
                      <w:lang w:eastAsia="zh-CN" w:bidi="hi-IN"/>
                    </w:rPr>
                  </m:ctrlPr>
                </m:sSubPr>
                <m:e>
                  <m:r>
                    <w:rPr>
                      <w:rFonts w:ascii="Cambria Math" w:hAnsi="Cambria Math" w:cs="Rubik"/>
                      <w:sz w:val="20"/>
                      <w:szCs w:val="20"/>
                      <w:lang w:val="en-US" w:eastAsia="zh-CN" w:bidi="hi-IN"/>
                    </w:rPr>
                    <m:t>I</m:t>
                  </m:r>
                </m:e>
                <m:sub>
                  <m:r>
                    <w:rPr>
                      <w:rFonts w:ascii="Cambria Math" w:hAnsi="Cambria Math" w:cs="Rubik"/>
                      <w:sz w:val="20"/>
                      <w:szCs w:val="20"/>
                      <w:lang w:eastAsia="zh-CN" w:bidi="hi-IN"/>
                    </w:rPr>
                    <m:t>с</m:t>
                  </m:r>
                </m:sub>
              </m:sSub>
              <m:sSub>
                <m:sSubPr>
                  <m:ctrlPr>
                    <w:rPr>
                      <w:rFonts w:ascii="Cambria Math" w:hAnsi="Cambria Math" w:cs="Rubik"/>
                      <w:i/>
                      <w:sz w:val="20"/>
                      <w:szCs w:val="20"/>
                      <w:lang w:val="en-US" w:eastAsia="zh-CN" w:bidi="hi-IN"/>
                    </w:rPr>
                  </m:ctrlPr>
                </m:sSubPr>
                <m:e>
                  <m:r>
                    <w:rPr>
                      <w:rFonts w:ascii="Cambria Math" w:hAnsi="Cambria Math" w:cs="Rubik"/>
                      <w:sz w:val="20"/>
                      <w:szCs w:val="20"/>
                      <w:lang w:eastAsia="zh-CN" w:bidi="hi-IN"/>
                    </w:rPr>
                    <m:t>,V</m:t>
                  </m:r>
                </m:e>
                <m:sub>
                  <m:r>
                    <w:rPr>
                      <w:rFonts w:ascii="Cambria Math" w:hAnsi="Cambria Math" w:cs="Rubik"/>
                      <w:sz w:val="20"/>
                      <w:szCs w:val="20"/>
                      <w:lang w:val="en-US" w:eastAsia="zh-CN" w:bidi="hi-IN"/>
                    </w:rPr>
                    <m:t>c</m:t>
                  </m:r>
                </m:sub>
              </m:sSub>
            </m:oMath>
            <w:r w:rsidRPr="005B28FC">
              <w:rPr>
                <w:rFonts w:ascii="Rubik" w:hAnsi="Rubik" w:cs="Rubik"/>
                <w:sz w:val="20"/>
                <w:szCs w:val="20"/>
              </w:rPr>
              <w:t xml:space="preserve"> – выпрямленные напряжение и ток.</w:t>
            </w:r>
          </w:p>
          <w:p w14:paraId="01736B91" w14:textId="77777777" w:rsidR="00EE1CBD" w:rsidRPr="005B28FC" w:rsidRDefault="00EE1CBD" w:rsidP="005B28FC">
            <w:pPr>
              <w:ind w:firstLine="708"/>
              <w:rPr>
                <w:rFonts w:ascii="Rubik" w:hAnsi="Rubik" w:cs="Rubik"/>
                <w:sz w:val="20"/>
                <w:szCs w:val="20"/>
                <w:lang w:eastAsia="zh-CN" w:bidi="hi-IN"/>
              </w:rPr>
            </w:pPr>
          </w:p>
          <w:p w14:paraId="247436A5" w14:textId="77777777" w:rsidR="00EE1CBD" w:rsidRPr="00EE1CBD" w:rsidRDefault="00EE1CBD" w:rsidP="00EE1CBD">
            <w:pPr>
              <w:ind w:firstLine="708"/>
              <w:jc w:val="center"/>
              <w:rPr>
                <w:rFonts w:ascii="Rubik" w:eastAsia="Noto Sans CJK SC Regular" w:hAnsi="Rubik" w:cs="Rubik"/>
                <w:b/>
                <w:bCs/>
                <w:kern w:val="2"/>
                <w:sz w:val="24"/>
                <w:szCs w:val="24"/>
                <w:lang w:eastAsia="zh-CN" w:bidi="hi-IN"/>
              </w:rPr>
            </w:pPr>
            <w:r w:rsidRPr="00EE1CBD">
              <w:rPr>
                <w:rFonts w:ascii="Rubik" w:eastAsia="Noto Sans CJK SC Regular" w:hAnsi="Rubik" w:cs="Rubik"/>
                <w:b/>
                <w:bCs/>
                <w:kern w:val="2"/>
                <w:sz w:val="24"/>
                <w:szCs w:val="24"/>
                <w:lang w:eastAsia="zh-CN" w:bidi="hi-IN"/>
              </w:rPr>
              <w:t>Результаты измерений</w:t>
            </w:r>
          </w:p>
          <w:p w14:paraId="19611B4E" w14:textId="77777777" w:rsidR="00EE1CBD" w:rsidRDefault="00EE1CBD" w:rsidP="00EE1CBD">
            <w:pPr>
              <w:rPr>
                <w:rFonts w:cstheme="minorHAnsi"/>
                <w:b/>
              </w:rPr>
            </w:pPr>
            <w:r>
              <w:rPr>
                <w:rFonts w:cstheme="minorHAnsi"/>
                <w:b/>
                <w:lang w:val="en-US"/>
              </w:rPr>
              <w:t xml:space="preserve">Ge </w:t>
            </w:r>
            <w:r>
              <w:rPr>
                <w:rFonts w:cstheme="minorHAnsi"/>
                <w:b/>
              </w:rPr>
              <w:t>пр.</w:t>
            </w:r>
          </w:p>
          <w:tbl>
            <w:tblPr>
              <w:tblStyle w:val="TableGrid"/>
              <w:tblW w:w="0" w:type="auto"/>
              <w:tblLook w:val="04A0" w:firstRow="1" w:lastRow="0" w:firstColumn="1" w:lastColumn="0" w:noHBand="0" w:noVBand="1"/>
            </w:tblPr>
            <w:tblGrid>
              <w:gridCol w:w="704"/>
              <w:gridCol w:w="425"/>
              <w:gridCol w:w="426"/>
              <w:gridCol w:w="440"/>
              <w:gridCol w:w="440"/>
              <w:gridCol w:w="551"/>
            </w:tblGrid>
            <w:tr w:rsidR="00EE1CBD" w14:paraId="62E755E2" w14:textId="77777777" w:rsidTr="00EE1CBD">
              <w:tc>
                <w:tcPr>
                  <w:tcW w:w="704" w:type="dxa"/>
                  <w:tcBorders>
                    <w:top w:val="single" w:sz="4" w:space="0" w:color="auto"/>
                    <w:left w:val="single" w:sz="4" w:space="0" w:color="auto"/>
                    <w:bottom w:val="single" w:sz="4" w:space="0" w:color="auto"/>
                    <w:right w:val="single" w:sz="4" w:space="0" w:color="auto"/>
                  </w:tcBorders>
                  <w:hideMark/>
                </w:tcPr>
                <w:p w14:paraId="3D613E20" w14:textId="77777777" w:rsidR="00EE1CBD" w:rsidRDefault="00EE1CBD" w:rsidP="001F51B2">
                  <w:pPr>
                    <w:framePr w:hSpace="180" w:wrap="around" w:vAnchor="page" w:hAnchor="page" w:x="526" w:y="466"/>
                    <w:jc w:val="center"/>
                    <w:rPr>
                      <w:rFonts w:cstheme="minorHAnsi"/>
                    </w:rPr>
                  </w:pPr>
                  <w:r>
                    <w:rPr>
                      <w:rFonts w:cstheme="minorHAnsi"/>
                      <w:lang w:val="en-US"/>
                    </w:rPr>
                    <w:t>U</w:t>
                  </w:r>
                  <w:r>
                    <w:rPr>
                      <w:rFonts w:cstheme="minorHAnsi"/>
                    </w:rPr>
                    <w:t xml:space="preserve"> в</w:t>
                  </w:r>
                </w:p>
              </w:tc>
              <w:tc>
                <w:tcPr>
                  <w:tcW w:w="425" w:type="dxa"/>
                  <w:tcBorders>
                    <w:top w:val="single" w:sz="4" w:space="0" w:color="auto"/>
                    <w:left w:val="single" w:sz="4" w:space="0" w:color="auto"/>
                    <w:bottom w:val="single" w:sz="4" w:space="0" w:color="auto"/>
                    <w:right w:val="single" w:sz="4" w:space="0" w:color="auto"/>
                  </w:tcBorders>
                  <w:hideMark/>
                </w:tcPr>
                <w:p w14:paraId="569933B5" w14:textId="77777777" w:rsidR="00EE1CBD" w:rsidRDefault="00EE1CBD" w:rsidP="001F51B2">
                  <w:pPr>
                    <w:framePr w:hSpace="180" w:wrap="around" w:vAnchor="page" w:hAnchor="page" w:x="526" w:y="466"/>
                    <w:jc w:val="center"/>
                    <w:rPr>
                      <w:rFonts w:cstheme="minorHAnsi"/>
                    </w:rPr>
                  </w:pPr>
                  <w:r>
                    <w:rPr>
                      <w:rFonts w:cstheme="minorHAnsi"/>
                    </w:rPr>
                    <w:t>0</w:t>
                  </w:r>
                </w:p>
              </w:tc>
              <w:tc>
                <w:tcPr>
                  <w:tcW w:w="426" w:type="dxa"/>
                  <w:tcBorders>
                    <w:top w:val="single" w:sz="4" w:space="0" w:color="auto"/>
                    <w:left w:val="single" w:sz="4" w:space="0" w:color="auto"/>
                    <w:bottom w:val="single" w:sz="4" w:space="0" w:color="auto"/>
                    <w:right w:val="single" w:sz="4" w:space="0" w:color="auto"/>
                  </w:tcBorders>
                  <w:hideMark/>
                </w:tcPr>
                <w:p w14:paraId="4E6177AD" w14:textId="77777777" w:rsidR="00EE1CBD" w:rsidRDefault="00EE1CBD" w:rsidP="001F51B2">
                  <w:pPr>
                    <w:framePr w:hSpace="180" w:wrap="around" w:vAnchor="page" w:hAnchor="page" w:x="526" w:y="466"/>
                    <w:jc w:val="center"/>
                    <w:rPr>
                      <w:rFonts w:cstheme="minorHAnsi"/>
                    </w:rPr>
                  </w:pPr>
                  <w:r>
                    <w:rPr>
                      <w:rFonts w:cstheme="minorHAnsi"/>
                    </w:rPr>
                    <w:t>5</w:t>
                  </w:r>
                </w:p>
              </w:tc>
              <w:tc>
                <w:tcPr>
                  <w:tcW w:w="440" w:type="dxa"/>
                  <w:tcBorders>
                    <w:top w:val="single" w:sz="4" w:space="0" w:color="auto"/>
                    <w:left w:val="single" w:sz="4" w:space="0" w:color="auto"/>
                    <w:bottom w:val="single" w:sz="4" w:space="0" w:color="auto"/>
                    <w:right w:val="single" w:sz="4" w:space="0" w:color="auto"/>
                  </w:tcBorders>
                  <w:hideMark/>
                </w:tcPr>
                <w:p w14:paraId="0C390849" w14:textId="77777777" w:rsidR="00EE1CBD" w:rsidRDefault="00EE1CBD" w:rsidP="001F51B2">
                  <w:pPr>
                    <w:framePr w:hSpace="180" w:wrap="around" w:vAnchor="page" w:hAnchor="page" w:x="526" w:y="466"/>
                    <w:jc w:val="center"/>
                    <w:rPr>
                      <w:rFonts w:cstheme="minorHAnsi"/>
                    </w:rPr>
                  </w:pPr>
                  <w:r>
                    <w:rPr>
                      <w:rFonts w:cstheme="minorHAnsi"/>
                    </w:rPr>
                    <w:t>10</w:t>
                  </w:r>
                </w:p>
              </w:tc>
              <w:tc>
                <w:tcPr>
                  <w:tcW w:w="440" w:type="dxa"/>
                  <w:tcBorders>
                    <w:top w:val="single" w:sz="4" w:space="0" w:color="auto"/>
                    <w:left w:val="single" w:sz="4" w:space="0" w:color="auto"/>
                    <w:bottom w:val="single" w:sz="4" w:space="0" w:color="auto"/>
                    <w:right w:val="single" w:sz="4" w:space="0" w:color="auto"/>
                  </w:tcBorders>
                  <w:hideMark/>
                </w:tcPr>
                <w:p w14:paraId="02FF833C" w14:textId="77777777" w:rsidR="00EE1CBD" w:rsidRDefault="00EE1CBD" w:rsidP="001F51B2">
                  <w:pPr>
                    <w:framePr w:hSpace="180" w:wrap="around" w:vAnchor="page" w:hAnchor="page" w:x="526" w:y="466"/>
                    <w:jc w:val="center"/>
                    <w:rPr>
                      <w:rFonts w:cstheme="minorHAnsi"/>
                    </w:rPr>
                  </w:pPr>
                  <w:r>
                    <w:rPr>
                      <w:rFonts w:cstheme="minorHAnsi"/>
                    </w:rPr>
                    <w:t>15</w:t>
                  </w:r>
                </w:p>
              </w:tc>
              <w:tc>
                <w:tcPr>
                  <w:tcW w:w="551" w:type="dxa"/>
                  <w:tcBorders>
                    <w:top w:val="single" w:sz="4" w:space="0" w:color="auto"/>
                    <w:left w:val="single" w:sz="4" w:space="0" w:color="auto"/>
                    <w:bottom w:val="single" w:sz="4" w:space="0" w:color="auto"/>
                    <w:right w:val="single" w:sz="4" w:space="0" w:color="auto"/>
                  </w:tcBorders>
                  <w:hideMark/>
                </w:tcPr>
                <w:p w14:paraId="1F5A3671" w14:textId="77777777" w:rsidR="00EE1CBD" w:rsidRDefault="00EE1CBD" w:rsidP="001F51B2">
                  <w:pPr>
                    <w:framePr w:hSpace="180" w:wrap="around" w:vAnchor="page" w:hAnchor="page" w:x="526" w:y="466"/>
                    <w:jc w:val="center"/>
                    <w:rPr>
                      <w:rFonts w:cstheme="minorHAnsi"/>
                    </w:rPr>
                  </w:pPr>
                  <w:r>
                    <w:rPr>
                      <w:rFonts w:cstheme="minorHAnsi"/>
                    </w:rPr>
                    <w:t>20</w:t>
                  </w:r>
                </w:p>
              </w:tc>
            </w:tr>
            <w:tr w:rsidR="00EE1CBD" w14:paraId="60A8140E" w14:textId="77777777" w:rsidTr="00EE1CBD">
              <w:tc>
                <w:tcPr>
                  <w:tcW w:w="704" w:type="dxa"/>
                  <w:tcBorders>
                    <w:top w:val="single" w:sz="4" w:space="0" w:color="auto"/>
                    <w:left w:val="single" w:sz="4" w:space="0" w:color="auto"/>
                    <w:bottom w:val="single" w:sz="4" w:space="0" w:color="auto"/>
                    <w:right w:val="single" w:sz="4" w:space="0" w:color="auto"/>
                  </w:tcBorders>
                  <w:hideMark/>
                </w:tcPr>
                <w:p w14:paraId="5FD69EDC" w14:textId="77777777" w:rsidR="00EE1CBD" w:rsidRDefault="00EE1CBD" w:rsidP="001F51B2">
                  <w:pPr>
                    <w:framePr w:hSpace="180" w:wrap="around" w:vAnchor="page" w:hAnchor="page" w:x="526" w:y="466"/>
                    <w:jc w:val="center"/>
                    <w:rPr>
                      <w:rFonts w:cstheme="minorHAnsi"/>
                    </w:rPr>
                  </w:pPr>
                  <w:r>
                    <w:rPr>
                      <w:rFonts w:cstheme="minorHAnsi"/>
                      <w:lang w:val="en-US"/>
                    </w:rPr>
                    <w:t>I</w:t>
                  </w:r>
                  <w:r>
                    <w:rPr>
                      <w:rFonts w:cstheme="minorHAnsi"/>
                    </w:rPr>
                    <w:t xml:space="preserve"> мА</w:t>
                  </w:r>
                </w:p>
              </w:tc>
              <w:tc>
                <w:tcPr>
                  <w:tcW w:w="425" w:type="dxa"/>
                  <w:tcBorders>
                    <w:top w:val="single" w:sz="4" w:space="0" w:color="auto"/>
                    <w:left w:val="single" w:sz="4" w:space="0" w:color="auto"/>
                    <w:bottom w:val="single" w:sz="4" w:space="0" w:color="auto"/>
                    <w:right w:val="single" w:sz="4" w:space="0" w:color="auto"/>
                  </w:tcBorders>
                  <w:hideMark/>
                </w:tcPr>
                <w:p w14:paraId="47993D01" w14:textId="77777777" w:rsidR="00EE1CBD" w:rsidRDefault="00EE1CBD" w:rsidP="001F51B2">
                  <w:pPr>
                    <w:framePr w:hSpace="180" w:wrap="around" w:vAnchor="page" w:hAnchor="page" w:x="526" w:y="466"/>
                    <w:jc w:val="center"/>
                    <w:rPr>
                      <w:rFonts w:cstheme="minorHAnsi"/>
                    </w:rPr>
                  </w:pPr>
                  <w:r>
                    <w:rPr>
                      <w:rFonts w:cstheme="minorHAnsi"/>
                    </w:rPr>
                    <w:t>0</w:t>
                  </w:r>
                </w:p>
              </w:tc>
              <w:tc>
                <w:tcPr>
                  <w:tcW w:w="426" w:type="dxa"/>
                  <w:tcBorders>
                    <w:top w:val="single" w:sz="4" w:space="0" w:color="auto"/>
                    <w:left w:val="single" w:sz="4" w:space="0" w:color="auto"/>
                    <w:bottom w:val="single" w:sz="4" w:space="0" w:color="auto"/>
                    <w:right w:val="single" w:sz="4" w:space="0" w:color="auto"/>
                  </w:tcBorders>
                  <w:hideMark/>
                </w:tcPr>
                <w:p w14:paraId="5CC63C75" w14:textId="77777777" w:rsidR="00EE1CBD" w:rsidRDefault="00EE1CBD" w:rsidP="001F51B2">
                  <w:pPr>
                    <w:framePr w:hSpace="180" w:wrap="around" w:vAnchor="page" w:hAnchor="page" w:x="526" w:y="466"/>
                    <w:jc w:val="center"/>
                    <w:rPr>
                      <w:rFonts w:cstheme="minorHAnsi"/>
                    </w:rPr>
                  </w:pPr>
                  <w:r>
                    <w:rPr>
                      <w:rFonts w:cstheme="minorHAnsi"/>
                    </w:rPr>
                    <w:t>5</w:t>
                  </w:r>
                </w:p>
              </w:tc>
              <w:tc>
                <w:tcPr>
                  <w:tcW w:w="440" w:type="dxa"/>
                  <w:tcBorders>
                    <w:top w:val="single" w:sz="4" w:space="0" w:color="auto"/>
                    <w:left w:val="single" w:sz="4" w:space="0" w:color="auto"/>
                    <w:bottom w:val="single" w:sz="4" w:space="0" w:color="auto"/>
                    <w:right w:val="single" w:sz="4" w:space="0" w:color="auto"/>
                  </w:tcBorders>
                  <w:hideMark/>
                </w:tcPr>
                <w:p w14:paraId="3C0A4054" w14:textId="77777777" w:rsidR="00EE1CBD" w:rsidRDefault="00EE1CBD" w:rsidP="001F51B2">
                  <w:pPr>
                    <w:framePr w:hSpace="180" w:wrap="around" w:vAnchor="page" w:hAnchor="page" w:x="526" w:y="466"/>
                    <w:jc w:val="center"/>
                    <w:rPr>
                      <w:rFonts w:cstheme="minorHAnsi"/>
                    </w:rPr>
                  </w:pPr>
                  <w:r>
                    <w:rPr>
                      <w:rFonts w:cstheme="minorHAnsi"/>
                    </w:rPr>
                    <w:t>37</w:t>
                  </w:r>
                </w:p>
              </w:tc>
              <w:tc>
                <w:tcPr>
                  <w:tcW w:w="440" w:type="dxa"/>
                  <w:tcBorders>
                    <w:top w:val="single" w:sz="4" w:space="0" w:color="auto"/>
                    <w:left w:val="single" w:sz="4" w:space="0" w:color="auto"/>
                    <w:bottom w:val="single" w:sz="4" w:space="0" w:color="auto"/>
                    <w:right w:val="single" w:sz="4" w:space="0" w:color="auto"/>
                  </w:tcBorders>
                  <w:hideMark/>
                </w:tcPr>
                <w:p w14:paraId="7052989A" w14:textId="77777777" w:rsidR="00EE1CBD" w:rsidRDefault="00EE1CBD" w:rsidP="001F51B2">
                  <w:pPr>
                    <w:framePr w:hSpace="180" w:wrap="around" w:vAnchor="page" w:hAnchor="page" w:x="526" w:y="466"/>
                    <w:jc w:val="center"/>
                    <w:rPr>
                      <w:rFonts w:cstheme="minorHAnsi"/>
                    </w:rPr>
                  </w:pPr>
                  <w:r>
                    <w:rPr>
                      <w:rFonts w:cstheme="minorHAnsi"/>
                    </w:rPr>
                    <w:t>76</w:t>
                  </w:r>
                </w:p>
              </w:tc>
              <w:tc>
                <w:tcPr>
                  <w:tcW w:w="551" w:type="dxa"/>
                  <w:tcBorders>
                    <w:top w:val="single" w:sz="4" w:space="0" w:color="auto"/>
                    <w:left w:val="single" w:sz="4" w:space="0" w:color="auto"/>
                    <w:bottom w:val="single" w:sz="4" w:space="0" w:color="auto"/>
                    <w:right w:val="single" w:sz="4" w:space="0" w:color="auto"/>
                  </w:tcBorders>
                  <w:hideMark/>
                </w:tcPr>
                <w:p w14:paraId="2BB52DBA" w14:textId="77777777" w:rsidR="00EE1CBD" w:rsidRDefault="00EE1CBD" w:rsidP="001F51B2">
                  <w:pPr>
                    <w:framePr w:hSpace="180" w:wrap="around" w:vAnchor="page" w:hAnchor="page" w:x="526" w:y="466"/>
                    <w:jc w:val="center"/>
                    <w:rPr>
                      <w:rFonts w:cstheme="minorHAnsi"/>
                    </w:rPr>
                  </w:pPr>
                  <w:r>
                    <w:rPr>
                      <w:rFonts w:cstheme="minorHAnsi"/>
                    </w:rPr>
                    <w:t>122</w:t>
                  </w:r>
                </w:p>
              </w:tc>
            </w:tr>
          </w:tbl>
          <w:p w14:paraId="2B1654F9" w14:textId="77777777" w:rsidR="00EE1CBD" w:rsidRDefault="00EE1CBD" w:rsidP="00EE1CBD">
            <w:pPr>
              <w:rPr>
                <w:rFonts w:cstheme="minorHAnsi"/>
                <w:lang w:val="en-US"/>
              </w:rPr>
            </w:pPr>
          </w:p>
          <w:p w14:paraId="12C69FEA" w14:textId="6DC56659" w:rsidR="00EE1CBD" w:rsidRDefault="00EE1CBD" w:rsidP="00EE1CBD">
            <w:pPr>
              <w:rPr>
                <w:rFonts w:cstheme="minorHAnsi"/>
                <w:lang w:val="en-US"/>
              </w:rPr>
            </w:pPr>
            <w:r>
              <w:rPr>
                <w:rFonts w:cstheme="minorHAnsi"/>
                <w:noProof/>
                <w:lang w:eastAsia="ru-RU"/>
              </w:rPr>
              <w:drawing>
                <wp:inline distT="0" distB="0" distL="0" distR="0" wp14:anchorId="6A97BA24" wp14:editId="157BA99A">
                  <wp:extent cx="3038475" cy="171450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F1841C" w14:textId="77777777" w:rsidR="00EE1CBD" w:rsidRDefault="00EE1CBD" w:rsidP="00EE1CBD">
            <w:pPr>
              <w:rPr>
                <w:rFonts w:cstheme="minorHAnsi"/>
                <w:b/>
              </w:rPr>
            </w:pPr>
            <w:r>
              <w:rPr>
                <w:rFonts w:cstheme="minorHAnsi"/>
                <w:b/>
                <w:lang w:val="en-US"/>
              </w:rPr>
              <w:t>Ge</w:t>
            </w:r>
            <w:r w:rsidRPr="00EE1CBD">
              <w:rPr>
                <w:rFonts w:cstheme="minorHAnsi"/>
                <w:b/>
              </w:rPr>
              <w:t xml:space="preserve"> </w:t>
            </w:r>
            <w:r>
              <w:rPr>
                <w:rFonts w:cstheme="minorHAnsi"/>
                <w:b/>
              </w:rPr>
              <w:t>обр.</w:t>
            </w:r>
          </w:p>
          <w:tbl>
            <w:tblPr>
              <w:tblStyle w:val="TableGrid"/>
              <w:tblW w:w="0" w:type="auto"/>
              <w:tblLook w:val="04A0" w:firstRow="1" w:lastRow="0" w:firstColumn="1" w:lastColumn="0" w:noHBand="0" w:noVBand="1"/>
            </w:tblPr>
            <w:tblGrid>
              <w:gridCol w:w="778"/>
              <w:gridCol w:w="778"/>
              <w:gridCol w:w="778"/>
              <w:gridCol w:w="779"/>
              <w:gridCol w:w="779"/>
              <w:gridCol w:w="779"/>
              <w:gridCol w:w="779"/>
              <w:gridCol w:w="779"/>
              <w:gridCol w:w="779"/>
              <w:gridCol w:w="779"/>
              <w:gridCol w:w="779"/>
              <w:gridCol w:w="779"/>
            </w:tblGrid>
            <w:tr w:rsidR="00EE1CBD" w14:paraId="68A58FEF" w14:textId="77777777" w:rsidTr="00EE1CBD">
              <w:tc>
                <w:tcPr>
                  <w:tcW w:w="778" w:type="dxa"/>
                  <w:tcBorders>
                    <w:top w:val="single" w:sz="4" w:space="0" w:color="auto"/>
                    <w:left w:val="single" w:sz="4" w:space="0" w:color="auto"/>
                    <w:bottom w:val="single" w:sz="4" w:space="0" w:color="auto"/>
                    <w:right w:val="single" w:sz="4" w:space="0" w:color="auto"/>
                  </w:tcBorders>
                  <w:hideMark/>
                </w:tcPr>
                <w:p w14:paraId="1466178B" w14:textId="77777777" w:rsidR="00EE1CBD" w:rsidRDefault="00EE1CBD" w:rsidP="001F51B2">
                  <w:pPr>
                    <w:framePr w:hSpace="180" w:wrap="around" w:vAnchor="page" w:hAnchor="page" w:x="526" w:y="466"/>
                    <w:jc w:val="center"/>
                    <w:rPr>
                      <w:rFonts w:cstheme="minorHAnsi"/>
                    </w:rPr>
                  </w:pPr>
                  <w:r>
                    <w:rPr>
                      <w:rFonts w:cstheme="minorHAnsi"/>
                      <w:lang w:val="en-US"/>
                    </w:rPr>
                    <w:t>U</w:t>
                  </w:r>
                  <w:r w:rsidRPr="00EE1CBD">
                    <w:rPr>
                      <w:rFonts w:cstheme="minorHAnsi"/>
                    </w:rPr>
                    <w:t xml:space="preserve"> </w:t>
                  </w:r>
                  <w:r>
                    <w:rPr>
                      <w:rFonts w:cstheme="minorHAnsi"/>
                    </w:rPr>
                    <w:t>в</w:t>
                  </w:r>
                </w:p>
              </w:tc>
              <w:tc>
                <w:tcPr>
                  <w:tcW w:w="778" w:type="dxa"/>
                  <w:tcBorders>
                    <w:top w:val="single" w:sz="4" w:space="0" w:color="auto"/>
                    <w:left w:val="single" w:sz="4" w:space="0" w:color="auto"/>
                    <w:bottom w:val="single" w:sz="4" w:space="0" w:color="auto"/>
                    <w:right w:val="single" w:sz="4" w:space="0" w:color="auto"/>
                  </w:tcBorders>
                  <w:hideMark/>
                </w:tcPr>
                <w:p w14:paraId="2BA1DC28" w14:textId="77777777" w:rsidR="00EE1CBD" w:rsidRDefault="00EE1CBD" w:rsidP="001F51B2">
                  <w:pPr>
                    <w:framePr w:hSpace="180" w:wrap="around" w:vAnchor="page" w:hAnchor="page" w:x="526" w:y="466"/>
                    <w:jc w:val="center"/>
                    <w:rPr>
                      <w:rFonts w:cstheme="minorHAnsi"/>
                    </w:rPr>
                  </w:pPr>
                  <w:r>
                    <w:rPr>
                      <w:rFonts w:cstheme="minorHAnsi"/>
                    </w:rPr>
                    <w:t>0</w:t>
                  </w:r>
                </w:p>
              </w:tc>
              <w:tc>
                <w:tcPr>
                  <w:tcW w:w="778" w:type="dxa"/>
                  <w:tcBorders>
                    <w:top w:val="single" w:sz="4" w:space="0" w:color="auto"/>
                    <w:left w:val="single" w:sz="4" w:space="0" w:color="auto"/>
                    <w:bottom w:val="single" w:sz="4" w:space="0" w:color="auto"/>
                    <w:right w:val="single" w:sz="4" w:space="0" w:color="auto"/>
                  </w:tcBorders>
                  <w:hideMark/>
                </w:tcPr>
                <w:p w14:paraId="7B87A7E5" w14:textId="77777777" w:rsidR="00EE1CBD" w:rsidRDefault="00EE1CBD" w:rsidP="001F51B2">
                  <w:pPr>
                    <w:framePr w:hSpace="180" w:wrap="around" w:vAnchor="page" w:hAnchor="page" w:x="526" w:y="466"/>
                    <w:jc w:val="center"/>
                    <w:rPr>
                      <w:rFonts w:cstheme="minorHAnsi"/>
                    </w:rPr>
                  </w:pPr>
                  <w:r>
                    <w:rPr>
                      <w:rFonts w:cstheme="minorHAnsi"/>
                    </w:rPr>
                    <w:t>5</w:t>
                  </w:r>
                </w:p>
              </w:tc>
              <w:tc>
                <w:tcPr>
                  <w:tcW w:w="779" w:type="dxa"/>
                  <w:tcBorders>
                    <w:top w:val="single" w:sz="4" w:space="0" w:color="auto"/>
                    <w:left w:val="single" w:sz="4" w:space="0" w:color="auto"/>
                    <w:bottom w:val="single" w:sz="4" w:space="0" w:color="auto"/>
                    <w:right w:val="single" w:sz="4" w:space="0" w:color="auto"/>
                  </w:tcBorders>
                  <w:hideMark/>
                </w:tcPr>
                <w:p w14:paraId="1E40F354" w14:textId="77777777" w:rsidR="00EE1CBD" w:rsidRDefault="00EE1CBD" w:rsidP="001F51B2">
                  <w:pPr>
                    <w:framePr w:hSpace="180" w:wrap="around" w:vAnchor="page" w:hAnchor="page" w:x="526" w:y="466"/>
                    <w:jc w:val="center"/>
                    <w:rPr>
                      <w:rFonts w:cstheme="minorHAnsi"/>
                    </w:rPr>
                  </w:pPr>
                  <w:r>
                    <w:rPr>
                      <w:rFonts w:cstheme="minorHAnsi"/>
                    </w:rPr>
                    <w:t>10</w:t>
                  </w:r>
                </w:p>
              </w:tc>
              <w:tc>
                <w:tcPr>
                  <w:tcW w:w="779" w:type="dxa"/>
                  <w:tcBorders>
                    <w:top w:val="single" w:sz="4" w:space="0" w:color="auto"/>
                    <w:left w:val="single" w:sz="4" w:space="0" w:color="auto"/>
                    <w:bottom w:val="single" w:sz="4" w:space="0" w:color="auto"/>
                    <w:right w:val="single" w:sz="4" w:space="0" w:color="auto"/>
                  </w:tcBorders>
                  <w:hideMark/>
                </w:tcPr>
                <w:p w14:paraId="3CC3B029" w14:textId="77777777" w:rsidR="00EE1CBD" w:rsidRDefault="00EE1CBD" w:rsidP="001F51B2">
                  <w:pPr>
                    <w:framePr w:hSpace="180" w:wrap="around" w:vAnchor="page" w:hAnchor="page" w:x="526" w:y="466"/>
                    <w:jc w:val="center"/>
                    <w:rPr>
                      <w:rFonts w:cstheme="minorHAnsi"/>
                    </w:rPr>
                  </w:pPr>
                  <w:r>
                    <w:rPr>
                      <w:rFonts w:cstheme="minorHAnsi"/>
                    </w:rPr>
                    <w:t>15</w:t>
                  </w:r>
                </w:p>
              </w:tc>
              <w:tc>
                <w:tcPr>
                  <w:tcW w:w="779" w:type="dxa"/>
                  <w:tcBorders>
                    <w:top w:val="single" w:sz="4" w:space="0" w:color="auto"/>
                    <w:left w:val="single" w:sz="4" w:space="0" w:color="auto"/>
                    <w:bottom w:val="single" w:sz="4" w:space="0" w:color="auto"/>
                    <w:right w:val="single" w:sz="4" w:space="0" w:color="auto"/>
                  </w:tcBorders>
                  <w:hideMark/>
                </w:tcPr>
                <w:p w14:paraId="3A49FC25" w14:textId="77777777" w:rsidR="00EE1CBD" w:rsidRDefault="00EE1CBD" w:rsidP="001F51B2">
                  <w:pPr>
                    <w:framePr w:hSpace="180" w:wrap="around" w:vAnchor="page" w:hAnchor="page" w:x="526" w:y="466"/>
                    <w:jc w:val="center"/>
                    <w:rPr>
                      <w:rFonts w:cstheme="minorHAnsi"/>
                    </w:rPr>
                  </w:pPr>
                  <w:r>
                    <w:rPr>
                      <w:rFonts w:cstheme="minorHAnsi"/>
                    </w:rPr>
                    <w:t>20</w:t>
                  </w:r>
                </w:p>
              </w:tc>
              <w:tc>
                <w:tcPr>
                  <w:tcW w:w="779" w:type="dxa"/>
                  <w:tcBorders>
                    <w:top w:val="single" w:sz="4" w:space="0" w:color="auto"/>
                    <w:left w:val="single" w:sz="4" w:space="0" w:color="auto"/>
                    <w:bottom w:val="single" w:sz="4" w:space="0" w:color="auto"/>
                    <w:right w:val="single" w:sz="4" w:space="0" w:color="auto"/>
                  </w:tcBorders>
                  <w:hideMark/>
                </w:tcPr>
                <w:p w14:paraId="435AFCD2" w14:textId="77777777" w:rsidR="00EE1CBD" w:rsidRDefault="00EE1CBD" w:rsidP="001F51B2">
                  <w:pPr>
                    <w:framePr w:hSpace="180" w:wrap="around" w:vAnchor="page" w:hAnchor="page" w:x="526" w:y="466"/>
                    <w:jc w:val="center"/>
                    <w:rPr>
                      <w:rFonts w:cstheme="minorHAnsi"/>
                    </w:rPr>
                  </w:pPr>
                  <w:r>
                    <w:rPr>
                      <w:rFonts w:cstheme="minorHAnsi"/>
                    </w:rPr>
                    <w:t>25</w:t>
                  </w:r>
                </w:p>
              </w:tc>
              <w:tc>
                <w:tcPr>
                  <w:tcW w:w="779" w:type="dxa"/>
                  <w:tcBorders>
                    <w:top w:val="single" w:sz="4" w:space="0" w:color="auto"/>
                    <w:left w:val="single" w:sz="4" w:space="0" w:color="auto"/>
                    <w:bottom w:val="single" w:sz="4" w:space="0" w:color="auto"/>
                    <w:right w:val="single" w:sz="4" w:space="0" w:color="auto"/>
                  </w:tcBorders>
                  <w:hideMark/>
                </w:tcPr>
                <w:p w14:paraId="14A1D4EA" w14:textId="77777777" w:rsidR="00EE1CBD" w:rsidRDefault="00EE1CBD" w:rsidP="001F51B2">
                  <w:pPr>
                    <w:framePr w:hSpace="180" w:wrap="around" w:vAnchor="page" w:hAnchor="page" w:x="526" w:y="466"/>
                    <w:jc w:val="center"/>
                    <w:rPr>
                      <w:rFonts w:cstheme="minorHAnsi"/>
                    </w:rPr>
                  </w:pPr>
                  <w:r>
                    <w:rPr>
                      <w:rFonts w:cstheme="minorHAnsi"/>
                    </w:rPr>
                    <w:t>30</w:t>
                  </w:r>
                </w:p>
              </w:tc>
              <w:tc>
                <w:tcPr>
                  <w:tcW w:w="779" w:type="dxa"/>
                  <w:tcBorders>
                    <w:top w:val="single" w:sz="4" w:space="0" w:color="auto"/>
                    <w:left w:val="single" w:sz="4" w:space="0" w:color="auto"/>
                    <w:bottom w:val="single" w:sz="4" w:space="0" w:color="auto"/>
                    <w:right w:val="single" w:sz="4" w:space="0" w:color="auto"/>
                  </w:tcBorders>
                  <w:hideMark/>
                </w:tcPr>
                <w:p w14:paraId="1F71D992" w14:textId="77777777" w:rsidR="00EE1CBD" w:rsidRDefault="00EE1CBD" w:rsidP="001F51B2">
                  <w:pPr>
                    <w:framePr w:hSpace="180" w:wrap="around" w:vAnchor="page" w:hAnchor="page" w:x="526" w:y="466"/>
                    <w:jc w:val="center"/>
                    <w:rPr>
                      <w:rFonts w:cstheme="minorHAnsi"/>
                    </w:rPr>
                  </w:pPr>
                  <w:r>
                    <w:rPr>
                      <w:rFonts w:cstheme="minorHAnsi"/>
                    </w:rPr>
                    <w:t>35</w:t>
                  </w:r>
                </w:p>
              </w:tc>
              <w:tc>
                <w:tcPr>
                  <w:tcW w:w="779" w:type="dxa"/>
                  <w:tcBorders>
                    <w:top w:val="single" w:sz="4" w:space="0" w:color="auto"/>
                    <w:left w:val="single" w:sz="4" w:space="0" w:color="auto"/>
                    <w:bottom w:val="single" w:sz="4" w:space="0" w:color="auto"/>
                    <w:right w:val="single" w:sz="4" w:space="0" w:color="auto"/>
                  </w:tcBorders>
                  <w:hideMark/>
                </w:tcPr>
                <w:p w14:paraId="6DB4713B" w14:textId="77777777" w:rsidR="00EE1CBD" w:rsidRDefault="00EE1CBD" w:rsidP="001F51B2">
                  <w:pPr>
                    <w:framePr w:hSpace="180" w:wrap="around" w:vAnchor="page" w:hAnchor="page" w:x="526" w:y="466"/>
                    <w:jc w:val="center"/>
                    <w:rPr>
                      <w:rFonts w:cstheme="minorHAnsi"/>
                    </w:rPr>
                  </w:pPr>
                  <w:r>
                    <w:rPr>
                      <w:rFonts w:cstheme="minorHAnsi"/>
                    </w:rPr>
                    <w:t>40</w:t>
                  </w:r>
                </w:p>
              </w:tc>
              <w:tc>
                <w:tcPr>
                  <w:tcW w:w="779" w:type="dxa"/>
                  <w:tcBorders>
                    <w:top w:val="single" w:sz="4" w:space="0" w:color="auto"/>
                    <w:left w:val="single" w:sz="4" w:space="0" w:color="auto"/>
                    <w:bottom w:val="single" w:sz="4" w:space="0" w:color="auto"/>
                    <w:right w:val="single" w:sz="4" w:space="0" w:color="auto"/>
                  </w:tcBorders>
                  <w:hideMark/>
                </w:tcPr>
                <w:p w14:paraId="3E68D14E" w14:textId="77777777" w:rsidR="00EE1CBD" w:rsidRDefault="00EE1CBD" w:rsidP="001F51B2">
                  <w:pPr>
                    <w:framePr w:hSpace="180" w:wrap="around" w:vAnchor="page" w:hAnchor="page" w:x="526" w:y="466"/>
                    <w:jc w:val="center"/>
                    <w:rPr>
                      <w:rFonts w:cstheme="minorHAnsi"/>
                    </w:rPr>
                  </w:pPr>
                  <w:r>
                    <w:rPr>
                      <w:rFonts w:cstheme="minorHAnsi"/>
                    </w:rPr>
                    <w:t>45</w:t>
                  </w:r>
                </w:p>
              </w:tc>
              <w:tc>
                <w:tcPr>
                  <w:tcW w:w="779" w:type="dxa"/>
                  <w:tcBorders>
                    <w:top w:val="single" w:sz="4" w:space="0" w:color="auto"/>
                    <w:left w:val="single" w:sz="4" w:space="0" w:color="auto"/>
                    <w:bottom w:val="single" w:sz="4" w:space="0" w:color="auto"/>
                    <w:right w:val="single" w:sz="4" w:space="0" w:color="auto"/>
                  </w:tcBorders>
                  <w:hideMark/>
                </w:tcPr>
                <w:p w14:paraId="56327454" w14:textId="77777777" w:rsidR="00EE1CBD" w:rsidRDefault="00EE1CBD" w:rsidP="001F51B2">
                  <w:pPr>
                    <w:framePr w:hSpace="180" w:wrap="around" w:vAnchor="page" w:hAnchor="page" w:x="526" w:y="466"/>
                    <w:jc w:val="center"/>
                    <w:rPr>
                      <w:rFonts w:cstheme="minorHAnsi"/>
                    </w:rPr>
                  </w:pPr>
                  <w:r>
                    <w:rPr>
                      <w:rFonts w:cstheme="minorHAnsi"/>
                    </w:rPr>
                    <w:t>50</w:t>
                  </w:r>
                </w:p>
              </w:tc>
            </w:tr>
            <w:tr w:rsidR="00EE1CBD" w14:paraId="7D4FF138" w14:textId="77777777" w:rsidTr="00EE1CBD">
              <w:tc>
                <w:tcPr>
                  <w:tcW w:w="778" w:type="dxa"/>
                  <w:tcBorders>
                    <w:top w:val="single" w:sz="4" w:space="0" w:color="auto"/>
                    <w:left w:val="single" w:sz="4" w:space="0" w:color="auto"/>
                    <w:bottom w:val="single" w:sz="4" w:space="0" w:color="auto"/>
                    <w:right w:val="single" w:sz="4" w:space="0" w:color="auto"/>
                  </w:tcBorders>
                  <w:hideMark/>
                </w:tcPr>
                <w:p w14:paraId="328FA05D" w14:textId="77777777" w:rsidR="00EE1CBD" w:rsidRDefault="00EE1CBD" w:rsidP="001F51B2">
                  <w:pPr>
                    <w:framePr w:hSpace="180" w:wrap="around" w:vAnchor="page" w:hAnchor="page" w:x="526" w:y="466"/>
                    <w:jc w:val="center"/>
                    <w:rPr>
                      <w:rFonts w:cstheme="minorHAnsi"/>
                    </w:rPr>
                  </w:pPr>
                  <w:r>
                    <w:rPr>
                      <w:rFonts w:cstheme="minorHAnsi"/>
                      <w:lang w:val="en-US"/>
                    </w:rPr>
                    <w:t>I</w:t>
                  </w:r>
                  <w:r>
                    <w:rPr>
                      <w:rFonts w:cstheme="minorHAnsi"/>
                    </w:rPr>
                    <w:t xml:space="preserve"> µА</w:t>
                  </w:r>
                </w:p>
              </w:tc>
              <w:tc>
                <w:tcPr>
                  <w:tcW w:w="778" w:type="dxa"/>
                  <w:tcBorders>
                    <w:top w:val="single" w:sz="4" w:space="0" w:color="auto"/>
                    <w:left w:val="single" w:sz="4" w:space="0" w:color="auto"/>
                    <w:bottom w:val="single" w:sz="4" w:space="0" w:color="auto"/>
                    <w:right w:val="single" w:sz="4" w:space="0" w:color="auto"/>
                  </w:tcBorders>
                  <w:hideMark/>
                </w:tcPr>
                <w:p w14:paraId="4B07CFC6" w14:textId="77777777" w:rsidR="00EE1CBD" w:rsidRDefault="00EE1CBD" w:rsidP="001F51B2">
                  <w:pPr>
                    <w:framePr w:hSpace="180" w:wrap="around" w:vAnchor="page" w:hAnchor="page" w:x="526" w:y="466"/>
                    <w:jc w:val="center"/>
                    <w:rPr>
                      <w:rFonts w:cstheme="minorHAnsi"/>
                    </w:rPr>
                  </w:pPr>
                  <w:r>
                    <w:rPr>
                      <w:rFonts w:cstheme="minorHAnsi"/>
                    </w:rPr>
                    <w:t>0</w:t>
                  </w:r>
                </w:p>
              </w:tc>
              <w:tc>
                <w:tcPr>
                  <w:tcW w:w="778" w:type="dxa"/>
                  <w:tcBorders>
                    <w:top w:val="single" w:sz="4" w:space="0" w:color="auto"/>
                    <w:left w:val="single" w:sz="4" w:space="0" w:color="auto"/>
                    <w:bottom w:val="single" w:sz="4" w:space="0" w:color="auto"/>
                    <w:right w:val="single" w:sz="4" w:space="0" w:color="auto"/>
                  </w:tcBorders>
                  <w:hideMark/>
                </w:tcPr>
                <w:p w14:paraId="05BABD6B" w14:textId="77777777" w:rsidR="00EE1CBD" w:rsidRDefault="00EE1CBD" w:rsidP="001F51B2">
                  <w:pPr>
                    <w:framePr w:hSpace="180" w:wrap="around" w:vAnchor="page" w:hAnchor="page" w:x="526" w:y="466"/>
                    <w:jc w:val="center"/>
                    <w:rPr>
                      <w:rFonts w:cstheme="minorHAnsi"/>
                    </w:rPr>
                  </w:pPr>
                  <w:r>
                    <w:rPr>
                      <w:rFonts w:cstheme="minorHAnsi"/>
                    </w:rPr>
                    <w:t>35</w:t>
                  </w:r>
                </w:p>
              </w:tc>
              <w:tc>
                <w:tcPr>
                  <w:tcW w:w="779" w:type="dxa"/>
                  <w:tcBorders>
                    <w:top w:val="single" w:sz="4" w:space="0" w:color="auto"/>
                    <w:left w:val="single" w:sz="4" w:space="0" w:color="auto"/>
                    <w:bottom w:val="single" w:sz="4" w:space="0" w:color="auto"/>
                    <w:right w:val="single" w:sz="4" w:space="0" w:color="auto"/>
                  </w:tcBorders>
                  <w:hideMark/>
                </w:tcPr>
                <w:p w14:paraId="68016738" w14:textId="77777777" w:rsidR="00EE1CBD" w:rsidRDefault="00EE1CBD" w:rsidP="001F51B2">
                  <w:pPr>
                    <w:framePr w:hSpace="180" w:wrap="around" w:vAnchor="page" w:hAnchor="page" w:x="526" w:y="466"/>
                    <w:jc w:val="center"/>
                    <w:rPr>
                      <w:rFonts w:cstheme="minorHAnsi"/>
                    </w:rPr>
                  </w:pPr>
                  <w:r>
                    <w:rPr>
                      <w:rFonts w:cstheme="minorHAnsi"/>
                    </w:rPr>
                    <w:t>36</w:t>
                  </w:r>
                </w:p>
              </w:tc>
              <w:tc>
                <w:tcPr>
                  <w:tcW w:w="779" w:type="dxa"/>
                  <w:tcBorders>
                    <w:top w:val="single" w:sz="4" w:space="0" w:color="auto"/>
                    <w:left w:val="single" w:sz="4" w:space="0" w:color="auto"/>
                    <w:bottom w:val="single" w:sz="4" w:space="0" w:color="auto"/>
                    <w:right w:val="single" w:sz="4" w:space="0" w:color="auto"/>
                  </w:tcBorders>
                  <w:hideMark/>
                </w:tcPr>
                <w:p w14:paraId="18E1B5C6" w14:textId="77777777" w:rsidR="00EE1CBD" w:rsidRDefault="00EE1CBD" w:rsidP="001F51B2">
                  <w:pPr>
                    <w:framePr w:hSpace="180" w:wrap="around" w:vAnchor="page" w:hAnchor="page" w:x="526" w:y="466"/>
                    <w:jc w:val="center"/>
                    <w:rPr>
                      <w:rFonts w:cstheme="minorHAnsi"/>
                    </w:rPr>
                  </w:pPr>
                  <w:r>
                    <w:rPr>
                      <w:rFonts w:cstheme="minorHAnsi"/>
                    </w:rPr>
                    <w:t>37</w:t>
                  </w:r>
                </w:p>
              </w:tc>
              <w:tc>
                <w:tcPr>
                  <w:tcW w:w="779" w:type="dxa"/>
                  <w:tcBorders>
                    <w:top w:val="single" w:sz="4" w:space="0" w:color="auto"/>
                    <w:left w:val="single" w:sz="4" w:space="0" w:color="auto"/>
                    <w:bottom w:val="single" w:sz="4" w:space="0" w:color="auto"/>
                    <w:right w:val="single" w:sz="4" w:space="0" w:color="auto"/>
                  </w:tcBorders>
                  <w:hideMark/>
                </w:tcPr>
                <w:p w14:paraId="26072C05" w14:textId="77777777" w:rsidR="00EE1CBD" w:rsidRDefault="00EE1CBD" w:rsidP="001F51B2">
                  <w:pPr>
                    <w:framePr w:hSpace="180" w:wrap="around" w:vAnchor="page" w:hAnchor="page" w:x="526" w:y="466"/>
                    <w:jc w:val="center"/>
                    <w:rPr>
                      <w:rFonts w:cstheme="minorHAnsi"/>
                    </w:rPr>
                  </w:pPr>
                  <w:r>
                    <w:rPr>
                      <w:rFonts w:cstheme="minorHAnsi"/>
                    </w:rPr>
                    <w:t>38</w:t>
                  </w:r>
                </w:p>
              </w:tc>
              <w:tc>
                <w:tcPr>
                  <w:tcW w:w="779" w:type="dxa"/>
                  <w:tcBorders>
                    <w:top w:val="single" w:sz="4" w:space="0" w:color="auto"/>
                    <w:left w:val="single" w:sz="4" w:space="0" w:color="auto"/>
                    <w:bottom w:val="single" w:sz="4" w:space="0" w:color="auto"/>
                    <w:right w:val="single" w:sz="4" w:space="0" w:color="auto"/>
                  </w:tcBorders>
                  <w:hideMark/>
                </w:tcPr>
                <w:p w14:paraId="7C309367" w14:textId="77777777" w:rsidR="00EE1CBD" w:rsidRDefault="00EE1CBD" w:rsidP="001F51B2">
                  <w:pPr>
                    <w:framePr w:hSpace="180" w:wrap="around" w:vAnchor="page" w:hAnchor="page" w:x="526" w:y="466"/>
                    <w:jc w:val="center"/>
                    <w:rPr>
                      <w:rFonts w:cstheme="minorHAnsi"/>
                    </w:rPr>
                  </w:pPr>
                  <w:r>
                    <w:rPr>
                      <w:rFonts w:cstheme="minorHAnsi"/>
                    </w:rPr>
                    <w:t>39</w:t>
                  </w:r>
                </w:p>
              </w:tc>
              <w:tc>
                <w:tcPr>
                  <w:tcW w:w="779" w:type="dxa"/>
                  <w:tcBorders>
                    <w:top w:val="single" w:sz="4" w:space="0" w:color="auto"/>
                    <w:left w:val="single" w:sz="4" w:space="0" w:color="auto"/>
                    <w:bottom w:val="single" w:sz="4" w:space="0" w:color="auto"/>
                    <w:right w:val="single" w:sz="4" w:space="0" w:color="auto"/>
                  </w:tcBorders>
                  <w:hideMark/>
                </w:tcPr>
                <w:p w14:paraId="6E93E395" w14:textId="77777777" w:rsidR="00EE1CBD" w:rsidRDefault="00EE1CBD" w:rsidP="001F51B2">
                  <w:pPr>
                    <w:framePr w:hSpace="180" w:wrap="around" w:vAnchor="page" w:hAnchor="page" w:x="526" w:y="466"/>
                    <w:jc w:val="center"/>
                    <w:rPr>
                      <w:rFonts w:cstheme="minorHAnsi"/>
                    </w:rPr>
                  </w:pPr>
                  <w:r>
                    <w:rPr>
                      <w:rFonts w:cstheme="minorHAnsi"/>
                    </w:rPr>
                    <w:t>40</w:t>
                  </w:r>
                </w:p>
              </w:tc>
              <w:tc>
                <w:tcPr>
                  <w:tcW w:w="779" w:type="dxa"/>
                  <w:tcBorders>
                    <w:top w:val="single" w:sz="4" w:space="0" w:color="auto"/>
                    <w:left w:val="single" w:sz="4" w:space="0" w:color="auto"/>
                    <w:bottom w:val="single" w:sz="4" w:space="0" w:color="auto"/>
                    <w:right w:val="single" w:sz="4" w:space="0" w:color="auto"/>
                  </w:tcBorders>
                  <w:hideMark/>
                </w:tcPr>
                <w:p w14:paraId="3A8EAD10" w14:textId="77777777" w:rsidR="00EE1CBD" w:rsidRDefault="00EE1CBD" w:rsidP="001F51B2">
                  <w:pPr>
                    <w:framePr w:hSpace="180" w:wrap="around" w:vAnchor="page" w:hAnchor="page" w:x="526" w:y="466"/>
                    <w:jc w:val="center"/>
                    <w:rPr>
                      <w:rFonts w:cstheme="minorHAnsi"/>
                    </w:rPr>
                  </w:pPr>
                  <w:r>
                    <w:rPr>
                      <w:rFonts w:cstheme="minorHAnsi"/>
                    </w:rPr>
                    <w:t>41</w:t>
                  </w:r>
                </w:p>
              </w:tc>
              <w:tc>
                <w:tcPr>
                  <w:tcW w:w="779" w:type="dxa"/>
                  <w:tcBorders>
                    <w:top w:val="single" w:sz="4" w:space="0" w:color="auto"/>
                    <w:left w:val="single" w:sz="4" w:space="0" w:color="auto"/>
                    <w:bottom w:val="single" w:sz="4" w:space="0" w:color="auto"/>
                    <w:right w:val="single" w:sz="4" w:space="0" w:color="auto"/>
                  </w:tcBorders>
                  <w:hideMark/>
                </w:tcPr>
                <w:p w14:paraId="0E9201E0" w14:textId="77777777" w:rsidR="00EE1CBD" w:rsidRDefault="00EE1CBD" w:rsidP="001F51B2">
                  <w:pPr>
                    <w:framePr w:hSpace="180" w:wrap="around" w:vAnchor="page" w:hAnchor="page" w:x="526" w:y="466"/>
                    <w:jc w:val="center"/>
                    <w:rPr>
                      <w:rFonts w:cstheme="minorHAnsi"/>
                    </w:rPr>
                  </w:pPr>
                  <w:r>
                    <w:rPr>
                      <w:rFonts w:cstheme="minorHAnsi"/>
                    </w:rPr>
                    <w:t>42</w:t>
                  </w:r>
                </w:p>
              </w:tc>
              <w:tc>
                <w:tcPr>
                  <w:tcW w:w="779" w:type="dxa"/>
                  <w:tcBorders>
                    <w:top w:val="single" w:sz="4" w:space="0" w:color="auto"/>
                    <w:left w:val="single" w:sz="4" w:space="0" w:color="auto"/>
                    <w:bottom w:val="single" w:sz="4" w:space="0" w:color="auto"/>
                    <w:right w:val="single" w:sz="4" w:space="0" w:color="auto"/>
                  </w:tcBorders>
                  <w:hideMark/>
                </w:tcPr>
                <w:p w14:paraId="125EB7A8" w14:textId="77777777" w:rsidR="00EE1CBD" w:rsidRDefault="00EE1CBD" w:rsidP="001F51B2">
                  <w:pPr>
                    <w:framePr w:hSpace="180" w:wrap="around" w:vAnchor="page" w:hAnchor="page" w:x="526" w:y="466"/>
                    <w:jc w:val="center"/>
                    <w:rPr>
                      <w:rFonts w:cstheme="minorHAnsi"/>
                    </w:rPr>
                  </w:pPr>
                  <w:r>
                    <w:rPr>
                      <w:rFonts w:cstheme="minorHAnsi"/>
                    </w:rPr>
                    <w:t>43</w:t>
                  </w:r>
                </w:p>
              </w:tc>
              <w:tc>
                <w:tcPr>
                  <w:tcW w:w="779" w:type="dxa"/>
                  <w:tcBorders>
                    <w:top w:val="single" w:sz="4" w:space="0" w:color="auto"/>
                    <w:left w:val="single" w:sz="4" w:space="0" w:color="auto"/>
                    <w:bottom w:val="single" w:sz="4" w:space="0" w:color="auto"/>
                    <w:right w:val="single" w:sz="4" w:space="0" w:color="auto"/>
                  </w:tcBorders>
                  <w:hideMark/>
                </w:tcPr>
                <w:p w14:paraId="56B8743B" w14:textId="77777777" w:rsidR="00EE1CBD" w:rsidRDefault="00EE1CBD" w:rsidP="001F51B2">
                  <w:pPr>
                    <w:framePr w:hSpace="180" w:wrap="around" w:vAnchor="page" w:hAnchor="page" w:x="526" w:y="466"/>
                    <w:jc w:val="center"/>
                    <w:rPr>
                      <w:rFonts w:cstheme="minorHAnsi"/>
                    </w:rPr>
                  </w:pPr>
                  <w:r>
                    <w:rPr>
                      <w:rFonts w:cstheme="minorHAnsi"/>
                    </w:rPr>
                    <w:t>44</w:t>
                  </w:r>
                </w:p>
              </w:tc>
            </w:tr>
          </w:tbl>
          <w:p w14:paraId="7EE5DFDC" w14:textId="77777777" w:rsidR="00EE1CBD" w:rsidRDefault="00EE1CBD" w:rsidP="00EE1CBD">
            <w:pPr>
              <w:rPr>
                <w:rFonts w:cstheme="minorHAnsi"/>
              </w:rPr>
            </w:pPr>
          </w:p>
          <w:p w14:paraId="53C9F820" w14:textId="4A2E349D" w:rsidR="00EE1CBD" w:rsidRDefault="00EE1CBD" w:rsidP="00EE1CBD">
            <w:pPr>
              <w:rPr>
                <w:rFonts w:cstheme="minorHAnsi"/>
              </w:rPr>
            </w:pPr>
            <w:r>
              <w:rPr>
                <w:noProof/>
                <w:lang w:eastAsia="ru-RU"/>
              </w:rPr>
              <w:drawing>
                <wp:inline distT="0" distB="0" distL="0" distR="0" wp14:anchorId="59CCE4D9" wp14:editId="44C8DD55">
                  <wp:extent cx="3038475" cy="1714500"/>
                  <wp:effectExtent l="0" t="0" r="9525"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ru-RU"/>
              </w:rPr>
              <w:t xml:space="preserve"> </w:t>
            </w:r>
            <w:r>
              <w:rPr>
                <w:rFonts w:cstheme="minorHAnsi"/>
                <w:noProof/>
                <w:lang w:eastAsia="ru-RU"/>
              </w:rPr>
              <w:t xml:space="preserve"> </w:t>
            </w:r>
          </w:p>
          <w:p w14:paraId="74C1C6CE" w14:textId="7DBAA8E6" w:rsidR="005B28FC" w:rsidRPr="005B28FC" w:rsidRDefault="005B28FC" w:rsidP="005B28FC">
            <w:pPr>
              <w:ind w:left="313" w:firstLine="425"/>
              <w:jc w:val="center"/>
              <w:rPr>
                <w:rFonts w:ascii="Rubik" w:hAnsi="Rubik" w:cs="Rubik"/>
              </w:rPr>
            </w:pPr>
          </w:p>
        </w:tc>
      </w:tr>
      <w:tr w:rsidR="00EB2F48" w:rsidRPr="005B28FC" w14:paraId="74485297" w14:textId="77777777" w:rsidTr="00EB2F48">
        <w:trPr>
          <w:trHeight w:val="551"/>
        </w:trPr>
        <w:tc>
          <w:tcPr>
            <w:tcW w:w="2746" w:type="dxa"/>
            <w:vAlign w:val="center"/>
          </w:tcPr>
          <w:p w14:paraId="74BE976D" w14:textId="326DC35C" w:rsidR="00EB2F48" w:rsidRPr="005B28FC" w:rsidRDefault="00EE1CBD" w:rsidP="00EB2F48">
            <w:pPr>
              <w:jc w:val="center"/>
              <w:rPr>
                <w:rFonts w:ascii="Rubik" w:hAnsi="Rubik" w:cs="Rubik"/>
              </w:rPr>
            </w:pPr>
            <w:r w:rsidRPr="005B28FC">
              <w:rPr>
                <w:rFonts w:ascii="Rubik" w:hAnsi="Rubik" w:cs="Rubik"/>
                <w:sz w:val="18"/>
                <w:szCs w:val="18"/>
              </w:rPr>
              <w:t>ЛР №</w:t>
            </w:r>
            <w:r>
              <w:rPr>
                <w:rFonts w:ascii="Rubik" w:hAnsi="Rubik" w:cs="Rubik"/>
                <w:sz w:val="18"/>
                <w:szCs w:val="18"/>
              </w:rPr>
              <w:t>73-1</w:t>
            </w:r>
            <w:r w:rsidRPr="005B28FC">
              <w:rPr>
                <w:rFonts w:ascii="Rubik" w:hAnsi="Rubik" w:cs="Rubik"/>
                <w:sz w:val="18"/>
                <w:szCs w:val="18"/>
              </w:rPr>
              <w:t xml:space="preserve"> по курсу физики</w:t>
            </w:r>
          </w:p>
        </w:tc>
        <w:tc>
          <w:tcPr>
            <w:tcW w:w="2746" w:type="dxa"/>
            <w:vAlign w:val="center"/>
          </w:tcPr>
          <w:p w14:paraId="4EC4166D" w14:textId="40100896" w:rsidR="00EB2F48" w:rsidRPr="005B28FC" w:rsidRDefault="00EB2F48" w:rsidP="00EB2F48">
            <w:pPr>
              <w:jc w:val="center"/>
              <w:rPr>
                <w:rFonts w:ascii="Rubik" w:hAnsi="Rubik" w:cs="Rubik"/>
                <w:sz w:val="18"/>
                <w:szCs w:val="18"/>
              </w:rPr>
            </w:pPr>
            <w:r w:rsidRPr="005B28FC">
              <w:rPr>
                <w:rFonts w:ascii="Rubik" w:hAnsi="Rubik" w:cs="Rubik"/>
                <w:sz w:val="18"/>
                <w:szCs w:val="18"/>
              </w:rPr>
              <w:t>ТОГУ</w:t>
            </w:r>
          </w:p>
        </w:tc>
        <w:tc>
          <w:tcPr>
            <w:tcW w:w="2746" w:type="dxa"/>
            <w:vAlign w:val="center"/>
          </w:tcPr>
          <w:p w14:paraId="539D27BE" w14:textId="4E390DD2" w:rsidR="00EB2F48" w:rsidRPr="005B28FC" w:rsidRDefault="00EB2F48" w:rsidP="00EB2F48">
            <w:pPr>
              <w:jc w:val="center"/>
              <w:rPr>
                <w:rFonts w:ascii="Rubik" w:hAnsi="Rubik" w:cs="Rubik"/>
                <w:sz w:val="18"/>
                <w:szCs w:val="18"/>
              </w:rPr>
            </w:pPr>
            <w:r w:rsidRPr="005B28FC">
              <w:rPr>
                <w:rFonts w:ascii="Rubik" w:hAnsi="Rubik" w:cs="Rubik"/>
                <w:sz w:val="18"/>
                <w:szCs w:val="18"/>
              </w:rPr>
              <w:t>ПО(аб)-81 Пшеничный Д.О.</w:t>
            </w:r>
          </w:p>
        </w:tc>
        <w:tc>
          <w:tcPr>
            <w:tcW w:w="2746" w:type="dxa"/>
            <w:vAlign w:val="center"/>
          </w:tcPr>
          <w:p w14:paraId="71B2D2A7" w14:textId="2E5E060A" w:rsidR="00EB2F48" w:rsidRPr="005B28FC" w:rsidRDefault="00EB2F48" w:rsidP="00EB2F48">
            <w:pPr>
              <w:jc w:val="center"/>
              <w:rPr>
                <w:rFonts w:ascii="Rubik" w:hAnsi="Rubik" w:cs="Rubik"/>
                <w:sz w:val="18"/>
                <w:szCs w:val="18"/>
              </w:rPr>
            </w:pPr>
            <w:r w:rsidRPr="005B28FC">
              <w:rPr>
                <w:rFonts w:ascii="Rubik" w:hAnsi="Rubik" w:cs="Rubik"/>
                <w:sz w:val="18"/>
                <w:szCs w:val="18"/>
              </w:rPr>
              <w:t>Лист 3</w:t>
            </w:r>
          </w:p>
        </w:tc>
      </w:tr>
    </w:tbl>
    <w:p w14:paraId="1B54FB1B" w14:textId="7B1C093A" w:rsidR="005B28FC" w:rsidRPr="005B28FC" w:rsidRDefault="005B28FC" w:rsidP="00355F9F">
      <w:pPr>
        <w:rPr>
          <w:rFonts w:ascii="Rubik" w:hAnsi="Rubik" w:cs="Rubik"/>
        </w:rPr>
      </w:pPr>
    </w:p>
    <w:p w14:paraId="7D9AFB4A" w14:textId="77777777" w:rsidR="005B28FC" w:rsidRPr="005B28FC" w:rsidRDefault="005B28FC">
      <w:pPr>
        <w:rPr>
          <w:rFonts w:ascii="Rubik" w:hAnsi="Rubik" w:cs="Rubik"/>
        </w:rPr>
      </w:pPr>
      <w:r w:rsidRPr="005B28FC">
        <w:rPr>
          <w:rFonts w:ascii="Rubik" w:hAnsi="Rubik" w:cs="Rubik"/>
        </w:rPr>
        <w:br w:type="page"/>
      </w:r>
    </w:p>
    <w:tbl>
      <w:tblPr>
        <w:tblStyle w:val="TableGrid"/>
        <w:tblpPr w:leftFromText="180" w:rightFromText="180" w:vertAnchor="page" w:horzAnchor="page" w:tblpX="526" w:tblpY="466"/>
        <w:tblW w:w="10984" w:type="dxa"/>
        <w:tblLook w:val="04A0" w:firstRow="1" w:lastRow="0" w:firstColumn="1" w:lastColumn="0" w:noHBand="0" w:noVBand="1"/>
      </w:tblPr>
      <w:tblGrid>
        <w:gridCol w:w="2746"/>
        <w:gridCol w:w="2746"/>
        <w:gridCol w:w="2746"/>
        <w:gridCol w:w="2746"/>
      </w:tblGrid>
      <w:tr w:rsidR="005B28FC" w:rsidRPr="005B28FC" w14:paraId="43AA3531" w14:textId="77777777" w:rsidTr="00544296">
        <w:trPr>
          <w:trHeight w:val="15015"/>
        </w:trPr>
        <w:tc>
          <w:tcPr>
            <w:tcW w:w="10984" w:type="dxa"/>
            <w:gridSpan w:val="4"/>
          </w:tcPr>
          <w:p w14:paraId="5F0B89B5" w14:textId="77777777" w:rsidR="005B28FC" w:rsidRPr="005B28FC" w:rsidRDefault="005B28FC" w:rsidP="00544296">
            <w:pPr>
              <w:ind w:left="-851" w:firstLine="425"/>
              <w:rPr>
                <w:rFonts w:ascii="Rubik" w:hAnsi="Rubik" w:cs="Rubik"/>
              </w:rPr>
            </w:pPr>
          </w:p>
          <w:p w14:paraId="18891998" w14:textId="45595086" w:rsidR="00EE1CBD" w:rsidRDefault="00EE1CBD" w:rsidP="00EE1CBD">
            <w:pPr>
              <w:jc w:val="center"/>
              <w:rPr>
                <w:rFonts w:ascii="Rubik" w:eastAsia="Noto Sans CJK SC Regular" w:hAnsi="Rubik" w:cs="Rubik"/>
                <w:b/>
                <w:bCs/>
                <w:kern w:val="2"/>
                <w:sz w:val="24"/>
                <w:szCs w:val="24"/>
                <w:lang w:eastAsia="zh-CN" w:bidi="hi-IN"/>
              </w:rPr>
            </w:pPr>
            <w:r w:rsidRPr="00EE1CBD">
              <w:rPr>
                <w:rFonts w:ascii="Rubik" w:eastAsia="Noto Sans CJK SC Regular" w:hAnsi="Rubik" w:cs="Rubik"/>
                <w:b/>
                <w:bCs/>
                <w:kern w:val="2"/>
                <w:sz w:val="24"/>
                <w:szCs w:val="24"/>
                <w:lang w:eastAsia="zh-CN" w:bidi="hi-IN"/>
              </w:rPr>
              <w:t>Коэффициент выпрямления</w:t>
            </w:r>
          </w:p>
          <w:p w14:paraId="0E730C75" w14:textId="77777777" w:rsidR="00EE1CBD" w:rsidRPr="00EE1CBD" w:rsidRDefault="00EE1CBD" w:rsidP="00EE1CBD">
            <w:pPr>
              <w:jc w:val="center"/>
              <w:rPr>
                <w:rFonts w:ascii="Rubik" w:eastAsia="Noto Sans CJK SC Regular" w:hAnsi="Rubik" w:cs="Rubik"/>
                <w:b/>
                <w:bCs/>
                <w:kern w:val="2"/>
                <w:sz w:val="24"/>
                <w:szCs w:val="24"/>
                <w:lang w:eastAsia="zh-CN" w:bidi="hi-IN"/>
              </w:rPr>
            </w:pPr>
          </w:p>
          <w:p w14:paraId="5EA7A5F2" w14:textId="77777777" w:rsidR="00EE1CBD" w:rsidRDefault="00EE1CBD" w:rsidP="00EE1CBD">
            <w:pPr>
              <w:rPr>
                <w:rFonts w:eastAsiaTheme="minorEastAsia" w:cstheme="minorHAnsi"/>
              </w:rPr>
            </w:pPr>
            <m:oMathPara>
              <m:oMath>
                <m:r>
                  <w:rPr>
                    <w:rFonts w:ascii="Cambria Math" w:hAnsi="Cambria Math" w:cstheme="minorHAnsi"/>
                  </w:rPr>
                  <m:t>k=</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num>
                  <m:den>
                    <m:sSub>
                      <m:sSubPr>
                        <m:ctrlPr>
                          <w:rPr>
                            <w:rFonts w:ascii="Cambria Math" w:hAnsi="Cambria Math" w:cstheme="minorHAnsi"/>
                            <w:i/>
                            <w:lang w:val="en-US"/>
                          </w:rPr>
                        </m:ctrlPr>
                      </m:sSubPr>
                      <m:e>
                        <m:r>
                          <w:rPr>
                            <w:rFonts w:ascii="Cambria Math" w:hAnsi="Cambria Math" w:cstheme="minorHAnsi"/>
                            <w:lang w:val="en-US"/>
                          </w:rPr>
                          <m:t>I</m:t>
                        </m:r>
                      </m:e>
                      <m:sub>
                        <m:r>
                          <w:rPr>
                            <w:rFonts w:ascii="Cambria Math" w:hAnsi="Cambria Math" w:cstheme="minorHAnsi"/>
                          </w:rPr>
                          <m:t>обр</m:t>
                        </m:r>
                      </m:sub>
                    </m:sSub>
                  </m:den>
                </m:f>
              </m:oMath>
            </m:oMathPara>
          </w:p>
          <w:p w14:paraId="60962AED" w14:textId="77777777" w:rsidR="00EE1CBD" w:rsidRDefault="001F51B2" w:rsidP="00EE1CBD">
            <w:pPr>
              <w:ind w:left="589" w:hanging="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0</m:t>
                    </m:r>
                  </m:sub>
                </m:sSub>
                <m:r>
                  <w:rPr>
                    <w:rFonts w:ascii="Cambria Math" w:hAnsi="Cambria Math" w:cstheme="minorHAnsi"/>
                    <w:lang w:val="en-US"/>
                  </w:rPr>
                  <m:t>=0</m:t>
                </m:r>
              </m:oMath>
            </m:oMathPara>
          </w:p>
          <w:p w14:paraId="7BF9A328" w14:textId="77777777" w:rsidR="00EE1CBD" w:rsidRDefault="001F51B2" w:rsidP="00EE1CBD">
            <w:pPr>
              <w:ind w:left="589" w:hanging="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1</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5*</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35*</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=138</m:t>
                </m:r>
                <m:r>
                  <w:rPr>
                    <w:rFonts w:ascii="Cambria Math" w:hAnsi="Cambria Math" w:cstheme="minorHAnsi"/>
                  </w:rPr>
                  <m:t>,89</m:t>
                </m:r>
              </m:oMath>
            </m:oMathPara>
          </w:p>
          <w:p w14:paraId="32F5264D" w14:textId="77777777" w:rsidR="00EE1CBD" w:rsidRDefault="001F51B2" w:rsidP="00EE1CBD">
            <w:pPr>
              <w:ind w:left="589" w:hanging="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2</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37*</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36*</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=948</m:t>
                </m:r>
                <m:r>
                  <w:rPr>
                    <w:rFonts w:ascii="Cambria Math" w:hAnsi="Cambria Math" w:cstheme="minorHAnsi"/>
                  </w:rPr>
                  <m:t>,72</m:t>
                </m:r>
              </m:oMath>
            </m:oMathPara>
          </w:p>
          <w:p w14:paraId="01CB19B0" w14:textId="77777777" w:rsidR="00EE1CBD" w:rsidRDefault="001F51B2" w:rsidP="00EE1CBD">
            <w:pPr>
              <w:ind w:left="589" w:hanging="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3</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76*</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37*</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=2000</m:t>
                </m:r>
              </m:oMath>
            </m:oMathPara>
          </w:p>
          <w:p w14:paraId="67A533E0" w14:textId="05D828C2" w:rsidR="00EE1CBD" w:rsidRPr="00EE1CBD" w:rsidRDefault="001F51B2" w:rsidP="00EE1CBD">
            <w:pPr>
              <w:ind w:left="589" w:hanging="589"/>
              <w:rPr>
                <w:rFonts w:eastAsiaTheme="minorEastAsia" w:cstheme="minorHAnsi"/>
                <w: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4</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122*</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38*</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=2871,79</m:t>
                </m:r>
              </m:oMath>
            </m:oMathPara>
          </w:p>
          <w:p w14:paraId="50A03B5F" w14:textId="77777777" w:rsidR="00EE1CBD" w:rsidRPr="00EE1CBD" w:rsidRDefault="00EE1CBD" w:rsidP="00EE1CBD">
            <w:pPr>
              <w:rPr>
                <w:rFonts w:eastAsiaTheme="minorEastAsia" w:cstheme="minorHAnsi"/>
                <w:i/>
                <w:lang w:val="en-US"/>
              </w:rPr>
            </w:pPr>
          </w:p>
          <w:p w14:paraId="5996B630" w14:textId="6EB1ADEE" w:rsidR="00EE1CBD" w:rsidRPr="00EE1CBD" w:rsidRDefault="001F51B2" w:rsidP="00EE1CBD">
            <w:pPr>
              <w:ind w:left="589" w:hanging="589"/>
              <w:rPr>
                <w:rFonts w:eastAsiaTheme="minorEastAsia" w:cstheme="minorHAnsi"/>
                <w: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ср</m:t>
                    </m:r>
                  </m:sub>
                </m:sSub>
                <m:r>
                  <w:rPr>
                    <w:rFonts w:ascii="Cambria Math" w:hAnsi="Cambria Math" w:cstheme="minorHAnsi"/>
                    <w:lang w:val="en-US"/>
                  </w:rPr>
                  <m:t>=1489,85</m:t>
                </m:r>
              </m:oMath>
            </m:oMathPara>
          </w:p>
          <w:p w14:paraId="08A4F2EE" w14:textId="6EB1ADEE" w:rsidR="00EE1CBD" w:rsidRDefault="00EE1CBD" w:rsidP="00EE1CBD">
            <w:pPr>
              <w:jc w:val="center"/>
              <w:rPr>
                <w:rFonts w:ascii="Rubik" w:eastAsia="Noto Sans CJK SC Regular" w:hAnsi="Rubik" w:cs="Rubik"/>
                <w:b/>
                <w:bCs/>
                <w:kern w:val="2"/>
                <w:sz w:val="24"/>
                <w:szCs w:val="24"/>
                <w:lang w:eastAsia="zh-CN" w:bidi="hi-IN"/>
              </w:rPr>
            </w:pPr>
            <w:r w:rsidRPr="00EE1CBD">
              <w:rPr>
                <w:rFonts w:ascii="Rubik" w:eastAsia="Noto Sans CJK SC Regular" w:hAnsi="Rubik" w:cs="Rubik"/>
                <w:b/>
                <w:bCs/>
                <w:kern w:val="2"/>
                <w:sz w:val="24"/>
                <w:szCs w:val="24"/>
                <w:lang w:eastAsia="zh-CN" w:bidi="hi-IN"/>
              </w:rPr>
              <w:t>Сопротивление диодов</w:t>
            </w:r>
          </w:p>
          <w:p w14:paraId="4F2C8FB3" w14:textId="77777777" w:rsidR="00EE1CBD" w:rsidRPr="00EE1CBD" w:rsidRDefault="00EE1CBD" w:rsidP="00EE1CBD">
            <w:pPr>
              <w:jc w:val="center"/>
              <w:rPr>
                <w:rFonts w:ascii="Rubik" w:eastAsia="Noto Sans CJK SC Regular" w:hAnsi="Rubik" w:cs="Rubik"/>
                <w:b/>
                <w:bCs/>
                <w:kern w:val="2"/>
                <w:sz w:val="24"/>
                <w:szCs w:val="24"/>
                <w:lang w:eastAsia="zh-CN" w:bidi="hi-IN"/>
              </w:rPr>
            </w:pPr>
          </w:p>
          <w:p w14:paraId="3B084517" w14:textId="77777777" w:rsidR="00EE1CBD" w:rsidRDefault="001F51B2" w:rsidP="00EE1CBD">
            <w:pPr>
              <w:jc w:val="center"/>
              <w:rPr>
                <w:rFonts w:eastAsiaTheme="minorEastAsia" w:cstheme="minorHAnsi"/>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oMath>
            <w:r w:rsidR="00EE1CBD">
              <w:rPr>
                <w:rFonts w:eastAsiaTheme="minorEastAsia" w:cstheme="minorHAnsi"/>
              </w:rPr>
              <w:t xml:space="preserve">   ;</w:t>
            </w:r>
            <w:r w:rsidR="00EE1CBD">
              <w:rPr>
                <w:rFonts w:eastAsiaTheme="minorEastAsia" w:cstheme="minorHAnsi"/>
              </w:rPr>
              <w:tab/>
            </w: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oMath>
            <w:r w:rsidR="00EE1CBD">
              <w:rPr>
                <w:rFonts w:eastAsiaTheme="minorEastAsia" w:cstheme="minorHAnsi"/>
              </w:rPr>
              <w:tab/>
            </w:r>
            <m:oMath>
              <m:r>
                <m:rPr>
                  <m:sty m:val="p"/>
                </m:rPr>
                <w:rPr>
                  <w:rFonts w:ascii="Cambria Math" w:hAnsi="Cambria Math" w:cstheme="minorHAnsi"/>
                </w:rPr>
                <w:br/>
              </m:r>
            </m:oMath>
          </w:p>
          <w:p w14:paraId="624BAFD4" w14:textId="77777777" w:rsidR="00544296" w:rsidRDefault="001F51B2" w:rsidP="00544296">
            <w:pPr>
              <w:ind w:left="589"/>
              <w:jc w:val="center"/>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20В-15В</m:t>
                    </m:r>
                  </m:num>
                  <m:den>
                    <m:r>
                      <w:rPr>
                        <w:rFonts w:ascii="Cambria Math" w:hAnsi="Cambria Math" w:cstheme="minorHAnsi"/>
                      </w:rPr>
                      <m:t>122А-76А</m:t>
                    </m:r>
                  </m:den>
                </m:f>
                <m:r>
                  <m:rPr>
                    <m:sty m:val="p"/>
                  </m:rPr>
                  <w:rPr>
                    <w:rFonts w:ascii="Cambria Math" w:hAnsi="Cambria Math" w:cstheme="minorHAnsi"/>
                  </w:rPr>
                  <m:t>=0,156 Ом</m:t>
                </m:r>
              </m:oMath>
            </m:oMathPara>
          </w:p>
          <w:p w14:paraId="0CA53F58" w14:textId="77777777" w:rsidR="00544296" w:rsidRDefault="001F51B2" w:rsidP="00544296">
            <w:pPr>
              <w:ind w:left="589"/>
              <w:jc w:val="center"/>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пр2</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15В-10В</m:t>
                    </m:r>
                  </m:num>
                  <m:den>
                    <m:r>
                      <w:rPr>
                        <w:rFonts w:ascii="Cambria Math" w:hAnsi="Cambria Math" w:cstheme="minorHAnsi"/>
                      </w:rPr>
                      <m:t>76А-37А</m:t>
                    </m:r>
                  </m:den>
                </m:f>
                <m:r>
                  <m:rPr>
                    <m:sty m:val="p"/>
                  </m:rPr>
                  <w:rPr>
                    <w:rFonts w:ascii="Cambria Math" w:hAnsi="Cambria Math" w:cstheme="minorHAnsi"/>
                  </w:rPr>
                  <m:t>=0,128 Ом</m:t>
                </m:r>
              </m:oMath>
            </m:oMathPara>
          </w:p>
          <w:p w14:paraId="3C3ED525" w14:textId="41839933" w:rsidR="00544296" w:rsidRPr="001F51B2" w:rsidRDefault="001F51B2" w:rsidP="001F51B2">
            <w:pPr>
              <w:ind w:left="589"/>
              <w:jc w:val="center"/>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пр3</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10В-5В</m:t>
                    </m:r>
                  </m:num>
                  <m:den>
                    <m:r>
                      <w:rPr>
                        <w:rFonts w:ascii="Cambria Math" w:hAnsi="Cambria Math" w:cstheme="minorHAnsi"/>
                      </w:rPr>
                      <m:t>37А-5А</m:t>
                    </m:r>
                  </m:den>
                </m:f>
                <m:r>
                  <m:rPr>
                    <m:sty m:val="p"/>
                  </m:rPr>
                  <w:rPr>
                    <w:rFonts w:ascii="Cambria Math" w:hAnsi="Cambria Math" w:cstheme="minorHAnsi"/>
                  </w:rPr>
                  <m:t>=0,109 Ом</m:t>
                </m:r>
                <m:r>
                  <m:rPr>
                    <m:sty m:val="p"/>
                  </m:rPr>
                  <w:rPr>
                    <w:rFonts w:ascii="Cambria Math" w:hAnsi="Cambria Math" w:cstheme="minorHAnsi"/>
                  </w:rPr>
                  <w:br/>
                </m:r>
              </m:oMath>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m:t>
                    </m:r>
                  </m:sub>
                </m:sSub>
                <m:r>
                  <w:rPr>
                    <w:rFonts w:ascii="Cambria Math" w:hAnsi="Cambria Math" w:cstheme="minorHAnsi"/>
                    <w:lang w:val="en-US"/>
                  </w:rPr>
                  <m:t>=0,131 Ом</m:t>
                </m:r>
              </m:oMath>
            </m:oMathPara>
          </w:p>
          <w:p w14:paraId="70990786" w14:textId="77777777" w:rsidR="001F51B2" w:rsidRPr="001F51B2" w:rsidRDefault="001F51B2" w:rsidP="001F51B2">
            <w:pPr>
              <w:ind w:left="589"/>
              <w:jc w:val="center"/>
              <w:rPr>
                <w:rFonts w:eastAsiaTheme="minorEastAsia" w:cstheme="minorHAnsi"/>
              </w:rPr>
            </w:pPr>
          </w:p>
          <w:p w14:paraId="5183B160" w14:textId="77777777" w:rsidR="00544296" w:rsidRDefault="001F51B2" w:rsidP="00544296">
            <w:pPr>
              <w:ind w:left="589"/>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44А-43А</m:t>
                    </m:r>
                  </m:den>
                </m:f>
                <m:r>
                  <w:rPr>
                    <w:rFonts w:ascii="Cambria Math" w:hAnsi="Cambria Math" w:cstheme="minorHAnsi"/>
                  </w:rPr>
                  <m:t>=5 Ом</m:t>
                </m:r>
              </m:oMath>
            </m:oMathPara>
          </w:p>
          <w:p w14:paraId="44388DE9" w14:textId="77777777" w:rsidR="00544296" w:rsidRDefault="001F51B2" w:rsidP="00544296">
            <w:pPr>
              <w:ind w:left="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обр2</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43А-42А</m:t>
                    </m:r>
                  </m:den>
                </m:f>
                <m:r>
                  <w:rPr>
                    <w:rFonts w:ascii="Cambria Math" w:hAnsi="Cambria Math" w:cstheme="minorHAnsi"/>
                  </w:rPr>
                  <m:t>=5 Ом</m:t>
                </m:r>
              </m:oMath>
            </m:oMathPara>
          </w:p>
          <w:p w14:paraId="15D4F270" w14:textId="08514459" w:rsidR="00544296" w:rsidRPr="001F51B2" w:rsidRDefault="001F51B2" w:rsidP="001F51B2">
            <w:pPr>
              <w:ind w:left="589"/>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обр3</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42А-41А</m:t>
                    </m:r>
                  </m:den>
                </m:f>
                <m:r>
                  <w:rPr>
                    <w:rFonts w:ascii="Cambria Math" w:hAnsi="Cambria Math" w:cstheme="minorHAnsi"/>
                  </w:rPr>
                  <m:t>=5 О</m:t>
                </m:r>
                <m:r>
                  <w:rPr>
                    <w:rFonts w:ascii="Cambria Math" w:hAnsi="Cambria Math" w:cstheme="minorHAnsi"/>
                  </w:rPr>
                  <m:t>м</m:t>
                </m:r>
              </m:oMath>
            </m:oMathPara>
          </w:p>
          <w:p w14:paraId="03063B96" w14:textId="1F94719E" w:rsidR="00EE1CBD" w:rsidRPr="001F51B2" w:rsidRDefault="001F51B2" w:rsidP="00544296">
            <w:pPr>
              <w:ind w:left="589"/>
              <w:rPr>
                <w:rFonts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обр</m:t>
                    </m:r>
                  </m:sub>
                </m:sSub>
                <m:r>
                  <w:rPr>
                    <w:rFonts w:ascii="Cambria Math" w:hAnsi="Cambria Math" w:cstheme="minorHAnsi"/>
                    <w:lang w:val="en-US"/>
                  </w:rPr>
                  <m:t>=5 О</m:t>
                </m:r>
                <m:r>
                  <w:rPr>
                    <w:rFonts w:ascii="Cambria Math" w:hAnsi="Cambria Math" w:cstheme="minorHAnsi"/>
                    <w:lang w:val="en-US"/>
                  </w:rPr>
                  <m:t>м</m:t>
                </m:r>
              </m:oMath>
            </m:oMathPara>
          </w:p>
          <w:p w14:paraId="2128A19E" w14:textId="77777777" w:rsidR="00EE1CBD" w:rsidRDefault="00EE1CBD" w:rsidP="00EE1CBD">
            <w:pPr>
              <w:ind w:left="589" w:hanging="589"/>
              <w:rPr>
                <w:rFonts w:cstheme="minorHAnsi"/>
                <w:b/>
              </w:rPr>
            </w:pPr>
            <w:r>
              <w:rPr>
                <w:rFonts w:cstheme="minorHAnsi"/>
                <w:b/>
                <w:lang w:val="en-US"/>
              </w:rPr>
              <w:t xml:space="preserve">Cu2O </w:t>
            </w:r>
            <w:r>
              <w:rPr>
                <w:rFonts w:cstheme="minorHAnsi"/>
                <w:b/>
              </w:rPr>
              <w:t>пр.</w:t>
            </w:r>
          </w:p>
          <w:tbl>
            <w:tblPr>
              <w:tblStyle w:val="TableGrid"/>
              <w:tblW w:w="0" w:type="auto"/>
              <w:tblLook w:val="04A0" w:firstRow="1" w:lastRow="0" w:firstColumn="1" w:lastColumn="0" w:noHBand="0" w:noVBand="1"/>
            </w:tblPr>
            <w:tblGrid>
              <w:gridCol w:w="1082"/>
              <w:gridCol w:w="778"/>
              <w:gridCol w:w="778"/>
              <w:gridCol w:w="779"/>
              <w:gridCol w:w="779"/>
              <w:gridCol w:w="779"/>
              <w:gridCol w:w="779"/>
              <w:gridCol w:w="779"/>
              <w:gridCol w:w="779"/>
              <w:gridCol w:w="779"/>
              <w:gridCol w:w="779"/>
              <w:gridCol w:w="779"/>
            </w:tblGrid>
            <w:tr w:rsidR="00EE1CBD" w14:paraId="09E21771" w14:textId="77777777" w:rsidTr="00EE1CBD">
              <w:tc>
                <w:tcPr>
                  <w:tcW w:w="778" w:type="dxa"/>
                  <w:tcBorders>
                    <w:top w:val="single" w:sz="4" w:space="0" w:color="auto"/>
                    <w:left w:val="single" w:sz="4" w:space="0" w:color="auto"/>
                    <w:bottom w:val="single" w:sz="4" w:space="0" w:color="auto"/>
                    <w:right w:val="single" w:sz="4" w:space="0" w:color="auto"/>
                  </w:tcBorders>
                  <w:hideMark/>
                </w:tcPr>
                <w:p w14:paraId="2ECCDFC0" w14:textId="77777777" w:rsidR="00EE1CBD" w:rsidRDefault="00EE1CBD" w:rsidP="001F51B2">
                  <w:pPr>
                    <w:framePr w:hSpace="180" w:wrap="around" w:vAnchor="page" w:hAnchor="page" w:x="526" w:y="466"/>
                    <w:ind w:left="589" w:hanging="589"/>
                    <w:jc w:val="center"/>
                    <w:rPr>
                      <w:rFonts w:cstheme="minorHAnsi"/>
                    </w:rPr>
                  </w:pPr>
                  <w:r>
                    <w:rPr>
                      <w:rFonts w:cstheme="minorHAnsi"/>
                      <w:lang w:val="en-US"/>
                    </w:rPr>
                    <w:t xml:space="preserve">U </w:t>
                  </w:r>
                  <w:r>
                    <w:rPr>
                      <w:rFonts w:cstheme="minorHAnsi"/>
                    </w:rPr>
                    <w:t>в</w:t>
                  </w:r>
                </w:p>
              </w:tc>
              <w:tc>
                <w:tcPr>
                  <w:tcW w:w="778" w:type="dxa"/>
                  <w:tcBorders>
                    <w:top w:val="single" w:sz="4" w:space="0" w:color="auto"/>
                    <w:left w:val="single" w:sz="4" w:space="0" w:color="auto"/>
                    <w:bottom w:val="single" w:sz="4" w:space="0" w:color="auto"/>
                    <w:right w:val="single" w:sz="4" w:space="0" w:color="auto"/>
                  </w:tcBorders>
                  <w:hideMark/>
                </w:tcPr>
                <w:p w14:paraId="04B09FD2" w14:textId="77777777" w:rsidR="00EE1CBD" w:rsidRDefault="00EE1CBD" w:rsidP="001F51B2">
                  <w:pPr>
                    <w:framePr w:hSpace="180" w:wrap="around" w:vAnchor="page" w:hAnchor="page" w:x="526" w:y="466"/>
                    <w:ind w:left="589" w:hanging="589"/>
                    <w:jc w:val="center"/>
                    <w:rPr>
                      <w:rFonts w:cstheme="minorHAnsi"/>
                    </w:rPr>
                  </w:pPr>
                  <w:r>
                    <w:rPr>
                      <w:rFonts w:cstheme="minorHAnsi"/>
                    </w:rPr>
                    <w:t>0</w:t>
                  </w:r>
                </w:p>
              </w:tc>
              <w:tc>
                <w:tcPr>
                  <w:tcW w:w="778" w:type="dxa"/>
                  <w:tcBorders>
                    <w:top w:val="single" w:sz="4" w:space="0" w:color="auto"/>
                    <w:left w:val="single" w:sz="4" w:space="0" w:color="auto"/>
                    <w:bottom w:val="single" w:sz="4" w:space="0" w:color="auto"/>
                    <w:right w:val="single" w:sz="4" w:space="0" w:color="auto"/>
                  </w:tcBorders>
                  <w:hideMark/>
                </w:tcPr>
                <w:p w14:paraId="06EFF151" w14:textId="77777777" w:rsidR="00EE1CBD" w:rsidRDefault="00EE1CBD" w:rsidP="001F51B2">
                  <w:pPr>
                    <w:framePr w:hSpace="180" w:wrap="around" w:vAnchor="page" w:hAnchor="page" w:x="526" w:y="466"/>
                    <w:ind w:left="589" w:hanging="589"/>
                    <w:jc w:val="center"/>
                    <w:rPr>
                      <w:rFonts w:cstheme="minorHAnsi"/>
                    </w:rPr>
                  </w:pPr>
                  <w:r>
                    <w:rPr>
                      <w:rFonts w:cstheme="minorHAnsi"/>
                    </w:rPr>
                    <w:t>5</w:t>
                  </w:r>
                </w:p>
              </w:tc>
              <w:tc>
                <w:tcPr>
                  <w:tcW w:w="779" w:type="dxa"/>
                  <w:tcBorders>
                    <w:top w:val="single" w:sz="4" w:space="0" w:color="auto"/>
                    <w:left w:val="single" w:sz="4" w:space="0" w:color="auto"/>
                    <w:bottom w:val="single" w:sz="4" w:space="0" w:color="auto"/>
                    <w:right w:val="single" w:sz="4" w:space="0" w:color="auto"/>
                  </w:tcBorders>
                  <w:hideMark/>
                </w:tcPr>
                <w:p w14:paraId="3E09627A" w14:textId="77777777" w:rsidR="00EE1CBD" w:rsidRDefault="00EE1CBD" w:rsidP="001F51B2">
                  <w:pPr>
                    <w:framePr w:hSpace="180" w:wrap="around" w:vAnchor="page" w:hAnchor="page" w:x="526" w:y="466"/>
                    <w:ind w:left="589" w:hanging="589"/>
                    <w:jc w:val="center"/>
                    <w:rPr>
                      <w:rFonts w:cstheme="minorHAnsi"/>
                    </w:rPr>
                  </w:pPr>
                  <w:r>
                    <w:rPr>
                      <w:rFonts w:cstheme="minorHAnsi"/>
                    </w:rPr>
                    <w:t>10</w:t>
                  </w:r>
                </w:p>
              </w:tc>
              <w:tc>
                <w:tcPr>
                  <w:tcW w:w="779" w:type="dxa"/>
                  <w:tcBorders>
                    <w:top w:val="single" w:sz="4" w:space="0" w:color="auto"/>
                    <w:left w:val="single" w:sz="4" w:space="0" w:color="auto"/>
                    <w:bottom w:val="single" w:sz="4" w:space="0" w:color="auto"/>
                    <w:right w:val="single" w:sz="4" w:space="0" w:color="auto"/>
                  </w:tcBorders>
                  <w:hideMark/>
                </w:tcPr>
                <w:p w14:paraId="0913C90D" w14:textId="77777777" w:rsidR="00EE1CBD" w:rsidRDefault="00EE1CBD" w:rsidP="001F51B2">
                  <w:pPr>
                    <w:framePr w:hSpace="180" w:wrap="around" w:vAnchor="page" w:hAnchor="page" w:x="526" w:y="466"/>
                    <w:ind w:left="589" w:hanging="589"/>
                    <w:jc w:val="center"/>
                    <w:rPr>
                      <w:rFonts w:cstheme="minorHAnsi"/>
                    </w:rPr>
                  </w:pPr>
                  <w:r>
                    <w:rPr>
                      <w:rFonts w:cstheme="minorHAnsi"/>
                    </w:rPr>
                    <w:t>15</w:t>
                  </w:r>
                </w:p>
              </w:tc>
              <w:tc>
                <w:tcPr>
                  <w:tcW w:w="779" w:type="dxa"/>
                  <w:tcBorders>
                    <w:top w:val="single" w:sz="4" w:space="0" w:color="auto"/>
                    <w:left w:val="single" w:sz="4" w:space="0" w:color="auto"/>
                    <w:bottom w:val="single" w:sz="4" w:space="0" w:color="auto"/>
                    <w:right w:val="single" w:sz="4" w:space="0" w:color="auto"/>
                  </w:tcBorders>
                  <w:hideMark/>
                </w:tcPr>
                <w:p w14:paraId="5714AC52" w14:textId="77777777" w:rsidR="00EE1CBD" w:rsidRDefault="00EE1CBD" w:rsidP="001F51B2">
                  <w:pPr>
                    <w:framePr w:hSpace="180" w:wrap="around" w:vAnchor="page" w:hAnchor="page" w:x="526" w:y="466"/>
                    <w:ind w:left="589" w:hanging="589"/>
                    <w:jc w:val="center"/>
                    <w:rPr>
                      <w:rFonts w:cstheme="minorHAnsi"/>
                    </w:rPr>
                  </w:pPr>
                  <w:r>
                    <w:rPr>
                      <w:rFonts w:cstheme="minorHAnsi"/>
                    </w:rPr>
                    <w:t>20</w:t>
                  </w:r>
                </w:p>
              </w:tc>
              <w:tc>
                <w:tcPr>
                  <w:tcW w:w="779" w:type="dxa"/>
                  <w:tcBorders>
                    <w:top w:val="single" w:sz="4" w:space="0" w:color="auto"/>
                    <w:left w:val="single" w:sz="4" w:space="0" w:color="auto"/>
                    <w:bottom w:val="single" w:sz="4" w:space="0" w:color="auto"/>
                    <w:right w:val="single" w:sz="4" w:space="0" w:color="auto"/>
                  </w:tcBorders>
                  <w:hideMark/>
                </w:tcPr>
                <w:p w14:paraId="4F23B342" w14:textId="77777777" w:rsidR="00EE1CBD" w:rsidRDefault="00EE1CBD" w:rsidP="001F51B2">
                  <w:pPr>
                    <w:framePr w:hSpace="180" w:wrap="around" w:vAnchor="page" w:hAnchor="page" w:x="526" w:y="466"/>
                    <w:ind w:left="589" w:hanging="589"/>
                    <w:jc w:val="center"/>
                    <w:rPr>
                      <w:rFonts w:cstheme="minorHAnsi"/>
                    </w:rPr>
                  </w:pPr>
                  <w:r>
                    <w:rPr>
                      <w:rFonts w:cstheme="minorHAnsi"/>
                    </w:rPr>
                    <w:t>25</w:t>
                  </w:r>
                </w:p>
              </w:tc>
              <w:tc>
                <w:tcPr>
                  <w:tcW w:w="779" w:type="dxa"/>
                  <w:tcBorders>
                    <w:top w:val="single" w:sz="4" w:space="0" w:color="auto"/>
                    <w:left w:val="single" w:sz="4" w:space="0" w:color="auto"/>
                    <w:bottom w:val="single" w:sz="4" w:space="0" w:color="auto"/>
                    <w:right w:val="single" w:sz="4" w:space="0" w:color="auto"/>
                  </w:tcBorders>
                  <w:hideMark/>
                </w:tcPr>
                <w:p w14:paraId="27A0D347" w14:textId="77777777" w:rsidR="00EE1CBD" w:rsidRDefault="00EE1CBD" w:rsidP="001F51B2">
                  <w:pPr>
                    <w:framePr w:hSpace="180" w:wrap="around" w:vAnchor="page" w:hAnchor="page" w:x="526" w:y="466"/>
                    <w:ind w:left="589" w:hanging="589"/>
                    <w:jc w:val="center"/>
                    <w:rPr>
                      <w:rFonts w:cstheme="minorHAnsi"/>
                    </w:rPr>
                  </w:pPr>
                  <w:r>
                    <w:rPr>
                      <w:rFonts w:cstheme="minorHAnsi"/>
                    </w:rPr>
                    <w:t>30</w:t>
                  </w:r>
                </w:p>
              </w:tc>
              <w:tc>
                <w:tcPr>
                  <w:tcW w:w="779" w:type="dxa"/>
                  <w:tcBorders>
                    <w:top w:val="single" w:sz="4" w:space="0" w:color="auto"/>
                    <w:left w:val="single" w:sz="4" w:space="0" w:color="auto"/>
                    <w:bottom w:val="single" w:sz="4" w:space="0" w:color="auto"/>
                    <w:right w:val="single" w:sz="4" w:space="0" w:color="auto"/>
                  </w:tcBorders>
                  <w:hideMark/>
                </w:tcPr>
                <w:p w14:paraId="5FD61EA3" w14:textId="77777777" w:rsidR="00EE1CBD" w:rsidRDefault="00EE1CBD" w:rsidP="001F51B2">
                  <w:pPr>
                    <w:framePr w:hSpace="180" w:wrap="around" w:vAnchor="page" w:hAnchor="page" w:x="526" w:y="466"/>
                    <w:ind w:left="589" w:hanging="589"/>
                    <w:jc w:val="center"/>
                    <w:rPr>
                      <w:rFonts w:cstheme="minorHAnsi"/>
                    </w:rPr>
                  </w:pPr>
                  <w:r>
                    <w:rPr>
                      <w:rFonts w:cstheme="minorHAnsi"/>
                    </w:rPr>
                    <w:t>35</w:t>
                  </w:r>
                </w:p>
              </w:tc>
              <w:tc>
                <w:tcPr>
                  <w:tcW w:w="779" w:type="dxa"/>
                  <w:tcBorders>
                    <w:top w:val="single" w:sz="4" w:space="0" w:color="auto"/>
                    <w:left w:val="single" w:sz="4" w:space="0" w:color="auto"/>
                    <w:bottom w:val="single" w:sz="4" w:space="0" w:color="auto"/>
                    <w:right w:val="single" w:sz="4" w:space="0" w:color="auto"/>
                  </w:tcBorders>
                  <w:hideMark/>
                </w:tcPr>
                <w:p w14:paraId="346236DF" w14:textId="77777777" w:rsidR="00EE1CBD" w:rsidRDefault="00EE1CBD" w:rsidP="001F51B2">
                  <w:pPr>
                    <w:framePr w:hSpace="180" w:wrap="around" w:vAnchor="page" w:hAnchor="page" w:x="526" w:y="466"/>
                    <w:ind w:left="589" w:hanging="589"/>
                    <w:jc w:val="center"/>
                    <w:rPr>
                      <w:rFonts w:cstheme="minorHAnsi"/>
                    </w:rPr>
                  </w:pPr>
                  <w:r>
                    <w:rPr>
                      <w:rFonts w:cstheme="minorHAnsi"/>
                    </w:rPr>
                    <w:t>40</w:t>
                  </w:r>
                </w:p>
              </w:tc>
              <w:tc>
                <w:tcPr>
                  <w:tcW w:w="779" w:type="dxa"/>
                  <w:tcBorders>
                    <w:top w:val="single" w:sz="4" w:space="0" w:color="auto"/>
                    <w:left w:val="single" w:sz="4" w:space="0" w:color="auto"/>
                    <w:bottom w:val="single" w:sz="4" w:space="0" w:color="auto"/>
                    <w:right w:val="single" w:sz="4" w:space="0" w:color="auto"/>
                  </w:tcBorders>
                  <w:hideMark/>
                </w:tcPr>
                <w:p w14:paraId="36DFD2D1" w14:textId="77777777" w:rsidR="00EE1CBD" w:rsidRDefault="00EE1CBD" w:rsidP="001F51B2">
                  <w:pPr>
                    <w:framePr w:hSpace="180" w:wrap="around" w:vAnchor="page" w:hAnchor="page" w:x="526" w:y="466"/>
                    <w:ind w:left="589" w:hanging="589"/>
                    <w:jc w:val="center"/>
                    <w:rPr>
                      <w:rFonts w:cstheme="minorHAnsi"/>
                    </w:rPr>
                  </w:pPr>
                  <w:r>
                    <w:rPr>
                      <w:rFonts w:cstheme="minorHAnsi"/>
                    </w:rPr>
                    <w:t>45</w:t>
                  </w:r>
                </w:p>
              </w:tc>
              <w:tc>
                <w:tcPr>
                  <w:tcW w:w="779" w:type="dxa"/>
                  <w:tcBorders>
                    <w:top w:val="single" w:sz="4" w:space="0" w:color="auto"/>
                    <w:left w:val="single" w:sz="4" w:space="0" w:color="auto"/>
                    <w:bottom w:val="single" w:sz="4" w:space="0" w:color="auto"/>
                    <w:right w:val="single" w:sz="4" w:space="0" w:color="auto"/>
                  </w:tcBorders>
                  <w:hideMark/>
                </w:tcPr>
                <w:p w14:paraId="43A7728B" w14:textId="77777777" w:rsidR="00EE1CBD" w:rsidRDefault="00EE1CBD" w:rsidP="001F51B2">
                  <w:pPr>
                    <w:framePr w:hSpace="180" w:wrap="around" w:vAnchor="page" w:hAnchor="page" w:x="526" w:y="466"/>
                    <w:ind w:left="589" w:hanging="589"/>
                    <w:jc w:val="center"/>
                    <w:rPr>
                      <w:rFonts w:cstheme="minorHAnsi"/>
                    </w:rPr>
                  </w:pPr>
                  <w:r>
                    <w:rPr>
                      <w:rFonts w:cstheme="minorHAnsi"/>
                    </w:rPr>
                    <w:t>50</w:t>
                  </w:r>
                </w:p>
              </w:tc>
            </w:tr>
            <w:tr w:rsidR="00EE1CBD" w14:paraId="51000001" w14:textId="77777777" w:rsidTr="00EE1CBD">
              <w:tc>
                <w:tcPr>
                  <w:tcW w:w="778" w:type="dxa"/>
                  <w:tcBorders>
                    <w:top w:val="single" w:sz="4" w:space="0" w:color="auto"/>
                    <w:left w:val="single" w:sz="4" w:space="0" w:color="auto"/>
                    <w:bottom w:val="single" w:sz="4" w:space="0" w:color="auto"/>
                    <w:right w:val="single" w:sz="4" w:space="0" w:color="auto"/>
                  </w:tcBorders>
                  <w:hideMark/>
                </w:tcPr>
                <w:p w14:paraId="41A9EE77" w14:textId="77777777" w:rsidR="00EE1CBD" w:rsidRDefault="00EE1CBD" w:rsidP="001F51B2">
                  <w:pPr>
                    <w:framePr w:hSpace="180" w:wrap="around" w:vAnchor="page" w:hAnchor="page" w:x="526" w:y="466"/>
                    <w:ind w:left="589" w:hanging="589"/>
                    <w:jc w:val="center"/>
                    <w:rPr>
                      <w:rFonts w:cstheme="minorHAnsi"/>
                    </w:rPr>
                  </w:pPr>
                  <w:r>
                    <w:rPr>
                      <w:rFonts w:cstheme="minorHAnsi"/>
                      <w:lang w:val="en-US"/>
                    </w:rPr>
                    <w:t>I</w:t>
                  </w:r>
                  <w:r>
                    <w:rPr>
                      <w:rFonts w:cstheme="minorHAnsi"/>
                    </w:rPr>
                    <w:t xml:space="preserve"> мА</w:t>
                  </w:r>
                </w:p>
              </w:tc>
              <w:tc>
                <w:tcPr>
                  <w:tcW w:w="778" w:type="dxa"/>
                  <w:tcBorders>
                    <w:top w:val="single" w:sz="4" w:space="0" w:color="auto"/>
                    <w:left w:val="single" w:sz="4" w:space="0" w:color="auto"/>
                    <w:bottom w:val="single" w:sz="4" w:space="0" w:color="auto"/>
                    <w:right w:val="single" w:sz="4" w:space="0" w:color="auto"/>
                  </w:tcBorders>
                  <w:hideMark/>
                </w:tcPr>
                <w:p w14:paraId="2F2E2FB6" w14:textId="77777777" w:rsidR="00EE1CBD" w:rsidRDefault="00EE1CBD" w:rsidP="001F51B2">
                  <w:pPr>
                    <w:framePr w:hSpace="180" w:wrap="around" w:vAnchor="page" w:hAnchor="page" w:x="526" w:y="466"/>
                    <w:ind w:left="589" w:hanging="589"/>
                    <w:jc w:val="center"/>
                    <w:rPr>
                      <w:rFonts w:cstheme="minorHAnsi"/>
                    </w:rPr>
                  </w:pPr>
                  <w:r>
                    <w:rPr>
                      <w:rFonts w:cstheme="minorHAnsi"/>
                    </w:rPr>
                    <w:t>0</w:t>
                  </w:r>
                </w:p>
              </w:tc>
              <w:tc>
                <w:tcPr>
                  <w:tcW w:w="778" w:type="dxa"/>
                  <w:tcBorders>
                    <w:top w:val="single" w:sz="4" w:space="0" w:color="auto"/>
                    <w:left w:val="single" w:sz="4" w:space="0" w:color="auto"/>
                    <w:bottom w:val="single" w:sz="4" w:space="0" w:color="auto"/>
                    <w:right w:val="single" w:sz="4" w:space="0" w:color="auto"/>
                  </w:tcBorders>
                  <w:hideMark/>
                </w:tcPr>
                <w:p w14:paraId="19E922D9" w14:textId="77777777" w:rsidR="00EE1CBD" w:rsidRDefault="00EE1CBD" w:rsidP="001F51B2">
                  <w:pPr>
                    <w:framePr w:hSpace="180" w:wrap="around" w:vAnchor="page" w:hAnchor="page" w:x="526" w:y="466"/>
                    <w:ind w:left="589" w:hanging="589"/>
                    <w:jc w:val="center"/>
                    <w:rPr>
                      <w:rFonts w:cstheme="minorHAnsi"/>
                    </w:rPr>
                  </w:pPr>
                  <w:r>
                    <w:rPr>
                      <w:rFonts w:cstheme="minorHAnsi"/>
                    </w:rPr>
                    <w:t>1</w:t>
                  </w:r>
                </w:p>
              </w:tc>
              <w:tc>
                <w:tcPr>
                  <w:tcW w:w="779" w:type="dxa"/>
                  <w:tcBorders>
                    <w:top w:val="single" w:sz="4" w:space="0" w:color="auto"/>
                    <w:left w:val="single" w:sz="4" w:space="0" w:color="auto"/>
                    <w:bottom w:val="single" w:sz="4" w:space="0" w:color="auto"/>
                    <w:right w:val="single" w:sz="4" w:space="0" w:color="auto"/>
                  </w:tcBorders>
                  <w:hideMark/>
                </w:tcPr>
                <w:p w14:paraId="1FEAAE7C" w14:textId="77777777" w:rsidR="00EE1CBD" w:rsidRDefault="00EE1CBD" w:rsidP="001F51B2">
                  <w:pPr>
                    <w:framePr w:hSpace="180" w:wrap="around" w:vAnchor="page" w:hAnchor="page" w:x="526" w:y="466"/>
                    <w:ind w:left="589" w:hanging="589"/>
                    <w:jc w:val="center"/>
                    <w:rPr>
                      <w:rFonts w:cstheme="minorHAnsi"/>
                    </w:rPr>
                  </w:pPr>
                  <w:r>
                    <w:rPr>
                      <w:rFonts w:cstheme="minorHAnsi"/>
                    </w:rPr>
                    <w:t>4</w:t>
                  </w:r>
                </w:p>
              </w:tc>
              <w:tc>
                <w:tcPr>
                  <w:tcW w:w="779" w:type="dxa"/>
                  <w:tcBorders>
                    <w:top w:val="single" w:sz="4" w:space="0" w:color="auto"/>
                    <w:left w:val="single" w:sz="4" w:space="0" w:color="auto"/>
                    <w:bottom w:val="single" w:sz="4" w:space="0" w:color="auto"/>
                    <w:right w:val="single" w:sz="4" w:space="0" w:color="auto"/>
                  </w:tcBorders>
                  <w:hideMark/>
                </w:tcPr>
                <w:p w14:paraId="093481C0" w14:textId="77777777" w:rsidR="00EE1CBD" w:rsidRDefault="00EE1CBD" w:rsidP="001F51B2">
                  <w:pPr>
                    <w:framePr w:hSpace="180" w:wrap="around" w:vAnchor="page" w:hAnchor="page" w:x="526" w:y="466"/>
                    <w:ind w:left="589" w:hanging="589"/>
                    <w:jc w:val="center"/>
                    <w:rPr>
                      <w:rFonts w:cstheme="minorHAnsi"/>
                    </w:rPr>
                  </w:pPr>
                  <w:r>
                    <w:rPr>
                      <w:rFonts w:cstheme="minorHAnsi"/>
                    </w:rPr>
                    <w:t>9</w:t>
                  </w:r>
                </w:p>
              </w:tc>
              <w:tc>
                <w:tcPr>
                  <w:tcW w:w="779" w:type="dxa"/>
                  <w:tcBorders>
                    <w:top w:val="single" w:sz="4" w:space="0" w:color="auto"/>
                    <w:left w:val="single" w:sz="4" w:space="0" w:color="auto"/>
                    <w:bottom w:val="single" w:sz="4" w:space="0" w:color="auto"/>
                    <w:right w:val="single" w:sz="4" w:space="0" w:color="auto"/>
                  </w:tcBorders>
                  <w:hideMark/>
                </w:tcPr>
                <w:p w14:paraId="3E6246CA" w14:textId="77777777" w:rsidR="00EE1CBD" w:rsidRDefault="00EE1CBD" w:rsidP="001F51B2">
                  <w:pPr>
                    <w:framePr w:hSpace="180" w:wrap="around" w:vAnchor="page" w:hAnchor="page" w:x="526" w:y="466"/>
                    <w:ind w:left="589" w:hanging="589"/>
                    <w:jc w:val="center"/>
                    <w:rPr>
                      <w:rFonts w:cstheme="minorHAnsi"/>
                    </w:rPr>
                  </w:pPr>
                  <w:r>
                    <w:rPr>
                      <w:rFonts w:cstheme="minorHAnsi"/>
                    </w:rPr>
                    <w:t>12</w:t>
                  </w:r>
                </w:p>
              </w:tc>
              <w:tc>
                <w:tcPr>
                  <w:tcW w:w="779" w:type="dxa"/>
                  <w:tcBorders>
                    <w:top w:val="single" w:sz="4" w:space="0" w:color="auto"/>
                    <w:left w:val="single" w:sz="4" w:space="0" w:color="auto"/>
                    <w:bottom w:val="single" w:sz="4" w:space="0" w:color="auto"/>
                    <w:right w:val="single" w:sz="4" w:space="0" w:color="auto"/>
                  </w:tcBorders>
                  <w:hideMark/>
                </w:tcPr>
                <w:p w14:paraId="5B429B62" w14:textId="77777777" w:rsidR="00EE1CBD" w:rsidRDefault="00EE1CBD" w:rsidP="001F51B2">
                  <w:pPr>
                    <w:framePr w:hSpace="180" w:wrap="around" w:vAnchor="page" w:hAnchor="page" w:x="526" w:y="466"/>
                    <w:ind w:left="589" w:hanging="589"/>
                    <w:jc w:val="center"/>
                    <w:rPr>
                      <w:rFonts w:cstheme="minorHAnsi"/>
                    </w:rPr>
                  </w:pPr>
                  <w:r>
                    <w:rPr>
                      <w:rFonts w:cstheme="minorHAnsi"/>
                    </w:rPr>
                    <w:t>16</w:t>
                  </w:r>
                </w:p>
              </w:tc>
              <w:tc>
                <w:tcPr>
                  <w:tcW w:w="779" w:type="dxa"/>
                  <w:tcBorders>
                    <w:top w:val="single" w:sz="4" w:space="0" w:color="auto"/>
                    <w:left w:val="single" w:sz="4" w:space="0" w:color="auto"/>
                    <w:bottom w:val="single" w:sz="4" w:space="0" w:color="auto"/>
                    <w:right w:val="single" w:sz="4" w:space="0" w:color="auto"/>
                  </w:tcBorders>
                  <w:hideMark/>
                </w:tcPr>
                <w:p w14:paraId="254FDCF0" w14:textId="77777777" w:rsidR="00EE1CBD" w:rsidRDefault="00EE1CBD" w:rsidP="001F51B2">
                  <w:pPr>
                    <w:framePr w:hSpace="180" w:wrap="around" w:vAnchor="page" w:hAnchor="page" w:x="526" w:y="466"/>
                    <w:ind w:left="589" w:hanging="589"/>
                    <w:jc w:val="center"/>
                    <w:rPr>
                      <w:rFonts w:cstheme="minorHAnsi"/>
                    </w:rPr>
                  </w:pPr>
                  <w:r>
                    <w:rPr>
                      <w:rFonts w:cstheme="minorHAnsi"/>
                    </w:rPr>
                    <w:t>19</w:t>
                  </w:r>
                </w:p>
              </w:tc>
              <w:tc>
                <w:tcPr>
                  <w:tcW w:w="779" w:type="dxa"/>
                  <w:tcBorders>
                    <w:top w:val="single" w:sz="4" w:space="0" w:color="auto"/>
                    <w:left w:val="single" w:sz="4" w:space="0" w:color="auto"/>
                    <w:bottom w:val="single" w:sz="4" w:space="0" w:color="auto"/>
                    <w:right w:val="single" w:sz="4" w:space="0" w:color="auto"/>
                  </w:tcBorders>
                  <w:hideMark/>
                </w:tcPr>
                <w:p w14:paraId="03DBB0F8" w14:textId="77777777" w:rsidR="00EE1CBD" w:rsidRDefault="00EE1CBD" w:rsidP="001F51B2">
                  <w:pPr>
                    <w:framePr w:hSpace="180" w:wrap="around" w:vAnchor="page" w:hAnchor="page" w:x="526" w:y="466"/>
                    <w:ind w:left="589" w:hanging="589"/>
                    <w:jc w:val="center"/>
                    <w:rPr>
                      <w:rFonts w:cstheme="minorHAnsi"/>
                    </w:rPr>
                  </w:pPr>
                  <w:r>
                    <w:rPr>
                      <w:rFonts w:cstheme="minorHAnsi"/>
                    </w:rPr>
                    <w:t>22</w:t>
                  </w:r>
                </w:p>
              </w:tc>
              <w:tc>
                <w:tcPr>
                  <w:tcW w:w="779" w:type="dxa"/>
                  <w:tcBorders>
                    <w:top w:val="single" w:sz="4" w:space="0" w:color="auto"/>
                    <w:left w:val="single" w:sz="4" w:space="0" w:color="auto"/>
                    <w:bottom w:val="single" w:sz="4" w:space="0" w:color="auto"/>
                    <w:right w:val="single" w:sz="4" w:space="0" w:color="auto"/>
                  </w:tcBorders>
                  <w:hideMark/>
                </w:tcPr>
                <w:p w14:paraId="1E20BC0A" w14:textId="77777777" w:rsidR="00EE1CBD" w:rsidRDefault="00EE1CBD" w:rsidP="001F51B2">
                  <w:pPr>
                    <w:framePr w:hSpace="180" w:wrap="around" w:vAnchor="page" w:hAnchor="page" w:x="526" w:y="466"/>
                    <w:ind w:left="589" w:hanging="589"/>
                    <w:jc w:val="center"/>
                    <w:rPr>
                      <w:rFonts w:cstheme="minorHAnsi"/>
                    </w:rPr>
                  </w:pPr>
                  <w:r>
                    <w:rPr>
                      <w:rFonts w:cstheme="minorHAnsi"/>
                    </w:rPr>
                    <w:t>26</w:t>
                  </w:r>
                </w:p>
              </w:tc>
              <w:tc>
                <w:tcPr>
                  <w:tcW w:w="779" w:type="dxa"/>
                  <w:tcBorders>
                    <w:top w:val="single" w:sz="4" w:space="0" w:color="auto"/>
                    <w:left w:val="single" w:sz="4" w:space="0" w:color="auto"/>
                    <w:bottom w:val="single" w:sz="4" w:space="0" w:color="auto"/>
                    <w:right w:val="single" w:sz="4" w:space="0" w:color="auto"/>
                  </w:tcBorders>
                  <w:hideMark/>
                </w:tcPr>
                <w:p w14:paraId="68DA89F9" w14:textId="77777777" w:rsidR="00EE1CBD" w:rsidRDefault="00EE1CBD" w:rsidP="001F51B2">
                  <w:pPr>
                    <w:framePr w:hSpace="180" w:wrap="around" w:vAnchor="page" w:hAnchor="page" w:x="526" w:y="466"/>
                    <w:ind w:left="589" w:hanging="589"/>
                    <w:jc w:val="center"/>
                    <w:rPr>
                      <w:rFonts w:cstheme="minorHAnsi"/>
                    </w:rPr>
                  </w:pPr>
                  <w:r>
                    <w:rPr>
                      <w:rFonts w:cstheme="minorHAnsi"/>
                    </w:rPr>
                    <w:t>29</w:t>
                  </w:r>
                </w:p>
              </w:tc>
              <w:tc>
                <w:tcPr>
                  <w:tcW w:w="779" w:type="dxa"/>
                  <w:tcBorders>
                    <w:top w:val="single" w:sz="4" w:space="0" w:color="auto"/>
                    <w:left w:val="single" w:sz="4" w:space="0" w:color="auto"/>
                    <w:bottom w:val="single" w:sz="4" w:space="0" w:color="auto"/>
                    <w:right w:val="single" w:sz="4" w:space="0" w:color="auto"/>
                  </w:tcBorders>
                  <w:hideMark/>
                </w:tcPr>
                <w:p w14:paraId="22EBF418" w14:textId="77777777" w:rsidR="00EE1CBD" w:rsidRDefault="00EE1CBD" w:rsidP="001F51B2">
                  <w:pPr>
                    <w:framePr w:hSpace="180" w:wrap="around" w:vAnchor="page" w:hAnchor="page" w:x="526" w:y="466"/>
                    <w:ind w:left="589" w:hanging="589"/>
                    <w:jc w:val="center"/>
                    <w:rPr>
                      <w:rFonts w:cstheme="minorHAnsi"/>
                    </w:rPr>
                  </w:pPr>
                  <w:r>
                    <w:rPr>
                      <w:rFonts w:cstheme="minorHAnsi"/>
                    </w:rPr>
                    <w:t>32</w:t>
                  </w:r>
                </w:p>
              </w:tc>
            </w:tr>
          </w:tbl>
          <w:p w14:paraId="080D048D" w14:textId="77777777" w:rsidR="00EE1CBD" w:rsidRDefault="00EE1CBD" w:rsidP="00EE1CBD">
            <w:pPr>
              <w:ind w:left="589" w:hanging="589"/>
              <w:jc w:val="center"/>
              <w:rPr>
                <w:rFonts w:cstheme="minorHAnsi"/>
              </w:rPr>
            </w:pPr>
          </w:p>
          <w:p w14:paraId="7674550F" w14:textId="67BD4C58" w:rsidR="00EE1CBD" w:rsidRDefault="00EE1CBD" w:rsidP="00EE1CBD">
            <w:pPr>
              <w:ind w:left="589" w:hanging="589"/>
              <w:rPr>
                <w:rFonts w:cstheme="minorHAnsi"/>
              </w:rPr>
            </w:pPr>
            <w:r>
              <w:rPr>
                <w:rFonts w:cstheme="minorHAnsi"/>
                <w:noProof/>
                <w:lang w:eastAsia="ru-RU"/>
              </w:rPr>
              <w:drawing>
                <wp:inline distT="0" distB="0" distL="0" distR="0" wp14:anchorId="280251B9" wp14:editId="784CFD53">
                  <wp:extent cx="3038475" cy="1714500"/>
                  <wp:effectExtent l="0" t="0" r="9525"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F0175C" w14:textId="77777777" w:rsidR="00EE1CBD" w:rsidRDefault="00EE1CBD" w:rsidP="00EE1CBD">
            <w:pPr>
              <w:ind w:left="589" w:hanging="589"/>
              <w:rPr>
                <w:rFonts w:cstheme="minorHAnsi"/>
                <w:b/>
              </w:rPr>
            </w:pPr>
            <w:r>
              <w:rPr>
                <w:rFonts w:cstheme="minorHAnsi"/>
                <w:b/>
                <w:lang w:val="en-US"/>
              </w:rPr>
              <w:t xml:space="preserve">Cu2O </w:t>
            </w:r>
            <w:r>
              <w:rPr>
                <w:rFonts w:cstheme="minorHAnsi"/>
                <w:b/>
              </w:rPr>
              <w:t>обр.</w:t>
            </w:r>
          </w:p>
          <w:tbl>
            <w:tblPr>
              <w:tblStyle w:val="TableGrid"/>
              <w:tblW w:w="0" w:type="auto"/>
              <w:tblLook w:val="04A0" w:firstRow="1" w:lastRow="0" w:firstColumn="1" w:lastColumn="0" w:noHBand="0" w:noVBand="1"/>
            </w:tblPr>
            <w:tblGrid>
              <w:gridCol w:w="1054"/>
              <w:gridCol w:w="778"/>
              <w:gridCol w:w="778"/>
              <w:gridCol w:w="779"/>
              <w:gridCol w:w="779"/>
              <w:gridCol w:w="779"/>
              <w:gridCol w:w="779"/>
              <w:gridCol w:w="779"/>
              <w:gridCol w:w="779"/>
              <w:gridCol w:w="779"/>
              <w:gridCol w:w="779"/>
              <w:gridCol w:w="779"/>
            </w:tblGrid>
            <w:tr w:rsidR="00EE1CBD" w14:paraId="17FA9762" w14:textId="77777777" w:rsidTr="00EE1CBD">
              <w:tc>
                <w:tcPr>
                  <w:tcW w:w="778" w:type="dxa"/>
                  <w:tcBorders>
                    <w:top w:val="single" w:sz="4" w:space="0" w:color="auto"/>
                    <w:left w:val="single" w:sz="4" w:space="0" w:color="auto"/>
                    <w:bottom w:val="single" w:sz="4" w:space="0" w:color="auto"/>
                    <w:right w:val="single" w:sz="4" w:space="0" w:color="auto"/>
                  </w:tcBorders>
                  <w:hideMark/>
                </w:tcPr>
                <w:p w14:paraId="00BD0875" w14:textId="77777777" w:rsidR="00EE1CBD" w:rsidRDefault="00EE1CBD" w:rsidP="001F51B2">
                  <w:pPr>
                    <w:framePr w:hSpace="180" w:wrap="around" w:vAnchor="page" w:hAnchor="page" w:x="526" w:y="466"/>
                    <w:ind w:left="589" w:hanging="589"/>
                    <w:jc w:val="center"/>
                    <w:rPr>
                      <w:rFonts w:cstheme="minorHAnsi"/>
                    </w:rPr>
                  </w:pPr>
                  <w:r>
                    <w:rPr>
                      <w:rFonts w:cstheme="minorHAnsi"/>
                      <w:lang w:val="en-US"/>
                    </w:rPr>
                    <w:t xml:space="preserve">U </w:t>
                  </w:r>
                  <w:r>
                    <w:rPr>
                      <w:rFonts w:cstheme="minorHAnsi"/>
                    </w:rPr>
                    <w:t>в</w:t>
                  </w:r>
                </w:p>
              </w:tc>
              <w:tc>
                <w:tcPr>
                  <w:tcW w:w="778" w:type="dxa"/>
                  <w:tcBorders>
                    <w:top w:val="single" w:sz="4" w:space="0" w:color="auto"/>
                    <w:left w:val="single" w:sz="4" w:space="0" w:color="auto"/>
                    <w:bottom w:val="single" w:sz="4" w:space="0" w:color="auto"/>
                    <w:right w:val="single" w:sz="4" w:space="0" w:color="auto"/>
                  </w:tcBorders>
                  <w:hideMark/>
                </w:tcPr>
                <w:p w14:paraId="6EFA106C" w14:textId="77777777" w:rsidR="00EE1CBD" w:rsidRDefault="00EE1CBD" w:rsidP="001F51B2">
                  <w:pPr>
                    <w:framePr w:hSpace="180" w:wrap="around" w:vAnchor="page" w:hAnchor="page" w:x="526" w:y="466"/>
                    <w:ind w:left="589" w:hanging="589"/>
                    <w:jc w:val="center"/>
                    <w:rPr>
                      <w:rFonts w:cstheme="minorHAnsi"/>
                    </w:rPr>
                  </w:pPr>
                  <w:r>
                    <w:rPr>
                      <w:rFonts w:cstheme="minorHAnsi"/>
                    </w:rPr>
                    <w:t>0</w:t>
                  </w:r>
                </w:p>
              </w:tc>
              <w:tc>
                <w:tcPr>
                  <w:tcW w:w="778" w:type="dxa"/>
                  <w:tcBorders>
                    <w:top w:val="single" w:sz="4" w:space="0" w:color="auto"/>
                    <w:left w:val="single" w:sz="4" w:space="0" w:color="auto"/>
                    <w:bottom w:val="single" w:sz="4" w:space="0" w:color="auto"/>
                    <w:right w:val="single" w:sz="4" w:space="0" w:color="auto"/>
                  </w:tcBorders>
                  <w:hideMark/>
                </w:tcPr>
                <w:p w14:paraId="0A54E79D" w14:textId="77777777" w:rsidR="00EE1CBD" w:rsidRDefault="00EE1CBD" w:rsidP="001F51B2">
                  <w:pPr>
                    <w:framePr w:hSpace="180" w:wrap="around" w:vAnchor="page" w:hAnchor="page" w:x="526" w:y="466"/>
                    <w:ind w:left="589" w:hanging="589"/>
                    <w:jc w:val="center"/>
                    <w:rPr>
                      <w:rFonts w:cstheme="minorHAnsi"/>
                    </w:rPr>
                  </w:pPr>
                  <w:r>
                    <w:rPr>
                      <w:rFonts w:cstheme="minorHAnsi"/>
                    </w:rPr>
                    <w:t>5</w:t>
                  </w:r>
                </w:p>
              </w:tc>
              <w:tc>
                <w:tcPr>
                  <w:tcW w:w="779" w:type="dxa"/>
                  <w:tcBorders>
                    <w:top w:val="single" w:sz="4" w:space="0" w:color="auto"/>
                    <w:left w:val="single" w:sz="4" w:space="0" w:color="auto"/>
                    <w:bottom w:val="single" w:sz="4" w:space="0" w:color="auto"/>
                    <w:right w:val="single" w:sz="4" w:space="0" w:color="auto"/>
                  </w:tcBorders>
                  <w:hideMark/>
                </w:tcPr>
                <w:p w14:paraId="76463219" w14:textId="77777777" w:rsidR="00EE1CBD" w:rsidRDefault="00EE1CBD" w:rsidP="001F51B2">
                  <w:pPr>
                    <w:framePr w:hSpace="180" w:wrap="around" w:vAnchor="page" w:hAnchor="page" w:x="526" w:y="466"/>
                    <w:ind w:left="589" w:hanging="589"/>
                    <w:jc w:val="center"/>
                    <w:rPr>
                      <w:rFonts w:cstheme="minorHAnsi"/>
                    </w:rPr>
                  </w:pPr>
                  <w:r>
                    <w:rPr>
                      <w:rFonts w:cstheme="minorHAnsi"/>
                    </w:rPr>
                    <w:t>10</w:t>
                  </w:r>
                </w:p>
              </w:tc>
              <w:tc>
                <w:tcPr>
                  <w:tcW w:w="779" w:type="dxa"/>
                  <w:tcBorders>
                    <w:top w:val="single" w:sz="4" w:space="0" w:color="auto"/>
                    <w:left w:val="single" w:sz="4" w:space="0" w:color="auto"/>
                    <w:bottom w:val="single" w:sz="4" w:space="0" w:color="auto"/>
                    <w:right w:val="single" w:sz="4" w:space="0" w:color="auto"/>
                  </w:tcBorders>
                  <w:hideMark/>
                </w:tcPr>
                <w:p w14:paraId="7DFCCE88" w14:textId="77777777" w:rsidR="00EE1CBD" w:rsidRDefault="00EE1CBD" w:rsidP="001F51B2">
                  <w:pPr>
                    <w:framePr w:hSpace="180" w:wrap="around" w:vAnchor="page" w:hAnchor="page" w:x="526" w:y="466"/>
                    <w:ind w:left="589" w:hanging="589"/>
                    <w:jc w:val="center"/>
                    <w:rPr>
                      <w:rFonts w:cstheme="minorHAnsi"/>
                    </w:rPr>
                  </w:pPr>
                  <w:r>
                    <w:rPr>
                      <w:rFonts w:cstheme="minorHAnsi"/>
                    </w:rPr>
                    <w:t>15</w:t>
                  </w:r>
                </w:p>
              </w:tc>
              <w:tc>
                <w:tcPr>
                  <w:tcW w:w="779" w:type="dxa"/>
                  <w:tcBorders>
                    <w:top w:val="single" w:sz="4" w:space="0" w:color="auto"/>
                    <w:left w:val="single" w:sz="4" w:space="0" w:color="auto"/>
                    <w:bottom w:val="single" w:sz="4" w:space="0" w:color="auto"/>
                    <w:right w:val="single" w:sz="4" w:space="0" w:color="auto"/>
                  </w:tcBorders>
                  <w:hideMark/>
                </w:tcPr>
                <w:p w14:paraId="668C3582" w14:textId="77777777" w:rsidR="00EE1CBD" w:rsidRDefault="00EE1CBD" w:rsidP="001F51B2">
                  <w:pPr>
                    <w:framePr w:hSpace="180" w:wrap="around" w:vAnchor="page" w:hAnchor="page" w:x="526" w:y="466"/>
                    <w:ind w:left="589" w:hanging="589"/>
                    <w:jc w:val="center"/>
                    <w:rPr>
                      <w:rFonts w:cstheme="minorHAnsi"/>
                    </w:rPr>
                  </w:pPr>
                  <w:r>
                    <w:rPr>
                      <w:rFonts w:cstheme="minorHAnsi"/>
                    </w:rPr>
                    <w:t>20</w:t>
                  </w:r>
                </w:p>
              </w:tc>
              <w:tc>
                <w:tcPr>
                  <w:tcW w:w="779" w:type="dxa"/>
                  <w:tcBorders>
                    <w:top w:val="single" w:sz="4" w:space="0" w:color="auto"/>
                    <w:left w:val="single" w:sz="4" w:space="0" w:color="auto"/>
                    <w:bottom w:val="single" w:sz="4" w:space="0" w:color="auto"/>
                    <w:right w:val="single" w:sz="4" w:space="0" w:color="auto"/>
                  </w:tcBorders>
                  <w:hideMark/>
                </w:tcPr>
                <w:p w14:paraId="2BEDB10B" w14:textId="77777777" w:rsidR="00EE1CBD" w:rsidRDefault="00EE1CBD" w:rsidP="001F51B2">
                  <w:pPr>
                    <w:framePr w:hSpace="180" w:wrap="around" w:vAnchor="page" w:hAnchor="page" w:x="526" w:y="466"/>
                    <w:ind w:left="589" w:hanging="589"/>
                    <w:jc w:val="center"/>
                    <w:rPr>
                      <w:rFonts w:cstheme="minorHAnsi"/>
                    </w:rPr>
                  </w:pPr>
                  <w:r>
                    <w:rPr>
                      <w:rFonts w:cstheme="minorHAnsi"/>
                    </w:rPr>
                    <w:t>25</w:t>
                  </w:r>
                </w:p>
              </w:tc>
              <w:tc>
                <w:tcPr>
                  <w:tcW w:w="779" w:type="dxa"/>
                  <w:tcBorders>
                    <w:top w:val="single" w:sz="4" w:space="0" w:color="auto"/>
                    <w:left w:val="single" w:sz="4" w:space="0" w:color="auto"/>
                    <w:bottom w:val="single" w:sz="4" w:space="0" w:color="auto"/>
                    <w:right w:val="single" w:sz="4" w:space="0" w:color="auto"/>
                  </w:tcBorders>
                  <w:hideMark/>
                </w:tcPr>
                <w:p w14:paraId="58ADAD4A" w14:textId="77777777" w:rsidR="00EE1CBD" w:rsidRDefault="00EE1CBD" w:rsidP="001F51B2">
                  <w:pPr>
                    <w:framePr w:hSpace="180" w:wrap="around" w:vAnchor="page" w:hAnchor="page" w:x="526" w:y="466"/>
                    <w:ind w:left="589" w:hanging="589"/>
                    <w:jc w:val="center"/>
                    <w:rPr>
                      <w:rFonts w:cstheme="minorHAnsi"/>
                    </w:rPr>
                  </w:pPr>
                  <w:r>
                    <w:rPr>
                      <w:rFonts w:cstheme="minorHAnsi"/>
                    </w:rPr>
                    <w:t>30</w:t>
                  </w:r>
                </w:p>
              </w:tc>
              <w:tc>
                <w:tcPr>
                  <w:tcW w:w="779" w:type="dxa"/>
                  <w:tcBorders>
                    <w:top w:val="single" w:sz="4" w:space="0" w:color="auto"/>
                    <w:left w:val="single" w:sz="4" w:space="0" w:color="auto"/>
                    <w:bottom w:val="single" w:sz="4" w:space="0" w:color="auto"/>
                    <w:right w:val="single" w:sz="4" w:space="0" w:color="auto"/>
                  </w:tcBorders>
                  <w:hideMark/>
                </w:tcPr>
                <w:p w14:paraId="19DDD5DD" w14:textId="77777777" w:rsidR="00EE1CBD" w:rsidRDefault="00EE1CBD" w:rsidP="001F51B2">
                  <w:pPr>
                    <w:framePr w:hSpace="180" w:wrap="around" w:vAnchor="page" w:hAnchor="page" w:x="526" w:y="466"/>
                    <w:ind w:left="589" w:hanging="589"/>
                    <w:jc w:val="center"/>
                    <w:rPr>
                      <w:rFonts w:cstheme="minorHAnsi"/>
                    </w:rPr>
                  </w:pPr>
                  <w:r>
                    <w:rPr>
                      <w:rFonts w:cstheme="minorHAnsi"/>
                    </w:rPr>
                    <w:t>35</w:t>
                  </w:r>
                </w:p>
              </w:tc>
              <w:tc>
                <w:tcPr>
                  <w:tcW w:w="779" w:type="dxa"/>
                  <w:tcBorders>
                    <w:top w:val="single" w:sz="4" w:space="0" w:color="auto"/>
                    <w:left w:val="single" w:sz="4" w:space="0" w:color="auto"/>
                    <w:bottom w:val="single" w:sz="4" w:space="0" w:color="auto"/>
                    <w:right w:val="single" w:sz="4" w:space="0" w:color="auto"/>
                  </w:tcBorders>
                  <w:hideMark/>
                </w:tcPr>
                <w:p w14:paraId="6E623AED" w14:textId="77777777" w:rsidR="00EE1CBD" w:rsidRDefault="00EE1CBD" w:rsidP="001F51B2">
                  <w:pPr>
                    <w:framePr w:hSpace="180" w:wrap="around" w:vAnchor="page" w:hAnchor="page" w:x="526" w:y="466"/>
                    <w:ind w:left="589" w:hanging="589"/>
                    <w:jc w:val="center"/>
                    <w:rPr>
                      <w:rFonts w:cstheme="minorHAnsi"/>
                    </w:rPr>
                  </w:pPr>
                  <w:r>
                    <w:rPr>
                      <w:rFonts w:cstheme="minorHAnsi"/>
                    </w:rPr>
                    <w:t>40</w:t>
                  </w:r>
                </w:p>
              </w:tc>
              <w:tc>
                <w:tcPr>
                  <w:tcW w:w="779" w:type="dxa"/>
                  <w:tcBorders>
                    <w:top w:val="single" w:sz="4" w:space="0" w:color="auto"/>
                    <w:left w:val="single" w:sz="4" w:space="0" w:color="auto"/>
                    <w:bottom w:val="single" w:sz="4" w:space="0" w:color="auto"/>
                    <w:right w:val="single" w:sz="4" w:space="0" w:color="auto"/>
                  </w:tcBorders>
                  <w:hideMark/>
                </w:tcPr>
                <w:p w14:paraId="497B866A" w14:textId="77777777" w:rsidR="00EE1CBD" w:rsidRDefault="00EE1CBD" w:rsidP="001F51B2">
                  <w:pPr>
                    <w:framePr w:hSpace="180" w:wrap="around" w:vAnchor="page" w:hAnchor="page" w:x="526" w:y="466"/>
                    <w:ind w:left="589" w:hanging="589"/>
                    <w:jc w:val="center"/>
                    <w:rPr>
                      <w:rFonts w:cstheme="minorHAnsi"/>
                    </w:rPr>
                  </w:pPr>
                  <w:r>
                    <w:rPr>
                      <w:rFonts w:cstheme="minorHAnsi"/>
                    </w:rPr>
                    <w:t>45</w:t>
                  </w:r>
                </w:p>
              </w:tc>
              <w:tc>
                <w:tcPr>
                  <w:tcW w:w="779" w:type="dxa"/>
                  <w:tcBorders>
                    <w:top w:val="single" w:sz="4" w:space="0" w:color="auto"/>
                    <w:left w:val="single" w:sz="4" w:space="0" w:color="auto"/>
                    <w:bottom w:val="single" w:sz="4" w:space="0" w:color="auto"/>
                    <w:right w:val="single" w:sz="4" w:space="0" w:color="auto"/>
                  </w:tcBorders>
                  <w:hideMark/>
                </w:tcPr>
                <w:p w14:paraId="22E07523" w14:textId="77777777" w:rsidR="00EE1CBD" w:rsidRDefault="00EE1CBD" w:rsidP="001F51B2">
                  <w:pPr>
                    <w:framePr w:hSpace="180" w:wrap="around" w:vAnchor="page" w:hAnchor="page" w:x="526" w:y="466"/>
                    <w:ind w:left="589" w:hanging="589"/>
                    <w:jc w:val="center"/>
                    <w:rPr>
                      <w:rFonts w:cstheme="minorHAnsi"/>
                    </w:rPr>
                  </w:pPr>
                  <w:r>
                    <w:rPr>
                      <w:rFonts w:cstheme="minorHAnsi"/>
                    </w:rPr>
                    <w:t>50</w:t>
                  </w:r>
                </w:p>
              </w:tc>
            </w:tr>
            <w:tr w:rsidR="00EE1CBD" w14:paraId="16F62CB9" w14:textId="77777777" w:rsidTr="00EE1CBD">
              <w:tc>
                <w:tcPr>
                  <w:tcW w:w="778" w:type="dxa"/>
                  <w:tcBorders>
                    <w:top w:val="single" w:sz="4" w:space="0" w:color="auto"/>
                    <w:left w:val="single" w:sz="4" w:space="0" w:color="auto"/>
                    <w:bottom w:val="single" w:sz="4" w:space="0" w:color="auto"/>
                    <w:right w:val="single" w:sz="4" w:space="0" w:color="auto"/>
                  </w:tcBorders>
                  <w:hideMark/>
                </w:tcPr>
                <w:p w14:paraId="038E5203" w14:textId="77777777" w:rsidR="00EE1CBD" w:rsidRDefault="00EE1CBD" w:rsidP="001F51B2">
                  <w:pPr>
                    <w:framePr w:hSpace="180" w:wrap="around" w:vAnchor="page" w:hAnchor="page" w:x="526" w:y="466"/>
                    <w:ind w:left="589" w:hanging="589"/>
                    <w:jc w:val="center"/>
                    <w:rPr>
                      <w:rFonts w:cstheme="minorHAnsi"/>
                    </w:rPr>
                  </w:pPr>
                  <w:r>
                    <w:rPr>
                      <w:rFonts w:cstheme="minorHAnsi"/>
                      <w:lang w:val="en-US"/>
                    </w:rPr>
                    <w:t>I</w:t>
                  </w:r>
                  <w:r>
                    <w:rPr>
                      <w:rFonts w:cstheme="minorHAnsi"/>
                    </w:rPr>
                    <w:t xml:space="preserve"> µА</w:t>
                  </w:r>
                </w:p>
              </w:tc>
              <w:tc>
                <w:tcPr>
                  <w:tcW w:w="778" w:type="dxa"/>
                  <w:tcBorders>
                    <w:top w:val="single" w:sz="4" w:space="0" w:color="auto"/>
                    <w:left w:val="single" w:sz="4" w:space="0" w:color="auto"/>
                    <w:bottom w:val="single" w:sz="4" w:space="0" w:color="auto"/>
                    <w:right w:val="single" w:sz="4" w:space="0" w:color="auto"/>
                  </w:tcBorders>
                  <w:hideMark/>
                </w:tcPr>
                <w:p w14:paraId="05ECF48A" w14:textId="77777777" w:rsidR="00EE1CBD" w:rsidRDefault="00EE1CBD" w:rsidP="001F51B2">
                  <w:pPr>
                    <w:framePr w:hSpace="180" w:wrap="around" w:vAnchor="page" w:hAnchor="page" w:x="526" w:y="466"/>
                    <w:ind w:left="589" w:hanging="589"/>
                    <w:jc w:val="center"/>
                    <w:rPr>
                      <w:rFonts w:cstheme="minorHAnsi"/>
                    </w:rPr>
                  </w:pPr>
                  <w:r>
                    <w:rPr>
                      <w:rFonts w:cstheme="minorHAnsi"/>
                    </w:rPr>
                    <w:t>0</w:t>
                  </w:r>
                </w:p>
              </w:tc>
              <w:tc>
                <w:tcPr>
                  <w:tcW w:w="778" w:type="dxa"/>
                  <w:tcBorders>
                    <w:top w:val="single" w:sz="4" w:space="0" w:color="auto"/>
                    <w:left w:val="single" w:sz="4" w:space="0" w:color="auto"/>
                    <w:bottom w:val="single" w:sz="4" w:space="0" w:color="auto"/>
                    <w:right w:val="single" w:sz="4" w:space="0" w:color="auto"/>
                  </w:tcBorders>
                  <w:hideMark/>
                </w:tcPr>
                <w:p w14:paraId="6E6E157E" w14:textId="77777777" w:rsidR="00EE1CBD" w:rsidRDefault="00EE1CBD" w:rsidP="001F51B2">
                  <w:pPr>
                    <w:framePr w:hSpace="180" w:wrap="around" w:vAnchor="page" w:hAnchor="page" w:x="526" w:y="466"/>
                    <w:ind w:left="589" w:hanging="589"/>
                    <w:jc w:val="center"/>
                    <w:rPr>
                      <w:rFonts w:cstheme="minorHAnsi"/>
                    </w:rPr>
                  </w:pPr>
                  <w:r>
                    <w:rPr>
                      <w:rFonts w:cstheme="minorHAnsi"/>
                    </w:rPr>
                    <w:t>2</w:t>
                  </w:r>
                </w:p>
              </w:tc>
              <w:tc>
                <w:tcPr>
                  <w:tcW w:w="779" w:type="dxa"/>
                  <w:tcBorders>
                    <w:top w:val="single" w:sz="4" w:space="0" w:color="auto"/>
                    <w:left w:val="single" w:sz="4" w:space="0" w:color="auto"/>
                    <w:bottom w:val="single" w:sz="4" w:space="0" w:color="auto"/>
                    <w:right w:val="single" w:sz="4" w:space="0" w:color="auto"/>
                  </w:tcBorders>
                  <w:hideMark/>
                </w:tcPr>
                <w:p w14:paraId="103B67EE" w14:textId="77777777" w:rsidR="00EE1CBD" w:rsidRDefault="00EE1CBD" w:rsidP="001F51B2">
                  <w:pPr>
                    <w:framePr w:hSpace="180" w:wrap="around" w:vAnchor="page" w:hAnchor="page" w:x="526" w:y="466"/>
                    <w:ind w:left="589" w:hanging="589"/>
                    <w:jc w:val="center"/>
                    <w:rPr>
                      <w:rFonts w:cstheme="minorHAnsi"/>
                    </w:rPr>
                  </w:pPr>
                  <w:r>
                    <w:rPr>
                      <w:rFonts w:cstheme="minorHAnsi"/>
                    </w:rPr>
                    <w:t>3</w:t>
                  </w:r>
                </w:p>
              </w:tc>
              <w:tc>
                <w:tcPr>
                  <w:tcW w:w="779" w:type="dxa"/>
                  <w:tcBorders>
                    <w:top w:val="single" w:sz="4" w:space="0" w:color="auto"/>
                    <w:left w:val="single" w:sz="4" w:space="0" w:color="auto"/>
                    <w:bottom w:val="single" w:sz="4" w:space="0" w:color="auto"/>
                    <w:right w:val="single" w:sz="4" w:space="0" w:color="auto"/>
                  </w:tcBorders>
                  <w:hideMark/>
                </w:tcPr>
                <w:p w14:paraId="520ED154" w14:textId="77777777" w:rsidR="00EE1CBD" w:rsidRDefault="00EE1CBD" w:rsidP="001F51B2">
                  <w:pPr>
                    <w:framePr w:hSpace="180" w:wrap="around" w:vAnchor="page" w:hAnchor="page" w:x="526" w:y="466"/>
                    <w:ind w:left="589" w:hanging="589"/>
                    <w:jc w:val="center"/>
                    <w:rPr>
                      <w:rFonts w:cstheme="minorHAnsi"/>
                    </w:rPr>
                  </w:pPr>
                  <w:r>
                    <w:rPr>
                      <w:rFonts w:cstheme="minorHAnsi"/>
                    </w:rPr>
                    <w:t>5</w:t>
                  </w:r>
                </w:p>
              </w:tc>
              <w:tc>
                <w:tcPr>
                  <w:tcW w:w="779" w:type="dxa"/>
                  <w:tcBorders>
                    <w:top w:val="single" w:sz="4" w:space="0" w:color="auto"/>
                    <w:left w:val="single" w:sz="4" w:space="0" w:color="auto"/>
                    <w:bottom w:val="single" w:sz="4" w:space="0" w:color="auto"/>
                    <w:right w:val="single" w:sz="4" w:space="0" w:color="auto"/>
                  </w:tcBorders>
                  <w:hideMark/>
                </w:tcPr>
                <w:p w14:paraId="1D816261" w14:textId="77777777" w:rsidR="00EE1CBD" w:rsidRDefault="00EE1CBD" w:rsidP="001F51B2">
                  <w:pPr>
                    <w:framePr w:hSpace="180" w:wrap="around" w:vAnchor="page" w:hAnchor="page" w:x="526" w:y="466"/>
                    <w:ind w:left="589" w:hanging="589"/>
                    <w:jc w:val="center"/>
                    <w:rPr>
                      <w:rFonts w:cstheme="minorHAnsi"/>
                    </w:rPr>
                  </w:pPr>
                  <w:r>
                    <w:rPr>
                      <w:rFonts w:cstheme="minorHAnsi"/>
                    </w:rPr>
                    <w:t>6</w:t>
                  </w:r>
                </w:p>
              </w:tc>
              <w:tc>
                <w:tcPr>
                  <w:tcW w:w="779" w:type="dxa"/>
                  <w:tcBorders>
                    <w:top w:val="single" w:sz="4" w:space="0" w:color="auto"/>
                    <w:left w:val="single" w:sz="4" w:space="0" w:color="auto"/>
                    <w:bottom w:val="single" w:sz="4" w:space="0" w:color="auto"/>
                    <w:right w:val="single" w:sz="4" w:space="0" w:color="auto"/>
                  </w:tcBorders>
                  <w:hideMark/>
                </w:tcPr>
                <w:p w14:paraId="07A7D512" w14:textId="77777777" w:rsidR="00EE1CBD" w:rsidRDefault="00EE1CBD" w:rsidP="001F51B2">
                  <w:pPr>
                    <w:framePr w:hSpace="180" w:wrap="around" w:vAnchor="page" w:hAnchor="page" w:x="526" w:y="466"/>
                    <w:ind w:left="589" w:hanging="589"/>
                    <w:jc w:val="center"/>
                    <w:rPr>
                      <w:rFonts w:cstheme="minorHAnsi"/>
                    </w:rPr>
                  </w:pPr>
                  <w:r>
                    <w:rPr>
                      <w:rFonts w:cstheme="minorHAnsi"/>
                    </w:rPr>
                    <w:t>7</w:t>
                  </w:r>
                </w:p>
              </w:tc>
              <w:tc>
                <w:tcPr>
                  <w:tcW w:w="779" w:type="dxa"/>
                  <w:tcBorders>
                    <w:top w:val="single" w:sz="4" w:space="0" w:color="auto"/>
                    <w:left w:val="single" w:sz="4" w:space="0" w:color="auto"/>
                    <w:bottom w:val="single" w:sz="4" w:space="0" w:color="auto"/>
                    <w:right w:val="single" w:sz="4" w:space="0" w:color="auto"/>
                  </w:tcBorders>
                  <w:hideMark/>
                </w:tcPr>
                <w:p w14:paraId="4CA5BEFF" w14:textId="77777777" w:rsidR="00EE1CBD" w:rsidRDefault="00EE1CBD" w:rsidP="001F51B2">
                  <w:pPr>
                    <w:framePr w:hSpace="180" w:wrap="around" w:vAnchor="page" w:hAnchor="page" w:x="526" w:y="466"/>
                    <w:ind w:left="589" w:hanging="589"/>
                    <w:jc w:val="center"/>
                    <w:rPr>
                      <w:rFonts w:cstheme="minorHAnsi"/>
                    </w:rPr>
                  </w:pPr>
                  <w:r>
                    <w:rPr>
                      <w:rFonts w:cstheme="minorHAnsi"/>
                    </w:rPr>
                    <w:t>9</w:t>
                  </w:r>
                </w:p>
              </w:tc>
              <w:tc>
                <w:tcPr>
                  <w:tcW w:w="779" w:type="dxa"/>
                  <w:tcBorders>
                    <w:top w:val="single" w:sz="4" w:space="0" w:color="auto"/>
                    <w:left w:val="single" w:sz="4" w:space="0" w:color="auto"/>
                    <w:bottom w:val="single" w:sz="4" w:space="0" w:color="auto"/>
                    <w:right w:val="single" w:sz="4" w:space="0" w:color="auto"/>
                  </w:tcBorders>
                  <w:hideMark/>
                </w:tcPr>
                <w:p w14:paraId="0D9D23F7" w14:textId="77777777" w:rsidR="00EE1CBD" w:rsidRDefault="00EE1CBD" w:rsidP="001F51B2">
                  <w:pPr>
                    <w:framePr w:hSpace="180" w:wrap="around" w:vAnchor="page" w:hAnchor="page" w:x="526" w:y="466"/>
                    <w:ind w:left="589" w:hanging="589"/>
                    <w:jc w:val="center"/>
                    <w:rPr>
                      <w:rFonts w:cstheme="minorHAnsi"/>
                    </w:rPr>
                  </w:pPr>
                  <w:r>
                    <w:rPr>
                      <w:rFonts w:cstheme="minorHAnsi"/>
                    </w:rPr>
                    <w:t>10</w:t>
                  </w:r>
                </w:p>
              </w:tc>
              <w:tc>
                <w:tcPr>
                  <w:tcW w:w="779" w:type="dxa"/>
                  <w:tcBorders>
                    <w:top w:val="single" w:sz="4" w:space="0" w:color="auto"/>
                    <w:left w:val="single" w:sz="4" w:space="0" w:color="auto"/>
                    <w:bottom w:val="single" w:sz="4" w:space="0" w:color="auto"/>
                    <w:right w:val="single" w:sz="4" w:space="0" w:color="auto"/>
                  </w:tcBorders>
                  <w:hideMark/>
                </w:tcPr>
                <w:p w14:paraId="607980B6" w14:textId="77777777" w:rsidR="00EE1CBD" w:rsidRDefault="00EE1CBD" w:rsidP="001F51B2">
                  <w:pPr>
                    <w:framePr w:hSpace="180" w:wrap="around" w:vAnchor="page" w:hAnchor="page" w:x="526" w:y="466"/>
                    <w:ind w:left="589" w:hanging="589"/>
                    <w:jc w:val="center"/>
                    <w:rPr>
                      <w:rFonts w:cstheme="minorHAnsi"/>
                    </w:rPr>
                  </w:pPr>
                  <w:r>
                    <w:rPr>
                      <w:rFonts w:cstheme="minorHAnsi"/>
                    </w:rPr>
                    <w:t>12</w:t>
                  </w:r>
                </w:p>
              </w:tc>
              <w:tc>
                <w:tcPr>
                  <w:tcW w:w="779" w:type="dxa"/>
                  <w:tcBorders>
                    <w:top w:val="single" w:sz="4" w:space="0" w:color="auto"/>
                    <w:left w:val="single" w:sz="4" w:space="0" w:color="auto"/>
                    <w:bottom w:val="single" w:sz="4" w:space="0" w:color="auto"/>
                    <w:right w:val="single" w:sz="4" w:space="0" w:color="auto"/>
                  </w:tcBorders>
                  <w:hideMark/>
                </w:tcPr>
                <w:p w14:paraId="304BB8FC" w14:textId="77777777" w:rsidR="00EE1CBD" w:rsidRDefault="00EE1CBD" w:rsidP="001F51B2">
                  <w:pPr>
                    <w:framePr w:hSpace="180" w:wrap="around" w:vAnchor="page" w:hAnchor="page" w:x="526" w:y="466"/>
                    <w:ind w:left="589" w:hanging="589"/>
                    <w:jc w:val="center"/>
                    <w:rPr>
                      <w:rFonts w:cstheme="minorHAnsi"/>
                    </w:rPr>
                  </w:pPr>
                  <w:r>
                    <w:rPr>
                      <w:rFonts w:cstheme="minorHAnsi"/>
                    </w:rPr>
                    <w:t>13</w:t>
                  </w:r>
                </w:p>
              </w:tc>
              <w:tc>
                <w:tcPr>
                  <w:tcW w:w="779" w:type="dxa"/>
                  <w:tcBorders>
                    <w:top w:val="single" w:sz="4" w:space="0" w:color="auto"/>
                    <w:left w:val="single" w:sz="4" w:space="0" w:color="auto"/>
                    <w:bottom w:val="single" w:sz="4" w:space="0" w:color="auto"/>
                    <w:right w:val="single" w:sz="4" w:space="0" w:color="auto"/>
                  </w:tcBorders>
                  <w:hideMark/>
                </w:tcPr>
                <w:p w14:paraId="6404607B" w14:textId="77777777" w:rsidR="00EE1CBD" w:rsidRDefault="00EE1CBD" w:rsidP="001F51B2">
                  <w:pPr>
                    <w:framePr w:hSpace="180" w:wrap="around" w:vAnchor="page" w:hAnchor="page" w:x="526" w:y="466"/>
                    <w:ind w:left="589" w:hanging="589"/>
                    <w:jc w:val="center"/>
                    <w:rPr>
                      <w:rFonts w:cstheme="minorHAnsi"/>
                    </w:rPr>
                  </w:pPr>
                  <w:r>
                    <w:rPr>
                      <w:rFonts w:cstheme="minorHAnsi"/>
                    </w:rPr>
                    <w:t>15</w:t>
                  </w:r>
                </w:p>
              </w:tc>
            </w:tr>
          </w:tbl>
          <w:p w14:paraId="58AEC436" w14:textId="77777777" w:rsidR="005B28FC" w:rsidRPr="005B28FC" w:rsidRDefault="005B28FC" w:rsidP="00544296">
            <w:pPr>
              <w:rPr>
                <w:rFonts w:ascii="Rubik" w:hAnsi="Rubik" w:cs="Rubik"/>
              </w:rPr>
            </w:pPr>
          </w:p>
        </w:tc>
      </w:tr>
      <w:tr w:rsidR="005B28FC" w:rsidRPr="005B28FC" w14:paraId="7211DA90" w14:textId="77777777" w:rsidTr="00544296">
        <w:trPr>
          <w:trHeight w:val="551"/>
        </w:trPr>
        <w:tc>
          <w:tcPr>
            <w:tcW w:w="2746" w:type="dxa"/>
            <w:vAlign w:val="center"/>
          </w:tcPr>
          <w:p w14:paraId="73C77004" w14:textId="05E1B09A" w:rsidR="005B28FC" w:rsidRPr="005B28FC" w:rsidRDefault="00EE1CBD" w:rsidP="00544296">
            <w:pPr>
              <w:jc w:val="center"/>
              <w:rPr>
                <w:rFonts w:ascii="Rubik" w:hAnsi="Rubik" w:cs="Rubik"/>
              </w:rPr>
            </w:pPr>
            <w:r w:rsidRPr="005B28FC">
              <w:rPr>
                <w:rFonts w:ascii="Rubik" w:hAnsi="Rubik" w:cs="Rubik"/>
                <w:sz w:val="18"/>
                <w:szCs w:val="18"/>
              </w:rPr>
              <w:t>ЛР №</w:t>
            </w:r>
            <w:r>
              <w:rPr>
                <w:rFonts w:ascii="Rubik" w:hAnsi="Rubik" w:cs="Rubik"/>
                <w:sz w:val="18"/>
                <w:szCs w:val="18"/>
              </w:rPr>
              <w:t>73-1</w:t>
            </w:r>
            <w:r w:rsidRPr="005B28FC">
              <w:rPr>
                <w:rFonts w:ascii="Rubik" w:hAnsi="Rubik" w:cs="Rubik"/>
                <w:sz w:val="18"/>
                <w:szCs w:val="18"/>
              </w:rPr>
              <w:t xml:space="preserve"> по курсу физики</w:t>
            </w:r>
          </w:p>
        </w:tc>
        <w:tc>
          <w:tcPr>
            <w:tcW w:w="2746" w:type="dxa"/>
            <w:vAlign w:val="center"/>
          </w:tcPr>
          <w:p w14:paraId="452133C7" w14:textId="77777777" w:rsidR="005B28FC" w:rsidRPr="005B28FC" w:rsidRDefault="005B28FC" w:rsidP="00544296">
            <w:pPr>
              <w:jc w:val="center"/>
              <w:rPr>
                <w:rFonts w:ascii="Rubik" w:hAnsi="Rubik" w:cs="Rubik"/>
                <w:sz w:val="18"/>
                <w:szCs w:val="18"/>
              </w:rPr>
            </w:pPr>
            <w:r w:rsidRPr="005B28FC">
              <w:rPr>
                <w:rFonts w:ascii="Rubik" w:hAnsi="Rubik" w:cs="Rubik"/>
                <w:sz w:val="18"/>
                <w:szCs w:val="18"/>
              </w:rPr>
              <w:t>ТОГУ</w:t>
            </w:r>
          </w:p>
        </w:tc>
        <w:tc>
          <w:tcPr>
            <w:tcW w:w="2746" w:type="dxa"/>
            <w:vAlign w:val="center"/>
          </w:tcPr>
          <w:p w14:paraId="25CC298B" w14:textId="77777777" w:rsidR="005B28FC" w:rsidRPr="005B28FC" w:rsidRDefault="005B28FC" w:rsidP="00544296">
            <w:pPr>
              <w:jc w:val="center"/>
              <w:rPr>
                <w:rFonts w:ascii="Rubik" w:hAnsi="Rubik" w:cs="Rubik"/>
                <w:sz w:val="18"/>
                <w:szCs w:val="18"/>
              </w:rPr>
            </w:pPr>
            <w:r w:rsidRPr="005B28FC">
              <w:rPr>
                <w:rFonts w:ascii="Rubik" w:hAnsi="Rubik" w:cs="Rubik"/>
                <w:sz w:val="18"/>
                <w:szCs w:val="18"/>
              </w:rPr>
              <w:t>ПО(аб)-81 Пшеничный Д.О.</w:t>
            </w:r>
          </w:p>
        </w:tc>
        <w:tc>
          <w:tcPr>
            <w:tcW w:w="2746" w:type="dxa"/>
            <w:vAlign w:val="center"/>
          </w:tcPr>
          <w:p w14:paraId="24628194" w14:textId="649992F1" w:rsidR="005B28FC" w:rsidRPr="005B28FC" w:rsidRDefault="005B28FC" w:rsidP="00544296">
            <w:pPr>
              <w:jc w:val="center"/>
              <w:rPr>
                <w:rFonts w:ascii="Rubik" w:hAnsi="Rubik" w:cs="Rubik"/>
                <w:sz w:val="18"/>
                <w:szCs w:val="18"/>
                <w:lang w:val="en-US"/>
              </w:rPr>
            </w:pPr>
            <w:r w:rsidRPr="005B28FC">
              <w:rPr>
                <w:rFonts w:ascii="Rubik" w:hAnsi="Rubik" w:cs="Rubik"/>
                <w:sz w:val="18"/>
                <w:szCs w:val="18"/>
              </w:rPr>
              <w:t xml:space="preserve">Лист </w:t>
            </w:r>
            <w:r w:rsidRPr="005B28FC">
              <w:rPr>
                <w:rFonts w:ascii="Rubik" w:hAnsi="Rubik" w:cs="Rubik"/>
                <w:sz w:val="18"/>
                <w:szCs w:val="18"/>
                <w:lang w:val="en-US"/>
              </w:rPr>
              <w:t>4</w:t>
            </w:r>
          </w:p>
        </w:tc>
      </w:tr>
    </w:tbl>
    <w:p w14:paraId="07161494" w14:textId="7BCDC1E5" w:rsidR="00EE1CBD" w:rsidRDefault="00EE1CBD">
      <w:pPr>
        <w:rPr>
          <w:rFonts w:ascii="Rubik" w:hAnsi="Rubik" w:cs="Rubik"/>
        </w:rPr>
      </w:pPr>
    </w:p>
    <w:tbl>
      <w:tblPr>
        <w:tblStyle w:val="TableGrid"/>
        <w:tblpPr w:leftFromText="180" w:rightFromText="180" w:vertAnchor="page" w:horzAnchor="page" w:tblpX="526" w:tblpY="466"/>
        <w:tblW w:w="10984" w:type="dxa"/>
        <w:tblLook w:val="04A0" w:firstRow="1" w:lastRow="0" w:firstColumn="1" w:lastColumn="0" w:noHBand="0" w:noVBand="1"/>
      </w:tblPr>
      <w:tblGrid>
        <w:gridCol w:w="2746"/>
        <w:gridCol w:w="2746"/>
        <w:gridCol w:w="2746"/>
        <w:gridCol w:w="2746"/>
      </w:tblGrid>
      <w:tr w:rsidR="00EE1CBD" w:rsidRPr="005B28FC" w14:paraId="0A621E79" w14:textId="77777777" w:rsidTr="00544296">
        <w:trPr>
          <w:trHeight w:val="15015"/>
        </w:trPr>
        <w:tc>
          <w:tcPr>
            <w:tcW w:w="10984" w:type="dxa"/>
            <w:gridSpan w:val="4"/>
          </w:tcPr>
          <w:p w14:paraId="75203460" w14:textId="77777777" w:rsidR="00EE1CBD" w:rsidRPr="005B28FC" w:rsidRDefault="00EE1CBD" w:rsidP="00544296">
            <w:pPr>
              <w:ind w:left="-851" w:firstLine="425"/>
              <w:rPr>
                <w:rFonts w:ascii="Rubik" w:hAnsi="Rubik" w:cs="Rubik"/>
              </w:rPr>
            </w:pPr>
          </w:p>
          <w:p w14:paraId="0B530C49" w14:textId="7FC8B700" w:rsidR="00EE1CBD" w:rsidRDefault="00EE1CBD" w:rsidP="00EE1CBD">
            <w:pPr>
              <w:jc w:val="center"/>
              <w:rPr>
                <w:rFonts w:ascii="Rubik" w:eastAsia="Noto Sans CJK SC Regular" w:hAnsi="Rubik" w:cs="Rubik"/>
                <w:b/>
                <w:bCs/>
                <w:kern w:val="2"/>
                <w:sz w:val="24"/>
                <w:szCs w:val="24"/>
                <w:lang w:eastAsia="zh-CN" w:bidi="hi-IN"/>
              </w:rPr>
            </w:pPr>
            <w:r w:rsidRPr="00EE1CBD">
              <w:rPr>
                <w:rFonts w:ascii="Rubik" w:eastAsia="Noto Sans CJK SC Regular" w:hAnsi="Rubik" w:cs="Rubik"/>
                <w:b/>
                <w:bCs/>
                <w:kern w:val="2"/>
                <w:sz w:val="24"/>
                <w:szCs w:val="24"/>
                <w:lang w:eastAsia="zh-CN" w:bidi="hi-IN"/>
              </w:rPr>
              <w:t>Коэффициент выпрямления</w:t>
            </w:r>
          </w:p>
          <w:p w14:paraId="52216EC3" w14:textId="5FBBABD8" w:rsidR="00544296" w:rsidRDefault="00544296" w:rsidP="00544296">
            <w:pPr>
              <w:rPr>
                <w:rFonts w:ascii="Rubik" w:eastAsia="Noto Sans CJK SC Regular" w:hAnsi="Rubik" w:cs="Rubik"/>
                <w:b/>
                <w:bCs/>
                <w:kern w:val="2"/>
                <w:sz w:val="24"/>
                <w:szCs w:val="24"/>
                <w:lang w:eastAsia="zh-CN" w:bidi="hi-IN"/>
              </w:rPr>
            </w:pPr>
            <w:r>
              <w:rPr>
                <w:rFonts w:cstheme="minorHAnsi"/>
                <w:noProof/>
                <w:lang w:eastAsia="ru-RU"/>
              </w:rPr>
              <w:drawing>
                <wp:inline distT="0" distB="0" distL="0" distR="0" wp14:anchorId="3DBC792D" wp14:editId="028188EB">
                  <wp:extent cx="3038475" cy="1714500"/>
                  <wp:effectExtent l="0" t="0" r="9525"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7145A6" w14:textId="77777777" w:rsidR="00EE1CBD" w:rsidRPr="00EE1CBD" w:rsidRDefault="00EE1CBD" w:rsidP="00EE1CBD">
            <w:pPr>
              <w:jc w:val="center"/>
              <w:rPr>
                <w:rFonts w:ascii="Rubik" w:eastAsia="Noto Sans CJK SC Regular" w:hAnsi="Rubik" w:cs="Rubik"/>
                <w:b/>
                <w:bCs/>
                <w:kern w:val="2"/>
                <w:sz w:val="24"/>
                <w:szCs w:val="24"/>
                <w:lang w:eastAsia="zh-CN" w:bidi="hi-IN"/>
              </w:rPr>
            </w:pPr>
          </w:p>
          <w:p w14:paraId="63B17810" w14:textId="77777777" w:rsidR="00EE1CBD" w:rsidRDefault="001F51B2" w:rsidP="00EE1CBD">
            <w:pPr>
              <w:ind w:left="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0</m:t>
                    </m:r>
                  </m:sub>
                </m:sSub>
                <m:r>
                  <w:rPr>
                    <w:rFonts w:ascii="Cambria Math" w:hAnsi="Cambria Math" w:cstheme="minorHAnsi"/>
                    <w:lang w:val="en-US"/>
                  </w:rPr>
                  <m:t>=0</m:t>
                </m:r>
              </m:oMath>
            </m:oMathPara>
          </w:p>
          <w:p w14:paraId="2A57E238"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1</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2*</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=500</m:t>
                </m:r>
              </m:oMath>
            </m:oMathPara>
          </w:p>
          <w:p w14:paraId="088E411C"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2</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4*</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3*</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=1333,33</m:t>
                </m:r>
              </m:oMath>
            </m:oMathPara>
          </w:p>
          <w:p w14:paraId="54647C94"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3</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9*</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5*</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=1800</m:t>
                </m:r>
              </m:oMath>
            </m:oMathPara>
          </w:p>
          <w:p w14:paraId="2E0C1674" w14:textId="77777777" w:rsidR="00EE1CBD" w:rsidRDefault="001F51B2" w:rsidP="00EE1CBD">
            <w:pPr>
              <w:ind w:left="589"/>
              <w:rPr>
                <w:rFonts w:eastAsiaTheme="minorEastAsia" w:cstheme="minorHAnsi"/>
                <w: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4</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12*</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6*</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=2000</m:t>
                </m:r>
              </m:oMath>
            </m:oMathPara>
          </w:p>
          <w:p w14:paraId="20C62E11"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4</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16*</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7*</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=2285,71</m:t>
                </m:r>
              </m:oMath>
            </m:oMathPara>
          </w:p>
          <w:p w14:paraId="6DE2186A"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4</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19*</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9*</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=2111,11</m:t>
                </m:r>
              </m:oMath>
            </m:oMathPara>
          </w:p>
          <w:p w14:paraId="15CF9D56"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4</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22*</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10*</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=2200</m:t>
                </m:r>
              </m:oMath>
            </m:oMathPara>
          </w:p>
          <w:p w14:paraId="58D3A569" w14:textId="77777777" w:rsidR="00EE1CBD" w:rsidRDefault="001F51B2" w:rsidP="00EE1CBD">
            <w:pPr>
              <w:ind w:left="589"/>
              <w:rPr>
                <w:rFonts w:eastAsiaTheme="minorEastAsia" w:cstheme="minorHAnsi"/>
                <w: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4</m:t>
                    </m:r>
                  </m:sub>
                </m:sSub>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26*</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-3</m:t>
                        </m:r>
                      </m:sup>
                    </m:sSup>
                  </m:num>
                  <m:den>
                    <m:r>
                      <w:rPr>
                        <w:rFonts w:ascii="Cambria Math" w:hAnsi="Cambria Math" w:cstheme="minorHAnsi"/>
                        <w:lang w:val="en-US"/>
                      </w:rPr>
                      <m:t>12*</m:t>
                    </m:r>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-6</m:t>
                        </m:r>
                      </m:sup>
                    </m:sSup>
                  </m:den>
                </m:f>
                <m:r>
                  <w:rPr>
                    <w:rFonts w:ascii="Cambria Math" w:hAnsi="Cambria Math" w:cstheme="minorHAnsi"/>
                    <w:lang w:val="en-US"/>
                  </w:rPr>
                  <m:t>=2166,67</m:t>
                </m:r>
              </m:oMath>
            </m:oMathPara>
          </w:p>
          <w:p w14:paraId="4A7D9DB0" w14:textId="77777777" w:rsidR="00EE1CBD" w:rsidRDefault="00EE1CBD" w:rsidP="00EE1CBD">
            <w:pPr>
              <w:ind w:left="589"/>
              <w:rPr>
                <w:rFonts w:eastAsiaTheme="minorEastAsia" w:cstheme="minorHAnsi"/>
                <w:i/>
              </w:rPr>
            </w:pPr>
          </w:p>
          <w:p w14:paraId="50173C08" w14:textId="445F5467" w:rsidR="00EE1CBD" w:rsidRPr="00EE1CBD" w:rsidRDefault="001F51B2" w:rsidP="00EE1CBD">
            <w:pPr>
              <w:ind w:left="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k</m:t>
                    </m:r>
                  </m:e>
                  <m:sub>
                    <m:r>
                      <w:rPr>
                        <w:rFonts w:ascii="Cambria Math" w:hAnsi="Cambria Math" w:cstheme="minorHAnsi"/>
                        <w:lang w:val="en-US"/>
                      </w:rPr>
                      <m:t>ср</m:t>
                    </m:r>
                  </m:sub>
                </m:sSub>
                <m:r>
                  <w:rPr>
                    <w:rFonts w:ascii="Cambria Math" w:hAnsi="Cambria Math" w:cstheme="minorHAnsi"/>
                    <w:lang w:val="en-US"/>
                  </w:rPr>
                  <m:t>=1600</m:t>
                </m:r>
              </m:oMath>
            </m:oMathPara>
          </w:p>
          <w:p w14:paraId="1835CB50" w14:textId="77777777" w:rsidR="00EE1CBD" w:rsidRDefault="00EE1CBD" w:rsidP="00EE1CBD">
            <w:pPr>
              <w:ind w:left="589"/>
              <w:rPr>
                <w:rFonts w:eastAsiaTheme="minorEastAsia" w:cstheme="minorHAnsi"/>
                <w:lang w:val="en-US"/>
              </w:rPr>
            </w:pPr>
          </w:p>
          <w:p w14:paraId="2666E99B" w14:textId="62C57202" w:rsidR="00EE1CBD" w:rsidRDefault="00EE1CBD" w:rsidP="00EE1CBD">
            <w:pPr>
              <w:ind w:left="589"/>
              <w:jc w:val="center"/>
              <w:rPr>
                <w:rFonts w:ascii="Rubik" w:eastAsia="Noto Sans CJK SC Regular" w:hAnsi="Rubik" w:cs="Rubik"/>
                <w:b/>
                <w:bCs/>
                <w:kern w:val="2"/>
                <w:sz w:val="24"/>
                <w:szCs w:val="24"/>
                <w:lang w:eastAsia="zh-CN" w:bidi="hi-IN"/>
              </w:rPr>
            </w:pPr>
            <w:r w:rsidRPr="00EE1CBD">
              <w:rPr>
                <w:rFonts w:ascii="Rubik" w:eastAsia="Noto Sans CJK SC Regular" w:hAnsi="Rubik" w:cs="Rubik"/>
                <w:b/>
                <w:bCs/>
                <w:kern w:val="2"/>
                <w:sz w:val="24"/>
                <w:szCs w:val="24"/>
                <w:lang w:eastAsia="zh-CN" w:bidi="hi-IN"/>
              </w:rPr>
              <w:t>Сопротивление диодов</w:t>
            </w:r>
          </w:p>
          <w:p w14:paraId="56EEE0B9" w14:textId="77777777" w:rsidR="00EF3BA9" w:rsidRDefault="001F51B2" w:rsidP="00EF3BA9">
            <w:pPr>
              <w:ind w:left="589"/>
              <w:jc w:val="center"/>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5В</m:t>
                    </m:r>
                  </m:num>
                  <m:den>
                    <m:r>
                      <w:rPr>
                        <w:rFonts w:ascii="Cambria Math" w:hAnsi="Cambria Math" w:cstheme="minorHAnsi"/>
                      </w:rPr>
                      <m:t>4А-1А</m:t>
                    </m:r>
                  </m:den>
                </m:f>
                <m:r>
                  <m:rPr>
                    <m:sty m:val="p"/>
                  </m:rPr>
                  <w:rPr>
                    <w:rFonts w:ascii="Cambria Math" w:hAnsi="Cambria Math" w:cstheme="minorHAnsi"/>
                  </w:rPr>
                  <m:t>=1,666 Ом</m:t>
                </m:r>
              </m:oMath>
            </m:oMathPara>
          </w:p>
          <w:p w14:paraId="252FF1B3" w14:textId="77777777" w:rsidR="00EF3BA9" w:rsidRDefault="001F51B2" w:rsidP="00EF3BA9">
            <w:pPr>
              <w:ind w:left="589"/>
              <w:jc w:val="center"/>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пр2</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5В</m:t>
                    </m:r>
                  </m:num>
                  <m:den>
                    <m:r>
                      <w:rPr>
                        <w:rFonts w:ascii="Cambria Math" w:hAnsi="Cambria Math" w:cstheme="minorHAnsi"/>
                      </w:rPr>
                      <m:t>9А-4А</m:t>
                    </m:r>
                  </m:den>
                </m:f>
                <m:r>
                  <m:rPr>
                    <m:sty m:val="p"/>
                  </m:rPr>
                  <w:rPr>
                    <w:rFonts w:ascii="Cambria Math" w:hAnsi="Cambria Math" w:cstheme="minorHAnsi"/>
                  </w:rPr>
                  <m:t>=1 Ом</m:t>
                </m:r>
              </m:oMath>
            </m:oMathPara>
          </w:p>
          <w:p w14:paraId="3B58275C" w14:textId="77777777" w:rsidR="00EF3BA9" w:rsidRDefault="001F51B2" w:rsidP="00EF3BA9">
            <w:pPr>
              <w:ind w:left="589"/>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пр3</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5В</m:t>
                    </m:r>
                  </m:num>
                  <m:den>
                    <m:r>
                      <w:rPr>
                        <w:rFonts w:ascii="Cambria Math" w:hAnsi="Cambria Math" w:cstheme="minorHAnsi"/>
                      </w:rPr>
                      <m:t>12А-9А</m:t>
                    </m:r>
                  </m:den>
                </m:f>
                <m:r>
                  <m:rPr>
                    <m:sty m:val="p"/>
                  </m:rPr>
                  <w:rPr>
                    <w:rFonts w:ascii="Cambria Math" w:hAnsi="Cambria Math" w:cstheme="minorHAnsi"/>
                  </w:rPr>
                  <m:t>=1,666 Ом</m:t>
                </m:r>
              </m:oMath>
            </m:oMathPara>
          </w:p>
          <w:p w14:paraId="3FEACB44" w14:textId="77777777" w:rsidR="00EF3BA9" w:rsidRDefault="001F51B2" w:rsidP="00EF3BA9">
            <w:pPr>
              <w:ind w:left="589"/>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пр4</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5В</m:t>
                    </m:r>
                  </m:num>
                  <m:den>
                    <m:r>
                      <w:rPr>
                        <w:rFonts w:ascii="Cambria Math" w:hAnsi="Cambria Math" w:cstheme="minorHAnsi"/>
                      </w:rPr>
                      <m:t>16А-12А</m:t>
                    </m:r>
                  </m:den>
                </m:f>
                <m:r>
                  <m:rPr>
                    <m:sty m:val="p"/>
                  </m:rPr>
                  <w:rPr>
                    <w:rFonts w:ascii="Cambria Math" w:hAnsi="Cambria Math" w:cstheme="minorHAnsi"/>
                  </w:rPr>
                  <m:t>=1,25 Ом</m:t>
                </m:r>
              </m:oMath>
            </m:oMathPara>
          </w:p>
          <w:p w14:paraId="535F620B" w14:textId="7AFDCCF3" w:rsidR="00EF3BA9" w:rsidRPr="001F51B2" w:rsidRDefault="001F51B2" w:rsidP="001F51B2">
            <w:pPr>
              <w:ind w:left="589"/>
              <w:rPr>
                <w:rFonts w:eastAsiaTheme="minorEastAsia" w:cstheme="minorHAnsi"/>
                <w:b/>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пр5</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пр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пр</m:t>
                        </m:r>
                      </m:sub>
                    </m:sSub>
                  </m:den>
                </m:f>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5В</m:t>
                    </m:r>
                  </m:num>
                  <m:den>
                    <m:r>
                      <w:rPr>
                        <w:rFonts w:ascii="Cambria Math" w:hAnsi="Cambria Math" w:cstheme="minorHAnsi"/>
                      </w:rPr>
                      <m:t>19А-16А</m:t>
                    </m:r>
                  </m:den>
                </m:f>
                <m:r>
                  <m:rPr>
                    <m:sty m:val="p"/>
                  </m:rPr>
                  <w:rPr>
                    <w:rFonts w:ascii="Cambria Math" w:hAnsi="Cambria Math" w:cstheme="minorHAnsi"/>
                  </w:rPr>
                  <m:t>=1,666 О</m:t>
                </m:r>
                <m:r>
                  <m:rPr>
                    <m:sty m:val="p"/>
                  </m:rPr>
                  <w:rPr>
                    <w:rFonts w:ascii="Cambria Math" w:hAnsi="Cambria Math" w:cstheme="minorHAnsi"/>
                  </w:rPr>
                  <m:t>м</m:t>
                </m:r>
              </m:oMath>
            </m:oMathPara>
          </w:p>
          <w:p w14:paraId="0D4116D7" w14:textId="75AC8C65" w:rsidR="00EF3BA9" w:rsidRDefault="001F51B2" w:rsidP="00EF3BA9">
            <w:pPr>
              <w:ind w:left="589"/>
              <w:rPr>
                <w:rFonts w:eastAsiaTheme="minorEastAsia" w:cstheme="minorHAnsi"/>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пр</m:t>
                  </m:r>
                </m:sub>
              </m:sSub>
              <m:r>
                <w:rPr>
                  <w:rFonts w:ascii="Cambria Math" w:hAnsi="Cambria Math" w:cstheme="minorHAnsi"/>
                </w:rPr>
                <m:t>=1,475</m:t>
              </m:r>
            </m:oMath>
            <w:r w:rsidR="00EF3BA9">
              <w:rPr>
                <w:rFonts w:eastAsiaTheme="minorEastAsia" w:cstheme="minorHAnsi"/>
              </w:rPr>
              <w:t xml:space="preserve"> Ом</w:t>
            </w:r>
          </w:p>
          <w:p w14:paraId="77930449" w14:textId="77777777" w:rsidR="001F51B2" w:rsidRDefault="001F51B2" w:rsidP="00EF3BA9">
            <w:pPr>
              <w:ind w:left="589"/>
              <w:rPr>
                <w:rFonts w:eastAsiaTheme="minorEastAsia" w:cstheme="minorHAnsi"/>
              </w:rPr>
            </w:pPr>
          </w:p>
          <w:p w14:paraId="1515FD97" w14:textId="77777777" w:rsidR="00EF3BA9" w:rsidRDefault="001F51B2" w:rsidP="00EF3BA9">
            <w:pPr>
              <w:ind w:left="589"/>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3А-2А</m:t>
                    </m:r>
                  </m:den>
                </m:f>
                <m:r>
                  <w:rPr>
                    <w:rFonts w:ascii="Cambria Math" w:hAnsi="Cambria Math" w:cstheme="minorHAnsi"/>
                  </w:rPr>
                  <m:t>=5 Ом</m:t>
                </m:r>
              </m:oMath>
            </m:oMathPara>
          </w:p>
          <w:p w14:paraId="07AE4846" w14:textId="77777777" w:rsidR="00EF3BA9" w:rsidRDefault="001F51B2" w:rsidP="00EF3BA9">
            <w:pPr>
              <w:ind w:left="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обр2</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5А-3А</m:t>
                    </m:r>
                  </m:den>
                </m:f>
                <m:r>
                  <w:rPr>
                    <w:rFonts w:ascii="Cambria Math" w:hAnsi="Cambria Math" w:cstheme="minorHAnsi"/>
                  </w:rPr>
                  <m:t>=2,5 Ом</m:t>
                </m:r>
              </m:oMath>
            </m:oMathPara>
          </w:p>
          <w:p w14:paraId="6F863312" w14:textId="12F47755" w:rsidR="00EE1CBD" w:rsidRPr="00EF3BA9" w:rsidRDefault="00EE1CBD" w:rsidP="00EF3BA9">
            <w:pPr>
              <w:ind w:left="589"/>
              <w:rPr>
                <w:rFonts w:ascii="Rubik" w:hAnsi="Rubik" w:cs="Rubik"/>
              </w:rPr>
            </w:pPr>
          </w:p>
        </w:tc>
      </w:tr>
      <w:tr w:rsidR="00EE1CBD" w:rsidRPr="005B28FC" w14:paraId="0B9D897C" w14:textId="77777777" w:rsidTr="00544296">
        <w:trPr>
          <w:trHeight w:val="551"/>
        </w:trPr>
        <w:tc>
          <w:tcPr>
            <w:tcW w:w="2746" w:type="dxa"/>
            <w:vAlign w:val="center"/>
          </w:tcPr>
          <w:p w14:paraId="7137AED8" w14:textId="5492B2DA" w:rsidR="00EE1CBD" w:rsidRPr="005B28FC" w:rsidRDefault="00EE1CBD" w:rsidP="00544296">
            <w:pPr>
              <w:jc w:val="center"/>
              <w:rPr>
                <w:rFonts w:ascii="Rubik" w:hAnsi="Rubik" w:cs="Rubik"/>
              </w:rPr>
            </w:pPr>
            <w:r w:rsidRPr="005B28FC">
              <w:rPr>
                <w:rFonts w:ascii="Rubik" w:hAnsi="Rubik" w:cs="Rubik"/>
                <w:sz w:val="18"/>
                <w:szCs w:val="18"/>
              </w:rPr>
              <w:t>ЛР №</w:t>
            </w:r>
            <w:r>
              <w:rPr>
                <w:rFonts w:ascii="Rubik" w:hAnsi="Rubik" w:cs="Rubik"/>
                <w:sz w:val="18"/>
                <w:szCs w:val="18"/>
              </w:rPr>
              <w:t>73-1</w:t>
            </w:r>
            <w:r w:rsidRPr="005B28FC">
              <w:rPr>
                <w:rFonts w:ascii="Rubik" w:hAnsi="Rubik" w:cs="Rubik"/>
                <w:sz w:val="18"/>
                <w:szCs w:val="18"/>
              </w:rPr>
              <w:t xml:space="preserve"> по курсу физики</w:t>
            </w:r>
          </w:p>
        </w:tc>
        <w:tc>
          <w:tcPr>
            <w:tcW w:w="2746" w:type="dxa"/>
            <w:vAlign w:val="center"/>
          </w:tcPr>
          <w:p w14:paraId="003B78BA" w14:textId="77777777" w:rsidR="00EE1CBD" w:rsidRPr="005B28FC" w:rsidRDefault="00EE1CBD" w:rsidP="00544296">
            <w:pPr>
              <w:jc w:val="center"/>
              <w:rPr>
                <w:rFonts w:ascii="Rubik" w:hAnsi="Rubik" w:cs="Rubik"/>
                <w:sz w:val="18"/>
                <w:szCs w:val="18"/>
              </w:rPr>
            </w:pPr>
            <w:r w:rsidRPr="005B28FC">
              <w:rPr>
                <w:rFonts w:ascii="Rubik" w:hAnsi="Rubik" w:cs="Rubik"/>
                <w:sz w:val="18"/>
                <w:szCs w:val="18"/>
              </w:rPr>
              <w:t>ТОГУ</w:t>
            </w:r>
          </w:p>
        </w:tc>
        <w:tc>
          <w:tcPr>
            <w:tcW w:w="2746" w:type="dxa"/>
            <w:vAlign w:val="center"/>
          </w:tcPr>
          <w:p w14:paraId="04932C8C" w14:textId="77777777" w:rsidR="00EE1CBD" w:rsidRPr="005B28FC" w:rsidRDefault="00EE1CBD" w:rsidP="00544296">
            <w:pPr>
              <w:jc w:val="center"/>
              <w:rPr>
                <w:rFonts w:ascii="Rubik" w:hAnsi="Rubik" w:cs="Rubik"/>
                <w:sz w:val="18"/>
                <w:szCs w:val="18"/>
              </w:rPr>
            </w:pPr>
            <w:r w:rsidRPr="005B28FC">
              <w:rPr>
                <w:rFonts w:ascii="Rubik" w:hAnsi="Rubik" w:cs="Rubik"/>
                <w:sz w:val="18"/>
                <w:szCs w:val="18"/>
              </w:rPr>
              <w:t>ПО(аб)-81 Пшеничный Д.О.</w:t>
            </w:r>
          </w:p>
        </w:tc>
        <w:tc>
          <w:tcPr>
            <w:tcW w:w="2746" w:type="dxa"/>
            <w:vAlign w:val="center"/>
          </w:tcPr>
          <w:p w14:paraId="1D20BA73" w14:textId="2A4C7547" w:rsidR="00EE1CBD" w:rsidRPr="005B28FC" w:rsidRDefault="00EE1CBD" w:rsidP="00544296">
            <w:pPr>
              <w:jc w:val="center"/>
              <w:rPr>
                <w:rFonts w:ascii="Rubik" w:hAnsi="Rubik" w:cs="Rubik"/>
                <w:sz w:val="18"/>
                <w:szCs w:val="18"/>
                <w:lang w:val="en-US"/>
              </w:rPr>
            </w:pPr>
            <w:r w:rsidRPr="005B28FC">
              <w:rPr>
                <w:rFonts w:ascii="Rubik" w:hAnsi="Rubik" w:cs="Rubik"/>
                <w:sz w:val="18"/>
                <w:szCs w:val="18"/>
              </w:rPr>
              <w:t xml:space="preserve">Лист </w:t>
            </w:r>
            <w:r>
              <w:rPr>
                <w:rFonts w:ascii="Rubik" w:hAnsi="Rubik" w:cs="Rubik"/>
                <w:sz w:val="18"/>
                <w:szCs w:val="18"/>
              </w:rPr>
              <w:t>5</w:t>
            </w:r>
          </w:p>
        </w:tc>
      </w:tr>
    </w:tbl>
    <w:p w14:paraId="21146D7E" w14:textId="5D164A7B" w:rsidR="00EE1CBD" w:rsidRDefault="00EE1CBD" w:rsidP="000117B9">
      <w:pPr>
        <w:rPr>
          <w:rFonts w:ascii="Rubik" w:hAnsi="Rubik" w:cs="Rubik"/>
        </w:rPr>
      </w:pPr>
    </w:p>
    <w:tbl>
      <w:tblPr>
        <w:tblStyle w:val="TableGrid"/>
        <w:tblpPr w:leftFromText="180" w:rightFromText="180" w:vertAnchor="page" w:horzAnchor="page" w:tblpX="526" w:tblpY="466"/>
        <w:tblW w:w="10984" w:type="dxa"/>
        <w:tblLook w:val="04A0" w:firstRow="1" w:lastRow="0" w:firstColumn="1" w:lastColumn="0" w:noHBand="0" w:noVBand="1"/>
      </w:tblPr>
      <w:tblGrid>
        <w:gridCol w:w="2746"/>
        <w:gridCol w:w="2746"/>
        <w:gridCol w:w="2746"/>
        <w:gridCol w:w="2746"/>
      </w:tblGrid>
      <w:tr w:rsidR="00EF3BA9" w:rsidRPr="005B28FC" w14:paraId="31904472" w14:textId="77777777" w:rsidTr="00610A02">
        <w:trPr>
          <w:trHeight w:val="15015"/>
        </w:trPr>
        <w:tc>
          <w:tcPr>
            <w:tcW w:w="10984" w:type="dxa"/>
            <w:gridSpan w:val="4"/>
          </w:tcPr>
          <w:p w14:paraId="06B1301B" w14:textId="77777777" w:rsidR="00EF3BA9" w:rsidRPr="005B28FC" w:rsidRDefault="00EF3BA9" w:rsidP="00610A02">
            <w:pPr>
              <w:ind w:left="-851" w:firstLine="425"/>
              <w:rPr>
                <w:rFonts w:ascii="Rubik" w:hAnsi="Rubik" w:cs="Rubik"/>
              </w:rPr>
            </w:pPr>
          </w:p>
          <w:p w14:paraId="0E51364E" w14:textId="77777777" w:rsidR="00EF3BA9" w:rsidRDefault="001F51B2" w:rsidP="00EF3BA9">
            <w:pPr>
              <w:ind w:left="589"/>
              <w:rPr>
                <w:rFonts w:eastAsiaTheme="minorEastAsia" w:cstheme="minorHAnsi"/>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обр3</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6А-5А</m:t>
                    </m:r>
                  </m:den>
                </m:f>
                <m:r>
                  <w:rPr>
                    <w:rFonts w:ascii="Cambria Math" w:hAnsi="Cambria Math" w:cstheme="minorHAnsi"/>
                  </w:rPr>
                  <m:t>=5 Ом</m:t>
                </m:r>
              </m:oMath>
            </m:oMathPara>
          </w:p>
          <w:p w14:paraId="5C9D08DB" w14:textId="77777777" w:rsidR="00EF3BA9" w:rsidRDefault="001F51B2" w:rsidP="00EF3BA9">
            <w:pPr>
              <w:ind w:left="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обр4</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7А-6А</m:t>
                    </m:r>
                  </m:den>
                </m:f>
                <m:r>
                  <w:rPr>
                    <w:rFonts w:ascii="Cambria Math" w:hAnsi="Cambria Math" w:cstheme="minorHAnsi"/>
                  </w:rPr>
                  <m:t>=5 Ом</m:t>
                </m:r>
              </m:oMath>
            </m:oMathPara>
          </w:p>
          <w:p w14:paraId="5F7C6AE8" w14:textId="681967BF" w:rsidR="00EF3BA9" w:rsidRPr="001F51B2" w:rsidRDefault="001F51B2" w:rsidP="001F51B2">
            <w:pPr>
              <w:ind w:left="589"/>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обр5</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обр</m:t>
                        </m:r>
                      </m:sub>
                    </m:sSub>
                  </m:num>
                  <m:den>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обр</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5В</m:t>
                    </m:r>
                  </m:num>
                  <m:den>
                    <m:r>
                      <w:rPr>
                        <w:rFonts w:ascii="Cambria Math" w:hAnsi="Cambria Math" w:cstheme="minorHAnsi"/>
                      </w:rPr>
                      <m:t>9А-7А</m:t>
                    </m:r>
                  </m:den>
                </m:f>
                <m:r>
                  <w:rPr>
                    <w:rFonts w:ascii="Cambria Math" w:hAnsi="Cambria Math" w:cstheme="minorHAnsi"/>
                  </w:rPr>
                  <m:t>=2,5 О</m:t>
                </m:r>
                <m:r>
                  <w:rPr>
                    <w:rFonts w:ascii="Cambria Math" w:hAnsi="Cambria Math" w:cstheme="minorHAnsi"/>
                  </w:rPr>
                  <m:t>м</m:t>
                </m:r>
              </m:oMath>
            </m:oMathPara>
          </w:p>
          <w:p w14:paraId="431E37B9" w14:textId="77777777" w:rsidR="00EF3BA9" w:rsidRDefault="001F51B2" w:rsidP="00EF3BA9">
            <w:pPr>
              <w:ind w:left="589"/>
              <w:rPr>
                <w:rFonts w:eastAsia="SimSun" w:cstheme="minorHAnsi"/>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rPr>
                    <m:t>обр</m:t>
                  </m:r>
                </m:sub>
              </m:sSub>
              <m:r>
                <w:rPr>
                  <w:rFonts w:ascii="Cambria Math" w:hAnsi="Cambria Math" w:cstheme="minorHAnsi"/>
                </w:rPr>
                <m:t>=4</m:t>
              </m:r>
            </m:oMath>
            <w:r w:rsidR="00EF3BA9">
              <w:rPr>
                <w:rFonts w:cstheme="minorHAnsi"/>
              </w:rPr>
              <w:t xml:space="preserve"> Ом</w:t>
            </w:r>
          </w:p>
          <w:p w14:paraId="2F544DCE" w14:textId="77777777" w:rsidR="00EF3BA9" w:rsidRPr="001F51B2" w:rsidRDefault="00EF3BA9" w:rsidP="00610A02">
            <w:pPr>
              <w:rPr>
                <w:rFonts w:eastAsiaTheme="minorEastAsia" w:cstheme="minorHAnsi"/>
                <w:i/>
              </w:rPr>
            </w:pPr>
          </w:p>
          <w:p w14:paraId="50399D4B" w14:textId="77777777" w:rsidR="00EF3BA9" w:rsidRPr="00EE1CBD" w:rsidRDefault="00EF3BA9" w:rsidP="00610A02">
            <w:pPr>
              <w:ind w:firstLine="589"/>
              <w:rPr>
                <w:rFonts w:ascii="Rubik" w:hAnsi="Rubik" w:cs="Rubik"/>
                <w:sz w:val="20"/>
                <w:szCs w:val="20"/>
              </w:rPr>
            </w:pPr>
            <w:r w:rsidRPr="00EE1CBD">
              <w:rPr>
                <w:rFonts w:ascii="Rubik" w:hAnsi="Rubik" w:cs="Rubik"/>
                <w:b/>
                <w:bCs/>
                <w:sz w:val="20"/>
                <w:szCs w:val="20"/>
                <w:u w:val="single"/>
              </w:rPr>
              <w:t>Вывод:</w:t>
            </w:r>
            <w:r w:rsidRPr="00EE1CBD">
              <w:rPr>
                <w:rFonts w:ascii="Rubik" w:hAnsi="Rubik" w:cs="Rubik"/>
                <w:sz w:val="20"/>
                <w:szCs w:val="20"/>
              </w:rPr>
              <w:t xml:space="preserve"> в ходе работы я построил вольтамперные характеристики германиевого и медно-закисного диодов, а также оценил коэффициенты выпрямления и сопротивления прямого и обратного токов диодов.</w:t>
            </w:r>
          </w:p>
          <w:p w14:paraId="4D542EB2" w14:textId="77777777" w:rsidR="00EF3BA9" w:rsidRPr="005B28FC" w:rsidRDefault="00EF3BA9" w:rsidP="00610A02">
            <w:pPr>
              <w:ind w:left="313" w:firstLine="425"/>
              <w:rPr>
                <w:rFonts w:ascii="Rubik" w:hAnsi="Rubik" w:cs="Rubik"/>
              </w:rPr>
            </w:pPr>
          </w:p>
        </w:tc>
      </w:tr>
      <w:tr w:rsidR="00EF3BA9" w:rsidRPr="005B28FC" w14:paraId="07586884" w14:textId="77777777" w:rsidTr="00610A02">
        <w:trPr>
          <w:trHeight w:val="551"/>
        </w:trPr>
        <w:tc>
          <w:tcPr>
            <w:tcW w:w="2746" w:type="dxa"/>
            <w:vAlign w:val="center"/>
          </w:tcPr>
          <w:p w14:paraId="069EA4D5" w14:textId="77777777" w:rsidR="00EF3BA9" w:rsidRPr="005B28FC" w:rsidRDefault="00EF3BA9" w:rsidP="00610A02">
            <w:pPr>
              <w:jc w:val="center"/>
              <w:rPr>
                <w:rFonts w:ascii="Rubik" w:hAnsi="Rubik" w:cs="Rubik"/>
              </w:rPr>
            </w:pPr>
            <w:r w:rsidRPr="005B28FC">
              <w:rPr>
                <w:rFonts w:ascii="Rubik" w:hAnsi="Rubik" w:cs="Rubik"/>
                <w:sz w:val="18"/>
                <w:szCs w:val="18"/>
              </w:rPr>
              <w:t>ЛР №</w:t>
            </w:r>
            <w:r>
              <w:rPr>
                <w:rFonts w:ascii="Rubik" w:hAnsi="Rubik" w:cs="Rubik"/>
                <w:sz w:val="18"/>
                <w:szCs w:val="18"/>
              </w:rPr>
              <w:t>73-1</w:t>
            </w:r>
            <w:r w:rsidRPr="005B28FC">
              <w:rPr>
                <w:rFonts w:ascii="Rubik" w:hAnsi="Rubik" w:cs="Rubik"/>
                <w:sz w:val="18"/>
                <w:szCs w:val="18"/>
              </w:rPr>
              <w:t xml:space="preserve"> по курсу физики</w:t>
            </w:r>
          </w:p>
        </w:tc>
        <w:tc>
          <w:tcPr>
            <w:tcW w:w="2746" w:type="dxa"/>
            <w:vAlign w:val="center"/>
          </w:tcPr>
          <w:p w14:paraId="0F262393" w14:textId="77777777" w:rsidR="00EF3BA9" w:rsidRPr="005B28FC" w:rsidRDefault="00EF3BA9" w:rsidP="00610A02">
            <w:pPr>
              <w:jc w:val="center"/>
              <w:rPr>
                <w:rFonts w:ascii="Rubik" w:hAnsi="Rubik" w:cs="Rubik"/>
                <w:sz w:val="18"/>
                <w:szCs w:val="18"/>
              </w:rPr>
            </w:pPr>
            <w:r w:rsidRPr="005B28FC">
              <w:rPr>
                <w:rFonts w:ascii="Rubik" w:hAnsi="Rubik" w:cs="Rubik"/>
                <w:sz w:val="18"/>
                <w:szCs w:val="18"/>
              </w:rPr>
              <w:t>ТОГУ</w:t>
            </w:r>
          </w:p>
        </w:tc>
        <w:tc>
          <w:tcPr>
            <w:tcW w:w="2746" w:type="dxa"/>
            <w:vAlign w:val="center"/>
          </w:tcPr>
          <w:p w14:paraId="452F679D" w14:textId="77777777" w:rsidR="00EF3BA9" w:rsidRPr="005B28FC" w:rsidRDefault="00EF3BA9" w:rsidP="00610A02">
            <w:pPr>
              <w:jc w:val="center"/>
              <w:rPr>
                <w:rFonts w:ascii="Rubik" w:hAnsi="Rubik" w:cs="Rubik"/>
                <w:sz w:val="18"/>
                <w:szCs w:val="18"/>
              </w:rPr>
            </w:pPr>
            <w:r w:rsidRPr="005B28FC">
              <w:rPr>
                <w:rFonts w:ascii="Rubik" w:hAnsi="Rubik" w:cs="Rubik"/>
                <w:sz w:val="18"/>
                <w:szCs w:val="18"/>
              </w:rPr>
              <w:t>ПО(аб)-81 Пшеничный Д.О.</w:t>
            </w:r>
          </w:p>
        </w:tc>
        <w:tc>
          <w:tcPr>
            <w:tcW w:w="2746" w:type="dxa"/>
            <w:vAlign w:val="center"/>
          </w:tcPr>
          <w:p w14:paraId="46A6C821" w14:textId="06D49939" w:rsidR="00EF3BA9" w:rsidRPr="005B28FC" w:rsidRDefault="00EF3BA9" w:rsidP="00610A02">
            <w:pPr>
              <w:jc w:val="center"/>
              <w:rPr>
                <w:rFonts w:ascii="Rubik" w:hAnsi="Rubik" w:cs="Rubik"/>
                <w:sz w:val="18"/>
                <w:szCs w:val="18"/>
                <w:lang w:val="en-US"/>
              </w:rPr>
            </w:pPr>
            <w:r w:rsidRPr="005B28FC">
              <w:rPr>
                <w:rFonts w:ascii="Rubik" w:hAnsi="Rubik" w:cs="Rubik"/>
                <w:sz w:val="18"/>
                <w:szCs w:val="18"/>
              </w:rPr>
              <w:t xml:space="preserve">Лист </w:t>
            </w:r>
            <w:r>
              <w:rPr>
                <w:rFonts w:ascii="Rubik" w:hAnsi="Rubik" w:cs="Rubik"/>
                <w:sz w:val="18"/>
                <w:szCs w:val="18"/>
              </w:rPr>
              <w:t>6</w:t>
            </w:r>
          </w:p>
        </w:tc>
      </w:tr>
    </w:tbl>
    <w:p w14:paraId="3EFF2409" w14:textId="6D933456" w:rsidR="000117B9" w:rsidRPr="00EE1CBD" w:rsidRDefault="000117B9" w:rsidP="000117B9">
      <w:pPr>
        <w:rPr>
          <w:rFonts w:ascii="Rubik" w:hAnsi="Rubik" w:cs="Rubik"/>
        </w:rPr>
      </w:pPr>
    </w:p>
    <w:sectPr w:rsidR="000117B9" w:rsidRPr="00EE1CBD" w:rsidSect="00355F9F">
      <w:pgSz w:w="11906" w:h="16838"/>
      <w:pgMar w:top="1134" w:right="850"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Rubik">
    <w:panose1 w:val="00000500000000000000"/>
    <w:charset w:val="CC"/>
    <w:family w:val="auto"/>
    <w:pitch w:val="variable"/>
    <w:sig w:usb0="00000A07" w:usb1="40000001" w:usb2="00000000" w:usb3="00000000" w:csb0="000000B7"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70"/>
    <w:rsid w:val="000117B9"/>
    <w:rsid w:val="000966E4"/>
    <w:rsid w:val="001F51B2"/>
    <w:rsid w:val="00355F9F"/>
    <w:rsid w:val="003F6186"/>
    <w:rsid w:val="00516EC6"/>
    <w:rsid w:val="00544296"/>
    <w:rsid w:val="005B28FC"/>
    <w:rsid w:val="005F6A70"/>
    <w:rsid w:val="008F0D75"/>
    <w:rsid w:val="00D64C29"/>
    <w:rsid w:val="00EB2F48"/>
    <w:rsid w:val="00EE1CBD"/>
    <w:rsid w:val="00EF3BA9"/>
    <w:rsid w:val="00F845E0"/>
    <w:rsid w:val="00FC4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EAF1"/>
  <w15:chartTrackingRefBased/>
  <w15:docId w15:val="{6140BD5A-AFBF-4EE6-8B79-614A9A41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next w:val="Normal"/>
    <w:qFormat/>
    <w:rsid w:val="00355F9F"/>
    <w:pPr>
      <w:spacing w:after="0" w:line="240" w:lineRule="auto"/>
    </w:pPr>
    <w:rPr>
      <w:rFonts w:ascii="Liberation Serif" w:eastAsia="Noto Sans CJK SC Regular" w:hAnsi="Liberation Serif" w:cs="Lohit Devanagari"/>
      <w:kern w:val="2"/>
      <w:sz w:val="24"/>
      <w:szCs w:val="24"/>
      <w:lang w:eastAsia="zh-CN" w:bidi="hi-IN"/>
    </w:rPr>
  </w:style>
  <w:style w:type="table" w:styleId="TableGridLight">
    <w:name w:val="Grid Table Light"/>
    <w:basedOn w:val="TableNormal"/>
    <w:uiPriority w:val="40"/>
    <w:rsid w:val="00355F9F"/>
    <w:pPr>
      <w:spacing w:after="0" w:line="240" w:lineRule="auto"/>
    </w:pPr>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0117B9"/>
    <w:rPr>
      <w:i/>
      <w:iCs/>
    </w:rPr>
  </w:style>
  <w:style w:type="character" w:styleId="PlaceholderText">
    <w:name w:val="Placeholder Text"/>
    <w:basedOn w:val="DefaultParagraphFont"/>
    <w:uiPriority w:val="99"/>
    <w:semiHidden/>
    <w:rsid w:val="000117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66480">
      <w:bodyDiv w:val="1"/>
      <w:marLeft w:val="0"/>
      <w:marRight w:val="0"/>
      <w:marTop w:val="0"/>
      <w:marBottom w:val="0"/>
      <w:divBdr>
        <w:top w:val="none" w:sz="0" w:space="0" w:color="auto"/>
        <w:left w:val="none" w:sz="0" w:space="0" w:color="auto"/>
        <w:bottom w:val="none" w:sz="0" w:space="0" w:color="auto"/>
        <w:right w:val="none" w:sz="0" w:space="0" w:color="auto"/>
      </w:divBdr>
    </w:div>
    <w:div w:id="201132622">
      <w:bodyDiv w:val="1"/>
      <w:marLeft w:val="0"/>
      <w:marRight w:val="0"/>
      <w:marTop w:val="0"/>
      <w:marBottom w:val="0"/>
      <w:divBdr>
        <w:top w:val="none" w:sz="0" w:space="0" w:color="auto"/>
        <w:left w:val="none" w:sz="0" w:space="0" w:color="auto"/>
        <w:bottom w:val="none" w:sz="0" w:space="0" w:color="auto"/>
        <w:right w:val="none" w:sz="0" w:space="0" w:color="auto"/>
      </w:divBdr>
    </w:div>
    <w:div w:id="247808137">
      <w:bodyDiv w:val="1"/>
      <w:marLeft w:val="0"/>
      <w:marRight w:val="0"/>
      <w:marTop w:val="0"/>
      <w:marBottom w:val="0"/>
      <w:divBdr>
        <w:top w:val="none" w:sz="0" w:space="0" w:color="auto"/>
        <w:left w:val="none" w:sz="0" w:space="0" w:color="auto"/>
        <w:bottom w:val="none" w:sz="0" w:space="0" w:color="auto"/>
        <w:right w:val="none" w:sz="0" w:space="0" w:color="auto"/>
      </w:divBdr>
    </w:div>
    <w:div w:id="767115680">
      <w:bodyDiv w:val="1"/>
      <w:marLeft w:val="0"/>
      <w:marRight w:val="0"/>
      <w:marTop w:val="0"/>
      <w:marBottom w:val="0"/>
      <w:divBdr>
        <w:top w:val="none" w:sz="0" w:space="0" w:color="auto"/>
        <w:left w:val="none" w:sz="0" w:space="0" w:color="auto"/>
        <w:bottom w:val="none" w:sz="0" w:space="0" w:color="auto"/>
        <w:right w:val="none" w:sz="0" w:space="0" w:color="auto"/>
      </w:divBdr>
    </w:div>
    <w:div w:id="909072351">
      <w:bodyDiv w:val="1"/>
      <w:marLeft w:val="0"/>
      <w:marRight w:val="0"/>
      <w:marTop w:val="0"/>
      <w:marBottom w:val="0"/>
      <w:divBdr>
        <w:top w:val="none" w:sz="0" w:space="0" w:color="auto"/>
        <w:left w:val="none" w:sz="0" w:space="0" w:color="auto"/>
        <w:bottom w:val="none" w:sz="0" w:space="0" w:color="auto"/>
        <w:right w:val="none" w:sz="0" w:space="0" w:color="auto"/>
      </w:divBdr>
    </w:div>
    <w:div w:id="936986600">
      <w:bodyDiv w:val="1"/>
      <w:marLeft w:val="0"/>
      <w:marRight w:val="0"/>
      <w:marTop w:val="0"/>
      <w:marBottom w:val="0"/>
      <w:divBdr>
        <w:top w:val="none" w:sz="0" w:space="0" w:color="auto"/>
        <w:left w:val="none" w:sz="0" w:space="0" w:color="auto"/>
        <w:bottom w:val="none" w:sz="0" w:space="0" w:color="auto"/>
        <w:right w:val="none" w:sz="0" w:space="0" w:color="auto"/>
      </w:divBdr>
    </w:div>
    <w:div w:id="1054282102">
      <w:bodyDiv w:val="1"/>
      <w:marLeft w:val="0"/>
      <w:marRight w:val="0"/>
      <w:marTop w:val="0"/>
      <w:marBottom w:val="0"/>
      <w:divBdr>
        <w:top w:val="none" w:sz="0" w:space="0" w:color="auto"/>
        <w:left w:val="none" w:sz="0" w:space="0" w:color="auto"/>
        <w:bottom w:val="none" w:sz="0" w:space="0" w:color="auto"/>
        <w:right w:val="none" w:sz="0" w:space="0" w:color="auto"/>
      </w:divBdr>
    </w:div>
    <w:div w:id="1281764706">
      <w:bodyDiv w:val="1"/>
      <w:marLeft w:val="0"/>
      <w:marRight w:val="0"/>
      <w:marTop w:val="0"/>
      <w:marBottom w:val="0"/>
      <w:divBdr>
        <w:top w:val="none" w:sz="0" w:space="0" w:color="auto"/>
        <w:left w:val="none" w:sz="0" w:space="0" w:color="auto"/>
        <w:bottom w:val="none" w:sz="0" w:space="0" w:color="auto"/>
        <w:right w:val="none" w:sz="0" w:space="0" w:color="auto"/>
      </w:divBdr>
    </w:div>
    <w:div w:id="1335457684">
      <w:bodyDiv w:val="1"/>
      <w:marLeft w:val="0"/>
      <w:marRight w:val="0"/>
      <w:marTop w:val="0"/>
      <w:marBottom w:val="0"/>
      <w:divBdr>
        <w:top w:val="none" w:sz="0" w:space="0" w:color="auto"/>
        <w:left w:val="none" w:sz="0" w:space="0" w:color="auto"/>
        <w:bottom w:val="none" w:sz="0" w:space="0" w:color="auto"/>
        <w:right w:val="none" w:sz="0" w:space="0" w:color="auto"/>
      </w:divBdr>
    </w:div>
    <w:div w:id="1585841755">
      <w:bodyDiv w:val="1"/>
      <w:marLeft w:val="0"/>
      <w:marRight w:val="0"/>
      <w:marTop w:val="0"/>
      <w:marBottom w:val="0"/>
      <w:divBdr>
        <w:top w:val="none" w:sz="0" w:space="0" w:color="auto"/>
        <w:left w:val="none" w:sz="0" w:space="0" w:color="auto"/>
        <w:bottom w:val="none" w:sz="0" w:space="0" w:color="auto"/>
        <w:right w:val="none" w:sz="0" w:space="0" w:color="auto"/>
      </w:divBdr>
    </w:div>
    <w:div w:id="1686516862">
      <w:bodyDiv w:val="1"/>
      <w:marLeft w:val="0"/>
      <w:marRight w:val="0"/>
      <w:marTop w:val="0"/>
      <w:marBottom w:val="0"/>
      <w:divBdr>
        <w:top w:val="none" w:sz="0" w:space="0" w:color="auto"/>
        <w:left w:val="none" w:sz="0" w:space="0" w:color="auto"/>
        <w:bottom w:val="none" w:sz="0" w:space="0" w:color="auto"/>
        <w:right w:val="none" w:sz="0" w:space="0" w:color="auto"/>
      </w:divBdr>
    </w:div>
    <w:div w:id="2056928788">
      <w:bodyDiv w:val="1"/>
      <w:marLeft w:val="0"/>
      <w:marRight w:val="0"/>
      <w:marTop w:val="0"/>
      <w:marBottom w:val="0"/>
      <w:divBdr>
        <w:top w:val="none" w:sz="0" w:space="0" w:color="auto"/>
        <w:left w:val="none" w:sz="0" w:space="0" w:color="auto"/>
        <w:bottom w:val="none" w:sz="0" w:space="0" w:color="auto"/>
        <w:right w:val="none" w:sz="0" w:space="0" w:color="auto"/>
      </w:divBdr>
    </w:div>
    <w:div w:id="21354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4.xml"/><Relationship Id="rId4" Type="http://schemas.openxmlformats.org/officeDocument/2006/relationships/image" Target="media/image1.png"/><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79241\Desktop\&#1051;&#1080;&#1089;&#1090;%20Microsoft%20Excel%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241\Desktop\&#1051;&#1056;%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241\Desktop\&#1051;&#1080;&#1089;&#1090;%20Microsoft%20Excel%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79241\Desktop\&#1051;&#1080;&#1089;&#1090;%20Microsoft%20Excel%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Вольт-амперная хар-ка (пр.)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2"/>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Лист1!$A$2:$A$6</c:f>
              <c:numCache>
                <c:formatCode>General</c:formatCode>
                <c:ptCount val="5"/>
                <c:pt idx="0">
                  <c:v>0</c:v>
                </c:pt>
                <c:pt idx="1">
                  <c:v>5</c:v>
                </c:pt>
                <c:pt idx="2">
                  <c:v>10</c:v>
                </c:pt>
                <c:pt idx="3">
                  <c:v>15</c:v>
                </c:pt>
                <c:pt idx="4">
                  <c:v>20</c:v>
                </c:pt>
              </c:numCache>
            </c:numRef>
          </c:cat>
          <c:val>
            <c:numRef>
              <c:f>Лист1!$B$2:$B$6</c:f>
              <c:numCache>
                <c:formatCode>General</c:formatCode>
                <c:ptCount val="5"/>
                <c:pt idx="0">
                  <c:v>0</c:v>
                </c:pt>
                <c:pt idx="1">
                  <c:v>5</c:v>
                </c:pt>
                <c:pt idx="2">
                  <c:v>37</c:v>
                </c:pt>
                <c:pt idx="3">
                  <c:v>76</c:v>
                </c:pt>
                <c:pt idx="4">
                  <c:v>122</c:v>
                </c:pt>
              </c:numCache>
            </c:numRef>
          </c:val>
          <c:smooth val="0"/>
          <c:extLst>
            <c:ext xmlns:c16="http://schemas.microsoft.com/office/drawing/2014/chart" uri="{C3380CC4-5D6E-409C-BE32-E72D297353CC}">
              <c16:uniqueId val="{00000000-EFC7-4C9C-AE3D-559F3069DA47}"/>
            </c:ext>
          </c:extLst>
        </c:ser>
        <c:ser>
          <c:idx val="3"/>
          <c:order val="1"/>
          <c:spPr>
            <a:ln w="28575" cap="rnd">
              <a:solidFill>
                <a:schemeClr val="accent1"/>
              </a:solidFill>
              <a:round/>
            </a:ln>
            <a:effectLst/>
          </c:spPr>
          <c:marker>
            <c:symbol val="circle"/>
            <c:size val="5"/>
            <c:spPr>
              <a:solidFill>
                <a:schemeClr val="accent4"/>
              </a:solidFill>
              <a:ln w="9525">
                <a:solidFill>
                  <a:schemeClr val="accent4"/>
                </a:solidFill>
              </a:ln>
              <a:effectLst/>
            </c:spPr>
          </c:marker>
          <c:cat>
            <c:numRef>
              <c:f>Лист1!$A$2:$A$6</c:f>
              <c:numCache>
                <c:formatCode>General</c:formatCode>
                <c:ptCount val="5"/>
                <c:pt idx="0">
                  <c:v>0</c:v>
                </c:pt>
                <c:pt idx="1">
                  <c:v>5</c:v>
                </c:pt>
                <c:pt idx="2">
                  <c:v>10</c:v>
                </c:pt>
                <c:pt idx="3">
                  <c:v>15</c:v>
                </c:pt>
                <c:pt idx="4">
                  <c:v>20</c:v>
                </c:pt>
              </c:numCache>
            </c:numRef>
          </c:cat>
          <c:val>
            <c:numRef>
              <c:f>Лист1!$B$2:$B$6</c:f>
              <c:numCache>
                <c:formatCode>General</c:formatCode>
                <c:ptCount val="5"/>
                <c:pt idx="0">
                  <c:v>0</c:v>
                </c:pt>
                <c:pt idx="1">
                  <c:v>5</c:v>
                </c:pt>
                <c:pt idx="2">
                  <c:v>37</c:v>
                </c:pt>
                <c:pt idx="3">
                  <c:v>76</c:v>
                </c:pt>
                <c:pt idx="4">
                  <c:v>122</c:v>
                </c:pt>
              </c:numCache>
            </c:numRef>
          </c:val>
          <c:smooth val="0"/>
          <c:extLst>
            <c:ext xmlns:c16="http://schemas.microsoft.com/office/drawing/2014/chart" uri="{C3380CC4-5D6E-409C-BE32-E72D297353CC}">
              <c16:uniqueId val="{00000001-EFC7-4C9C-AE3D-559F3069DA47}"/>
            </c:ext>
          </c:extLst>
        </c:ser>
        <c:ser>
          <c:idx val="1"/>
          <c:order val="2"/>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Лист1!$A$2:$A$6</c:f>
              <c:numCache>
                <c:formatCode>General</c:formatCode>
                <c:ptCount val="5"/>
                <c:pt idx="0">
                  <c:v>0</c:v>
                </c:pt>
                <c:pt idx="1">
                  <c:v>5</c:v>
                </c:pt>
                <c:pt idx="2">
                  <c:v>10</c:v>
                </c:pt>
                <c:pt idx="3">
                  <c:v>15</c:v>
                </c:pt>
                <c:pt idx="4">
                  <c:v>20</c:v>
                </c:pt>
              </c:numCache>
            </c:numRef>
          </c:cat>
          <c:val>
            <c:numRef>
              <c:f>Лист1!$B$2:$B$6</c:f>
              <c:numCache>
                <c:formatCode>General</c:formatCode>
                <c:ptCount val="5"/>
                <c:pt idx="0">
                  <c:v>0</c:v>
                </c:pt>
                <c:pt idx="1">
                  <c:v>5</c:v>
                </c:pt>
                <c:pt idx="2">
                  <c:v>37</c:v>
                </c:pt>
                <c:pt idx="3">
                  <c:v>76</c:v>
                </c:pt>
                <c:pt idx="4">
                  <c:v>122</c:v>
                </c:pt>
              </c:numCache>
            </c:numRef>
          </c:val>
          <c:smooth val="0"/>
          <c:extLst>
            <c:ext xmlns:c16="http://schemas.microsoft.com/office/drawing/2014/chart" uri="{C3380CC4-5D6E-409C-BE32-E72D297353CC}">
              <c16:uniqueId val="{00000002-EFC7-4C9C-AE3D-559F3069DA47}"/>
            </c:ext>
          </c:extLst>
        </c:ser>
        <c:ser>
          <c:idx val="0"/>
          <c:order val="3"/>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General</c:formatCode>
                <c:ptCount val="5"/>
                <c:pt idx="0">
                  <c:v>0</c:v>
                </c:pt>
                <c:pt idx="1">
                  <c:v>5</c:v>
                </c:pt>
                <c:pt idx="2">
                  <c:v>10</c:v>
                </c:pt>
                <c:pt idx="3">
                  <c:v>15</c:v>
                </c:pt>
                <c:pt idx="4">
                  <c:v>20</c:v>
                </c:pt>
              </c:numCache>
            </c:numRef>
          </c:cat>
          <c:val>
            <c:numRef>
              <c:f>Лист1!$B$2:$B$6</c:f>
              <c:numCache>
                <c:formatCode>General</c:formatCode>
                <c:ptCount val="5"/>
                <c:pt idx="0">
                  <c:v>0</c:v>
                </c:pt>
                <c:pt idx="1">
                  <c:v>5</c:v>
                </c:pt>
                <c:pt idx="2">
                  <c:v>37</c:v>
                </c:pt>
                <c:pt idx="3">
                  <c:v>76</c:v>
                </c:pt>
                <c:pt idx="4">
                  <c:v>122</c:v>
                </c:pt>
              </c:numCache>
            </c:numRef>
          </c:val>
          <c:smooth val="0"/>
          <c:extLst>
            <c:ext xmlns:c16="http://schemas.microsoft.com/office/drawing/2014/chart" uri="{C3380CC4-5D6E-409C-BE32-E72D297353CC}">
              <c16:uniqueId val="{00000003-EFC7-4C9C-AE3D-559F3069DA47}"/>
            </c:ext>
          </c:extLst>
        </c:ser>
        <c:dLbls>
          <c:showLegendKey val="0"/>
          <c:showVal val="0"/>
          <c:showCatName val="0"/>
          <c:showSerName val="0"/>
          <c:showPercent val="0"/>
          <c:showBubbleSize val="0"/>
        </c:dLbls>
        <c:marker val="1"/>
        <c:smooth val="0"/>
        <c:axId val="411871912"/>
        <c:axId val="411872696"/>
      </c:lineChart>
      <c:catAx>
        <c:axId val="411871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 </a:t>
                </a:r>
                <a:r>
                  <a:rPr lang="ru-RU"/>
                  <a:t>В</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872696"/>
        <c:crosses val="autoZero"/>
        <c:auto val="1"/>
        <c:lblAlgn val="ctr"/>
        <c:lblOffset val="100"/>
        <c:noMultiLvlLbl val="0"/>
      </c:catAx>
      <c:valAx>
        <c:axId val="411872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a:t>
                </a:r>
                <a:r>
                  <a:rPr lang="ru-RU"/>
                  <a:t>мА</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871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Вольт-амперная хар-ка (обр.)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Лист1!$D$2:$D$12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Лист1!$E$2:$E$12</c:f>
              <c:numCache>
                <c:formatCode>General</c:formatCode>
                <c:ptCount val="11"/>
                <c:pt idx="0">
                  <c:v>0</c:v>
                </c:pt>
                <c:pt idx="1">
                  <c:v>35</c:v>
                </c:pt>
                <c:pt idx="2">
                  <c:v>36</c:v>
                </c:pt>
                <c:pt idx="3">
                  <c:v>37</c:v>
                </c:pt>
                <c:pt idx="4">
                  <c:v>38</c:v>
                </c:pt>
                <c:pt idx="5">
                  <c:v>39</c:v>
                </c:pt>
                <c:pt idx="6">
                  <c:v>40</c:v>
                </c:pt>
                <c:pt idx="7">
                  <c:v>41</c:v>
                </c:pt>
                <c:pt idx="8">
                  <c:v>42</c:v>
                </c:pt>
                <c:pt idx="9">
                  <c:v>43</c:v>
                </c:pt>
                <c:pt idx="10">
                  <c:v>44</c:v>
                </c:pt>
              </c:numCache>
            </c:numRef>
          </c:val>
          <c:smooth val="0"/>
          <c:extLst>
            <c:ext xmlns:c16="http://schemas.microsoft.com/office/drawing/2014/chart" uri="{C3380CC4-5D6E-409C-BE32-E72D297353CC}">
              <c16:uniqueId val="{00000000-A4B7-49CE-9C70-9183EAC32A39}"/>
            </c:ext>
          </c:extLst>
        </c:ser>
        <c:dLbls>
          <c:showLegendKey val="0"/>
          <c:showVal val="0"/>
          <c:showCatName val="0"/>
          <c:showSerName val="0"/>
          <c:showPercent val="0"/>
          <c:showBubbleSize val="0"/>
        </c:dLbls>
        <c:marker val="1"/>
        <c:smooth val="0"/>
        <c:axId val="404238936"/>
        <c:axId val="404240112"/>
      </c:lineChart>
      <c:catAx>
        <c:axId val="404238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 </a:t>
                </a:r>
                <a:r>
                  <a:rPr lang="ru-RU"/>
                  <a:t>В</a:t>
                </a:r>
                <a:endParaRPr lang="en-US"/>
              </a:p>
            </c:rich>
          </c:tx>
          <c:layout>
            <c:manualLayout>
              <c:xMode val="edge"/>
              <c:yMode val="edge"/>
              <c:x val="0.46615292210730713"/>
              <c:y val="0.805888597258676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240112"/>
        <c:crosses val="autoZero"/>
        <c:auto val="1"/>
        <c:lblAlgn val="ctr"/>
        <c:lblOffset val="100"/>
        <c:noMultiLvlLbl val="0"/>
      </c:catAx>
      <c:valAx>
        <c:axId val="40424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en-US" baseline="0"/>
                  <a:t> </a:t>
                </a:r>
                <a:r>
                  <a:rPr lang="en-US" baseline="0">
                    <a:latin typeface="Times New Roman" panose="02020603050405020304" pitchFamily="18" charset="0"/>
                    <a:cs typeface="Times New Roman" panose="02020603050405020304" pitchFamily="18" charset="0"/>
                  </a:rPr>
                  <a:t>µA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238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Вольт-амперная хар-ка (пр.)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Лист1!$A$15:$A$26</c:f>
              <c:numCache>
                <c:formatCode>General</c:formatCode>
                <c:ptCount val="12"/>
                <c:pt idx="0">
                  <c:v>0</c:v>
                </c:pt>
                <c:pt idx="1">
                  <c:v>5</c:v>
                </c:pt>
                <c:pt idx="2">
                  <c:v>10</c:v>
                </c:pt>
                <c:pt idx="3">
                  <c:v>15</c:v>
                </c:pt>
                <c:pt idx="4">
                  <c:v>20</c:v>
                </c:pt>
                <c:pt idx="5">
                  <c:v>25</c:v>
                </c:pt>
                <c:pt idx="6">
                  <c:v>30</c:v>
                </c:pt>
                <c:pt idx="7">
                  <c:v>35</c:v>
                </c:pt>
                <c:pt idx="8">
                  <c:v>40</c:v>
                </c:pt>
                <c:pt idx="9">
                  <c:v>45</c:v>
                </c:pt>
                <c:pt idx="10">
                  <c:v>50</c:v>
                </c:pt>
                <c:pt idx="11">
                  <c:v>55</c:v>
                </c:pt>
              </c:numCache>
            </c:numRef>
          </c:cat>
          <c:val>
            <c:numRef>
              <c:f>Лист1!$B$15:$B$26</c:f>
              <c:numCache>
                <c:formatCode>General</c:formatCode>
                <c:ptCount val="12"/>
                <c:pt idx="0">
                  <c:v>0</c:v>
                </c:pt>
                <c:pt idx="1">
                  <c:v>1</c:v>
                </c:pt>
                <c:pt idx="2">
                  <c:v>4</c:v>
                </c:pt>
                <c:pt idx="3">
                  <c:v>9</c:v>
                </c:pt>
                <c:pt idx="4">
                  <c:v>12</c:v>
                </c:pt>
                <c:pt idx="5">
                  <c:v>16</c:v>
                </c:pt>
                <c:pt idx="6">
                  <c:v>19</c:v>
                </c:pt>
                <c:pt idx="7">
                  <c:v>22</c:v>
                </c:pt>
                <c:pt idx="8">
                  <c:v>26</c:v>
                </c:pt>
                <c:pt idx="9">
                  <c:v>29</c:v>
                </c:pt>
                <c:pt idx="10">
                  <c:v>32</c:v>
                </c:pt>
                <c:pt idx="11">
                  <c:v>36</c:v>
                </c:pt>
              </c:numCache>
            </c:numRef>
          </c:val>
          <c:smooth val="0"/>
          <c:extLst>
            <c:ext xmlns:c16="http://schemas.microsoft.com/office/drawing/2014/chart" uri="{C3380CC4-5D6E-409C-BE32-E72D297353CC}">
              <c16:uniqueId val="{00000000-4598-4B11-920E-5FB841B239B2}"/>
            </c:ext>
          </c:extLst>
        </c:ser>
        <c:dLbls>
          <c:showLegendKey val="0"/>
          <c:showVal val="0"/>
          <c:showCatName val="0"/>
          <c:showSerName val="0"/>
          <c:showPercent val="0"/>
          <c:showBubbleSize val="0"/>
        </c:dLbls>
        <c:marker val="1"/>
        <c:smooth val="0"/>
        <c:axId val="404241288"/>
        <c:axId val="404238152"/>
      </c:lineChart>
      <c:catAx>
        <c:axId val="404241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 </a:t>
                </a:r>
                <a:r>
                  <a:rPr lang="ru-RU"/>
                  <a:t>В</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238152"/>
        <c:crosses val="autoZero"/>
        <c:auto val="1"/>
        <c:lblAlgn val="ctr"/>
        <c:lblOffset val="100"/>
        <c:noMultiLvlLbl val="0"/>
      </c:catAx>
      <c:valAx>
        <c:axId val="40423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a:t>
                </a:r>
                <a:r>
                  <a:rPr lang="ru-RU"/>
                  <a:t>мА</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241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Вольт-амперная хар-ка (обр.)</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Лист1!$D$15:$D$26</c:f>
              <c:numCache>
                <c:formatCode>General</c:formatCode>
                <c:ptCount val="12"/>
                <c:pt idx="0">
                  <c:v>0</c:v>
                </c:pt>
                <c:pt idx="1">
                  <c:v>5</c:v>
                </c:pt>
                <c:pt idx="2">
                  <c:v>10</c:v>
                </c:pt>
                <c:pt idx="3">
                  <c:v>15</c:v>
                </c:pt>
                <c:pt idx="4">
                  <c:v>20</c:v>
                </c:pt>
                <c:pt idx="5">
                  <c:v>25</c:v>
                </c:pt>
                <c:pt idx="6">
                  <c:v>30</c:v>
                </c:pt>
                <c:pt idx="7">
                  <c:v>35</c:v>
                </c:pt>
                <c:pt idx="8">
                  <c:v>40</c:v>
                </c:pt>
                <c:pt idx="9">
                  <c:v>45</c:v>
                </c:pt>
                <c:pt idx="10">
                  <c:v>50</c:v>
                </c:pt>
                <c:pt idx="11">
                  <c:v>55</c:v>
                </c:pt>
              </c:numCache>
            </c:numRef>
          </c:cat>
          <c:val>
            <c:numRef>
              <c:f>Лист1!$E$15:$E$26</c:f>
              <c:numCache>
                <c:formatCode>General</c:formatCode>
                <c:ptCount val="12"/>
                <c:pt idx="0">
                  <c:v>0</c:v>
                </c:pt>
                <c:pt idx="1">
                  <c:v>2</c:v>
                </c:pt>
                <c:pt idx="2">
                  <c:v>3</c:v>
                </c:pt>
                <c:pt idx="3">
                  <c:v>5</c:v>
                </c:pt>
                <c:pt idx="4">
                  <c:v>6</c:v>
                </c:pt>
                <c:pt idx="5">
                  <c:v>7</c:v>
                </c:pt>
                <c:pt idx="6">
                  <c:v>9</c:v>
                </c:pt>
                <c:pt idx="7">
                  <c:v>10</c:v>
                </c:pt>
                <c:pt idx="8">
                  <c:v>12</c:v>
                </c:pt>
                <c:pt idx="9">
                  <c:v>13</c:v>
                </c:pt>
                <c:pt idx="10">
                  <c:v>15</c:v>
                </c:pt>
                <c:pt idx="11">
                  <c:v>16</c:v>
                </c:pt>
              </c:numCache>
            </c:numRef>
          </c:val>
          <c:smooth val="0"/>
          <c:extLst>
            <c:ext xmlns:c16="http://schemas.microsoft.com/office/drawing/2014/chart" uri="{C3380CC4-5D6E-409C-BE32-E72D297353CC}">
              <c16:uniqueId val="{00000000-BECD-47EF-AE72-2F6FC226BD4F}"/>
            </c:ext>
          </c:extLst>
        </c:ser>
        <c:dLbls>
          <c:showLegendKey val="0"/>
          <c:showVal val="0"/>
          <c:showCatName val="0"/>
          <c:showSerName val="0"/>
          <c:showPercent val="0"/>
          <c:showBubbleSize val="0"/>
        </c:dLbls>
        <c:marker val="1"/>
        <c:smooth val="0"/>
        <c:axId val="405655536"/>
        <c:axId val="410841216"/>
      </c:lineChart>
      <c:catAx>
        <c:axId val="405655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 </a:t>
                </a:r>
                <a:r>
                  <a:rPr lang="ru-RU"/>
                  <a:t>В</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0841216"/>
        <c:crosses val="autoZero"/>
        <c:auto val="1"/>
        <c:lblAlgn val="ctr"/>
        <c:lblOffset val="100"/>
        <c:noMultiLvlLbl val="0"/>
      </c:catAx>
      <c:valAx>
        <c:axId val="41084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a:t>
                </a:r>
                <a:r>
                  <a:rPr lang="en-US">
                    <a:latin typeface="Times New Roman" panose="02020603050405020304" pitchFamily="18" charset="0"/>
                    <a:cs typeface="Times New Roman" panose="02020603050405020304" pitchFamily="18" charset="0"/>
                  </a:rPr>
                  <a:t>µA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5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1131</Words>
  <Characters>6447</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Пшеничный</dc:creator>
  <cp:keywords/>
  <dc:description/>
  <cp:lastModifiedBy>Данил Пшеничный</cp:lastModifiedBy>
  <cp:revision>7</cp:revision>
  <dcterms:created xsi:type="dcterms:W3CDTF">2020-05-29T06:57:00Z</dcterms:created>
  <dcterms:modified xsi:type="dcterms:W3CDTF">2020-06-18T03:14:00Z</dcterms:modified>
</cp:coreProperties>
</file>