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left"/>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Georgia" w:cs="Georgia" w:eastAsia="Georgia" w:hAnsi="Georgia"/>
          <w:b w:val="1"/>
          <w:bCs w:val="1"/>
          <w:i w:val="0"/>
          <w:iCs w:val="0"/>
          <w:smallCaps w:val="0"/>
          <w:color w:val="e8630a"/>
          <w:sz w:val="96"/>
          <w:szCs w:val="96"/>
          <w:rtl w:val="0"/>
        </w:rPr>
        <w:t xml:space="preserve">ORANGE LABS</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Georgia" w:cs="Georgia" w:eastAsia="Georgia" w:hAnsi="Georgia"/>
          <w:b w:val="0"/>
          <w:bCs w:val="0"/>
          <w:i w:val="1"/>
          <w:iCs w:val="1"/>
          <w:smallCaps w:val="0"/>
          <w:color w:val="3a3f4b"/>
          <w:sz w:val="30"/>
          <w:szCs w:val="30"/>
          <w:rtl w:val="0"/>
        </w:rPr>
        <w:t xml:space="preserve">Research &amp; Development</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Calibri" w:cs="Calibri" w:eastAsia="Calibri" w:hAnsi="Calibri"/>
          <w:b w:val="0"/>
          <w:bCs w:val="0"/>
          <w:i w:val="0"/>
          <w:iCs w:val="0"/>
          <w:smallCaps w:val="0"/>
          <w:color w:val="b0b8c4"/>
          <w:sz w:val="20"/>
          <w:szCs w:val="20"/>
          <w:rtl w:val="0"/>
        </w:rPr>
        <w:t xml:space="preserve">Nagpur  ·  India  ·  2026</w:t>
      </w:r>
      <w:r w:rsidDel="00000000" w:rsidR="00000000" w:rsidRPr="00000000">
        <w:rPr>
          <w:rtl w:val="0"/>
        </w:rPr>
      </w:r>
    </w:p>
    <w:p w:rsidR="00000000" w:rsidDel="00000000" w:rsidP="00000000" w:rsidRDefault="00000000" w:rsidRPr="00000000" w14:paraId="00000005">
      <w:pPr>
        <w:pBdr>
          <w:bottom w:color="e8630a" w:space="1" w:sz="8" w:val="single"/>
        </w:pBdr>
        <w:spacing w:after="0" w:before="0" w:lineRule="auto"/>
        <w:jc w:val="left"/>
        <w:rPr/>
      </w:pPr>
      <w:r w:rsidDel="00000000" w:rsidR="00000000" w:rsidRPr="00000000">
        <w:rPr>
          <w:rtl w:val="0"/>
        </w:rPr>
      </w:r>
    </w:p>
    <w:p w:rsidR="00000000" w:rsidDel="00000000" w:rsidP="00000000" w:rsidRDefault="00000000" w:rsidRPr="00000000" w14:paraId="00000006">
      <w:pPr>
        <w:spacing w:after="200" w:before="0" w:lineRule="auto"/>
        <w:jc w:val="left"/>
        <w:rPr/>
      </w:pP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Georgia" w:cs="Georgia" w:eastAsia="Georgia" w:hAnsi="Georgia"/>
          <w:b w:val="1"/>
          <w:bCs w:val="1"/>
          <w:i w:val="0"/>
          <w:iCs w:val="0"/>
          <w:smallCaps w:val="0"/>
          <w:color w:val="0d0d0d"/>
          <w:sz w:val="40"/>
          <w:szCs w:val="40"/>
          <w:rtl w:val="0"/>
        </w:rPr>
        <w:t xml:space="preserve">Software that earns your trust.</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Georgia" w:cs="Georgia" w:eastAsia="Georgia" w:hAnsi="Georgia"/>
          <w:b w:val="0"/>
          <w:bCs w:val="0"/>
          <w:i w:val="1"/>
          <w:iCs w:val="1"/>
          <w:smallCaps w:val="0"/>
          <w:color w:val="7a8090"/>
          <w:sz w:val="22"/>
          <w:szCs w:val="22"/>
          <w:rtl w:val="0"/>
        </w:rPr>
        <w:t xml:space="preserve">Privacy first. No tracking. Open source. Built to last.</w:t>
      </w:r>
      <w:r w:rsidDel="00000000" w:rsidR="00000000" w:rsidRPr="00000000">
        <w:rPr>
          <w:rtl w:val="0"/>
        </w:rPr>
      </w:r>
    </w:p>
    <w:p w:rsidR="00000000" w:rsidDel="00000000" w:rsidP="00000000" w:rsidRDefault="00000000" w:rsidRPr="00000000" w14:paraId="00000009">
      <w:pPr>
        <w:spacing w:after="400" w:before="0" w:lineRule="auto"/>
        <w:jc w:val="left"/>
        <w:rPr/>
      </w:pPr>
      <w:r w:rsidDel="00000000" w:rsidR="00000000" w:rsidRPr="00000000">
        <w:rPr>
          <w:rtl w:val="0"/>
        </w:rPr>
      </w:r>
    </w:p>
    <w:p w:rsidR="00000000" w:rsidDel="00000000" w:rsidP="00000000" w:rsidRDefault="00000000" w:rsidRPr="00000000" w14:paraId="0000000A">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0B">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What We Believe</w:t>
      </w:r>
      <w:r w:rsidDel="00000000" w:rsidR="00000000" w:rsidRPr="00000000">
        <w:rPr>
          <w:rtl w:val="0"/>
        </w:rPr>
      </w:r>
    </w:p>
    <w:p w:rsidR="00000000" w:rsidDel="00000000" w:rsidP="00000000" w:rsidRDefault="00000000" w:rsidRPr="00000000" w14:paraId="0000000C">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The most powerful software of the next decade will not live in the cloud. It will live on the device in your hand. Intelligence that answers instantly, works without signal, costs nothing per query, and keeps your data exactly where it belongs — with you.</w:t>
      </w:r>
      <w:r w:rsidDel="00000000" w:rsidR="00000000" w:rsidRPr="00000000">
        <w:rPr>
          <w:rtl w:val="0"/>
        </w:rPr>
      </w:r>
    </w:p>
    <w:p w:rsidR="00000000" w:rsidDel="00000000" w:rsidP="00000000" w:rsidRDefault="00000000" w:rsidRPr="00000000" w14:paraId="0000000D">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That is what Orange Labs builds. Not cloud AI with a mobile interface. Native edge AI — engineered to run on the hardware people already own, in cities that demand software which actually works.</w:t>
      </w:r>
      <w:r w:rsidDel="00000000" w:rsidR="00000000" w:rsidRPr="00000000">
        <w:rPr>
          <w:rtl w:val="0"/>
        </w:rPr>
      </w:r>
    </w:p>
    <w:p w:rsidR="00000000" w:rsidDel="00000000" w:rsidP="00000000" w:rsidRDefault="00000000" w:rsidRPr="00000000" w14:paraId="0000000E">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0F">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What We Make</w:t>
      </w:r>
      <w:r w:rsidDel="00000000" w:rsidR="00000000" w:rsidRPr="00000000">
        <w:rPr>
          <w:rtl w:val="0"/>
        </w:rPr>
      </w:r>
    </w:p>
    <w:p w:rsidR="00000000" w:rsidDel="00000000" w:rsidP="00000000" w:rsidRDefault="00000000" w:rsidRPr="00000000" w14:paraId="00000010">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Setwork — Your tasks live on your phone</w:t>
      </w:r>
      <w:r w:rsidDel="00000000" w:rsidR="00000000" w:rsidRPr="00000000">
        <w:rPr>
          <w:rtl w:val="0"/>
        </w:rPr>
      </w:r>
    </w:p>
    <w:p w:rsidR="00000000" w:rsidDel="00000000" w:rsidP="00000000" w:rsidRDefault="00000000" w:rsidRPr="00000000" w14:paraId="00000011">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The task manager that finally respects your privacy. Setwork operates entirely offline — smart reminders, intelligent notes, and on-device AI chat, no account required, no internet needed, no data leaving your device.</w:t>
      </w:r>
      <w:r w:rsidDel="00000000" w:rsidR="00000000" w:rsidRPr="00000000">
        <w:rPr>
          <w:rtl w:val="0"/>
        </w:rPr>
      </w:r>
    </w:p>
    <w:p w:rsidR="00000000" w:rsidDel="00000000" w:rsidP="00000000" w:rsidRDefault="00000000" w:rsidRPr="00000000" w14:paraId="00000012">
      <w:pPr>
        <w:spacing w:after="40" w:before="0" w:lineRule="auto"/>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On-device AI — a full language model running natively on your Android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Smart reminders that keep you in sync without cloud sync</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Notes alongside tasks — context never gets lost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No account. No ads. No subscription. No data.  Free.</w:t>
      </w:r>
      <w:r w:rsidDel="00000000" w:rsidR="00000000" w:rsidRPr="00000000">
        <w:rPr>
          <w:rtl w:val="0"/>
        </w:rPr>
      </w:r>
    </w:p>
    <w:p w:rsidR="00000000" w:rsidDel="00000000" w:rsidP="00000000" w:rsidRDefault="00000000" w:rsidRPr="00000000" w14:paraId="00000017">
      <w:pPr>
        <w:spacing w:after="60" w:before="0" w:lineRule="auto"/>
        <w:jc w:val="left"/>
        <w:rPr/>
      </w:pPr>
      <w:r w:rsidDel="00000000" w:rsidR="00000000" w:rsidRPr="00000000">
        <w:rPr>
          <w:rtl w:val="0"/>
        </w:rPr>
      </w:r>
    </w:p>
    <w:p w:rsidR="00000000" w:rsidDel="00000000" w:rsidP="00000000" w:rsidRDefault="00000000" w:rsidRPr="00000000" w14:paraId="00000018">
      <w:pPr>
        <w:spacing w:after="0" w:before="0" w:lineRule="auto"/>
        <w:jc w:val="left"/>
        <w:rPr/>
      </w:pPr>
      <w:r w:rsidDel="00000000" w:rsidR="00000000" w:rsidRPr="00000000">
        <w:rPr>
          <w:rFonts w:ascii="Calibri" w:cs="Calibri" w:eastAsia="Calibri" w:hAnsi="Calibri"/>
          <w:b w:val="0"/>
          <w:bCs w:val="0"/>
          <w:i w:val="1"/>
          <w:iCs w:val="1"/>
          <w:smallCaps w:val="0"/>
          <w:color w:val="b0b8c4"/>
          <w:sz w:val="18"/>
          <w:szCs w:val="18"/>
          <w:rtl w:val="0"/>
        </w:rPr>
        <w:t xml:space="preserve">Available on F-Droid and GitHub  ·  Android 7.1+  ·  MIT licensed</w:t>
      </w:r>
      <w:r w:rsidDel="00000000" w:rsidR="00000000" w:rsidRPr="00000000">
        <w:rPr>
          <w:rtl w:val="0"/>
        </w:rPr>
      </w:r>
    </w:p>
    <w:p w:rsidR="00000000" w:rsidDel="00000000" w:rsidP="00000000" w:rsidRDefault="00000000" w:rsidRPr="00000000" w14:paraId="00000019">
      <w:pPr>
        <w:spacing w:after="200" w:before="0" w:lineRule="auto"/>
        <w:jc w:val="left"/>
        <w:rPr/>
      </w:pPr>
      <w:r w:rsidDel="00000000" w:rsidR="00000000" w:rsidRPr="00000000">
        <w:rPr>
          <w:rtl w:val="0"/>
        </w:rPr>
      </w:r>
    </w:p>
    <w:p w:rsidR="00000000" w:rsidDel="00000000" w:rsidP="00000000" w:rsidRDefault="00000000" w:rsidRPr="00000000" w14:paraId="0000001A">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Classic Tic Tac Toe — Zero permissions. All play.</w:t>
      </w:r>
      <w:r w:rsidDel="00000000" w:rsidR="00000000" w:rsidRPr="00000000">
        <w:rPr>
          <w:rtl w:val="0"/>
        </w:rPr>
      </w:r>
    </w:p>
    <w:p w:rsidR="00000000" w:rsidDel="00000000" w:rsidP="00000000" w:rsidRDefault="00000000" w:rsidRPr="00000000" w14:paraId="0000001B">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We rebuilt Tic Tac Toe from scratch: 3D visuals, coins, an emoji store, multiplayer, an AI opponent — and zero permissions required. No internet access, no storage, no tracking. The most private game on Android. Independently verified by F-Droid.</w:t>
      </w:r>
      <w:r w:rsidDel="00000000" w:rsidR="00000000" w:rsidRPr="00000000">
        <w:rPr>
          <w:rtl w:val="0"/>
        </w:rPr>
      </w:r>
    </w:p>
    <w:p w:rsidR="00000000" w:rsidDel="00000000" w:rsidP="00000000" w:rsidRDefault="00000000" w:rsidRPr="00000000" w14:paraId="0000001C">
      <w:pPr>
        <w:spacing w:after="40" w:before="0" w:lineRule="auto"/>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Zero-permission build — your data is never touched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Earn coins, unlock emoji, discover rewards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Play locally with friends or challenge the AI</w:t>
      </w:r>
      <w:r w:rsidDel="00000000" w:rsidR="00000000" w:rsidRPr="00000000">
        <w:rPr>
          <w:rtl w:val="0"/>
        </w:rPr>
      </w:r>
    </w:p>
    <w:p w:rsidR="00000000" w:rsidDel="00000000" w:rsidP="00000000" w:rsidRDefault="00000000" w:rsidRPr="00000000" w14:paraId="00000020">
      <w:pPr>
        <w:spacing w:after="60" w:before="0" w:lineRule="auto"/>
        <w:jc w:val="left"/>
        <w:rPr/>
      </w:pPr>
      <w:r w:rsidDel="00000000" w:rsidR="00000000" w:rsidRPr="00000000">
        <w:rPr>
          <w:rtl w:val="0"/>
        </w:rPr>
      </w:r>
    </w:p>
    <w:p w:rsidR="00000000" w:rsidDel="00000000" w:rsidP="00000000" w:rsidRDefault="00000000" w:rsidRPr="00000000" w14:paraId="00000021">
      <w:pPr>
        <w:spacing w:after="0" w:before="0" w:lineRule="auto"/>
        <w:jc w:val="left"/>
        <w:rPr/>
      </w:pPr>
      <w:r w:rsidDel="00000000" w:rsidR="00000000" w:rsidRPr="00000000">
        <w:rPr>
          <w:rFonts w:ascii="Calibri" w:cs="Calibri" w:eastAsia="Calibri" w:hAnsi="Calibri"/>
          <w:b w:val="0"/>
          <w:bCs w:val="0"/>
          <w:i w:val="1"/>
          <w:iCs w:val="1"/>
          <w:smallCaps w:val="0"/>
          <w:color w:val="b0b8c4"/>
          <w:sz w:val="18"/>
          <w:szCs w:val="18"/>
          <w:rtl w:val="0"/>
        </w:rPr>
        <w:t xml:space="preserve">Available on F-Droid and GitHub  ·  Android 6.0+  ·  MIT licensed</w:t>
      </w:r>
      <w:r w:rsidDel="00000000" w:rsidR="00000000" w:rsidRPr="00000000">
        <w:rPr>
          <w:rtl w:val="0"/>
        </w:rPr>
      </w:r>
    </w:p>
    <w:p w:rsidR="00000000" w:rsidDel="00000000" w:rsidP="00000000" w:rsidRDefault="00000000" w:rsidRPr="00000000" w14:paraId="00000022">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23">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Coming 2026</w:t>
      </w:r>
      <w:r w:rsidDel="00000000" w:rsidR="00000000" w:rsidRPr="00000000">
        <w:rPr>
          <w:rtl w:val="0"/>
        </w:rPr>
      </w:r>
    </w:p>
    <w:p w:rsidR="00000000" w:rsidDel="00000000" w:rsidP="00000000" w:rsidRDefault="00000000" w:rsidRPr="00000000" w14:paraId="00000024">
      <w:pPr>
        <w:spacing w:after="80" w:before="0" w:lineRule="auto"/>
        <w:jc w:val="left"/>
        <w:rPr/>
      </w:pPr>
      <w:r w:rsidDel="00000000" w:rsidR="00000000" w:rsidRPr="00000000">
        <w:rPr>
          <w:rtl w:val="0"/>
        </w:rPr>
      </w:r>
    </w:p>
    <w:tbl>
      <w:tblPr>
        <w:tblStyle w:val="Table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040"/>
        <w:gridCol w:w="3040"/>
        <w:tblGridChange w:id="0">
          <w:tblGrid>
            <w:gridCol w:w="3040"/>
            <w:gridCol w:w="3040"/>
            <w:gridCol w:w="3040"/>
          </w:tblGrid>
        </w:tblGridChange>
      </w:tblGrid>
      <w:tr>
        <w:trPr>
          <w:cantSplit w:val="0"/>
          <w:tblHeader w:val="0"/>
        </w:trPr>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25">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Orvyn</w:t>
            </w:r>
            <w:r w:rsidDel="00000000" w:rsidR="00000000" w:rsidRPr="00000000">
              <w:rPr>
                <w:rtl w:val="0"/>
              </w:rPr>
            </w:r>
          </w:p>
          <w:p w:rsidR="00000000" w:rsidDel="00000000" w:rsidP="00000000" w:rsidRDefault="00000000" w:rsidRPr="00000000" w14:paraId="00000026">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A mobile-first AI computer that completes complex tasks — scheduling, research, coordination, automation — on your phone. Invite-only beta launching 1 July 2026. Token pricing built to undercut every major cloud platform.</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27">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Nexus</w:t>
            </w:r>
            <w:r w:rsidDel="00000000" w:rsidR="00000000" w:rsidRPr="00000000">
              <w:rPr>
                <w:rtl w:val="0"/>
              </w:rPr>
            </w:r>
          </w:p>
          <w:p w:rsidR="00000000" w:rsidDel="00000000" w:rsidP="00000000" w:rsidRDefault="00000000" w:rsidRPr="00000000" w14:paraId="00000028">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A lightweight operating system built on AOSP with Orvyn embedded natively. AI becomes a device capability, not an app. Speak to it with Wishpr. Type a command. Nexus handles the rest.</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29">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Wishpr</w:t>
            </w:r>
            <w:r w:rsidDel="00000000" w:rsidR="00000000" w:rsidRPr="00000000">
              <w:rPr>
                <w:rtl w:val="0"/>
              </w:rPr>
            </w:r>
          </w:p>
          <w:p w:rsidR="00000000" w:rsidDel="00000000" w:rsidP="00000000" w:rsidRDefault="00000000" w:rsidRPr="00000000" w14:paraId="0000002A">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The voice interface layer integrated into Nexus — a natural language command system that routes requests to Orvyn at the OS level. No wake word required. No data transmitted.</w:t>
            </w:r>
            <w:r w:rsidDel="00000000" w:rsidR="00000000" w:rsidRPr="00000000">
              <w:rPr>
                <w:rtl w:val="0"/>
              </w:rPr>
            </w:r>
          </w:p>
        </w:tc>
      </w:tr>
    </w:tbl>
    <w:p w:rsidR="00000000" w:rsidDel="00000000" w:rsidP="00000000" w:rsidRDefault="00000000" w:rsidRPr="00000000" w14:paraId="0000002B">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2C">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Our Standards</w:t>
      </w:r>
      <w:r w:rsidDel="00000000" w:rsidR="00000000" w:rsidRPr="00000000">
        <w:rPr>
          <w:rtl w:val="0"/>
        </w:rPr>
      </w:r>
    </w:p>
    <w:p w:rsidR="00000000" w:rsidDel="00000000" w:rsidP="00000000" w:rsidRDefault="00000000" w:rsidRPr="00000000" w14:paraId="0000002D">
      <w:pPr>
        <w:spacing w:after="40" w:before="0" w:lineRule="auto"/>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Everything we ship is MIT-licensed. Our code belongs to the world.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Zero data collection — not as a policy, but as an architectural constraint.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F-Droid reproducible builds — verify any release yourself, independently of us.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No CLA required to contribute. We welcome issues, PRs, and architecture discussions.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Full IP transfer on all custom engineering work. No subcontracting without written consent.</w:t>
      </w:r>
      <w:r w:rsidDel="00000000" w:rsidR="00000000" w:rsidRPr="00000000">
        <w:rPr>
          <w:rtl w:val="0"/>
        </w:rPr>
      </w:r>
    </w:p>
    <w:p w:rsidR="00000000" w:rsidDel="00000000" w:rsidP="00000000" w:rsidRDefault="00000000" w:rsidRPr="00000000" w14:paraId="00000033">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34">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Work With Us</w:t>
      </w:r>
      <w:r w:rsidDel="00000000" w:rsidR="00000000" w:rsidRPr="00000000">
        <w:rPr>
          <w:rtl w:val="0"/>
        </w:rPr>
      </w:r>
    </w:p>
    <w:p w:rsidR="00000000" w:rsidDel="00000000" w:rsidP="00000000" w:rsidRDefault="00000000" w:rsidRPr="00000000" w14:paraId="00000035">
      <w:pPr>
        <w:spacing w:after="80" w:before="0" w:lineRule="auto"/>
        <w:jc w:val="left"/>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040"/>
        <w:gridCol w:w="3040"/>
        <w:tblGridChange w:id="0">
          <w:tblGrid>
            <w:gridCol w:w="3040"/>
            <w:gridCol w:w="3040"/>
            <w:gridCol w:w="3040"/>
          </w:tblGrid>
        </w:tblGridChange>
      </w:tblGrid>
      <w:tr>
        <w:trPr>
          <w:cantSplit w:val="0"/>
          <w:tblHeader w:val="0"/>
        </w:trPr>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36">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Organisations</w:t>
            </w:r>
            <w:r w:rsidDel="00000000" w:rsidR="00000000" w:rsidRPr="00000000">
              <w:rPr>
                <w:rtl w:val="0"/>
              </w:rPr>
            </w:r>
          </w:p>
          <w:p w:rsidR="00000000" w:rsidDel="00000000" w:rsidP="00000000" w:rsidRDefault="00000000" w:rsidRPr="00000000" w14:paraId="00000037">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Custom software, on-device AI integration, architecture consulting. Documented, maintainable, fully owned by you on delivery.</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38">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Universities</w:t>
            </w:r>
            <w:r w:rsidDel="00000000" w:rsidR="00000000" w:rsidRPr="00000000">
              <w:rPr>
                <w:rtl w:val="0"/>
              </w:rPr>
            </w:r>
          </w:p>
          <w:p w:rsidR="00000000" w:rsidDel="00000000" w:rsidP="00000000" w:rsidRDefault="00000000" w:rsidRPr="00000000" w14:paraId="00000039">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Academic partnership programme. Workshops, seminars, and live collaboration on real production codebases. Students get hands-on edge AI engineering.</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3A">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Developers</w:t>
            </w:r>
            <w:r w:rsidDel="00000000" w:rsidR="00000000" w:rsidRPr="00000000">
              <w:rPr>
                <w:rtl w:val="0"/>
              </w:rPr>
            </w:r>
          </w:p>
          <w:p w:rsidR="00000000" w:rsidDel="00000000" w:rsidP="00000000" w:rsidRDefault="00000000" w:rsidRPr="00000000" w14:paraId="0000003B">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Every repository is open. Fork it, file issues, send PRs. Architecture Decision Records explain the reasoning behind every choice.</w:t>
            </w:r>
            <w:r w:rsidDel="00000000" w:rsidR="00000000" w:rsidRPr="00000000">
              <w:rPr>
                <w:rtl w:val="0"/>
              </w:rPr>
            </w:r>
          </w:p>
        </w:tc>
      </w:tr>
    </w:tbl>
    <w:p w:rsidR="00000000" w:rsidDel="00000000" w:rsidP="00000000" w:rsidRDefault="00000000" w:rsidRPr="00000000" w14:paraId="0000003C">
      <w:pPr>
        <w:spacing w:after="80" w:before="0" w:lineRule="auto"/>
        <w:jc w:val="left"/>
        <w:rPr/>
      </w:pPr>
      <w:r w:rsidDel="00000000" w:rsidR="00000000" w:rsidRPr="00000000">
        <w:rPr>
          <w:rtl w:val="0"/>
        </w:rPr>
      </w:r>
    </w:p>
    <w:tbl>
      <w:tblPr>
        <w:tblStyle w:val="Table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040"/>
        <w:gridCol w:w="3040"/>
        <w:tblGridChange w:id="0">
          <w:tblGrid>
            <w:gridCol w:w="3040"/>
            <w:gridCol w:w="3040"/>
            <w:gridCol w:w="3040"/>
          </w:tblGrid>
        </w:tblGridChange>
      </w:tblGrid>
      <w:tr>
        <w:trPr>
          <w:cantSplit w:val="0"/>
          <w:tblHeader w:val="0"/>
        </w:trPr>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3D">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Campus Ambassadors</w:t>
            </w:r>
            <w:r w:rsidDel="00000000" w:rsidR="00000000" w:rsidRPr="00000000">
              <w:rPr>
                <w:rtl w:val="0"/>
              </w:rPr>
            </w:r>
          </w:p>
          <w:p w:rsidR="00000000" w:rsidDel="00000000" w:rsidP="00000000" w:rsidRDefault="00000000" w:rsidRPr="00000000" w14:paraId="0000003E">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Represent Orange Labs at your university. Receive AI credits, cloud VMs, 1:1 mentorship, certification, event access, and merchandise.</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3F">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Enterprise</w:t>
            </w:r>
            <w:r w:rsidDel="00000000" w:rsidR="00000000" w:rsidRPr="00000000">
              <w:rPr>
                <w:rtl w:val="0"/>
              </w:rPr>
            </w:r>
          </w:p>
          <w:p w:rsidR="00000000" w:rsidDel="00000000" w:rsidP="00000000" w:rsidRDefault="00000000" w:rsidRPr="00000000" w14:paraId="00000040">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Orvyn platform licensing (2026). Nexus OS licensing for device manufacturers and system integrators.</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41">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Book a Call</w:t>
            </w:r>
            <w:r w:rsidDel="00000000" w:rsidR="00000000" w:rsidRPr="00000000">
              <w:rPr>
                <w:rtl w:val="0"/>
              </w:rPr>
            </w:r>
          </w:p>
          <w:p w:rsidR="00000000" w:rsidDel="00000000" w:rsidP="00000000" w:rsidRDefault="00000000" w:rsidRPr="00000000" w14:paraId="00000042">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30 minutes with a senior engineer. No pitch, no pressure. A direct conversation about your project. Book via Google Calendar at the Orange Labs website.</w:t>
            </w:r>
            <w:r w:rsidDel="00000000" w:rsidR="00000000" w:rsidRPr="00000000">
              <w:rPr>
                <w:rtl w:val="0"/>
              </w:rPr>
            </w:r>
          </w:p>
        </w:tc>
      </w:tr>
    </w:tbl>
    <w:p w:rsidR="00000000" w:rsidDel="00000000" w:rsidP="00000000" w:rsidRDefault="00000000" w:rsidRPr="00000000" w14:paraId="00000043">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44">
      <w:pPr>
        <w:spacing w:after="100" w:before="0" w:lineRule="auto"/>
        <w:jc w:val="left"/>
        <w:rPr/>
      </w:pPr>
      <w:r w:rsidDel="00000000" w:rsidR="00000000" w:rsidRPr="00000000">
        <w:rPr>
          <w:rtl w:val="0"/>
        </w:rPr>
      </w:r>
    </w:p>
    <w:p w:rsidR="00000000" w:rsidDel="00000000" w:rsidP="00000000" w:rsidRDefault="00000000" w:rsidRPr="00000000" w14:paraId="00000045">
      <w:pPr>
        <w:spacing w:after="40" w:before="0" w:lineRule="auto"/>
        <w:jc w:val="center"/>
        <w:rPr/>
      </w:pPr>
      <w:r w:rsidDel="00000000" w:rsidR="00000000" w:rsidRPr="00000000">
        <w:rPr>
          <w:rFonts w:ascii="Georgia" w:cs="Georgia" w:eastAsia="Georgia" w:hAnsi="Georgia"/>
          <w:b w:val="1"/>
          <w:bCs w:val="1"/>
          <w:i w:val="0"/>
          <w:iCs w:val="0"/>
          <w:smallCaps w:val="0"/>
          <w:color w:val="e8630a"/>
          <w:sz w:val="48"/>
          <w:szCs w:val="48"/>
          <w:rtl w:val="0"/>
        </w:rPr>
        <w:t xml:space="preserve">Orange Labs</w:t>
      </w:r>
      <w:r w:rsidDel="00000000" w:rsidR="00000000" w:rsidRPr="00000000">
        <w:rPr>
          <w:rtl w:val="0"/>
        </w:rPr>
      </w:r>
    </w:p>
    <w:p w:rsidR="00000000" w:rsidDel="00000000" w:rsidP="00000000" w:rsidRDefault="00000000" w:rsidRPr="00000000" w14:paraId="00000046">
      <w:pPr>
        <w:spacing w:after="20" w:before="0" w:lineRule="auto"/>
        <w:jc w:val="center"/>
        <w:rPr/>
      </w:pPr>
      <w:r w:rsidDel="00000000" w:rsidR="00000000" w:rsidRPr="00000000">
        <w:rPr>
          <w:rFonts w:ascii="Calibri" w:cs="Calibri" w:eastAsia="Calibri" w:hAnsi="Calibri"/>
          <w:b w:val="0"/>
          <w:bCs w:val="0"/>
          <w:i w:val="0"/>
          <w:iCs w:val="0"/>
          <w:smallCaps w:val="0"/>
          <w:color w:val="3a3f4b"/>
          <w:sz w:val="20"/>
          <w:szCs w:val="20"/>
          <w:rtl w:val="0"/>
        </w:rPr>
        <w:t xml:space="preserve">engineering.orangebytes@proton.me</w:t>
      </w:r>
      <w:r w:rsidDel="00000000" w:rsidR="00000000" w:rsidRPr="00000000">
        <w:rPr>
          <w:rtl w:val="0"/>
        </w:rPr>
      </w:r>
    </w:p>
    <w:p w:rsidR="00000000" w:rsidDel="00000000" w:rsidP="00000000" w:rsidRDefault="00000000" w:rsidRPr="00000000" w14:paraId="00000047">
      <w:pPr>
        <w:spacing w:after="20" w:before="0" w:lineRule="auto"/>
        <w:jc w:val="center"/>
        <w:rPr/>
      </w:pPr>
      <w:r w:rsidDel="00000000" w:rsidR="00000000" w:rsidRPr="00000000">
        <w:rPr>
          <w:rFonts w:ascii="Calibri" w:cs="Calibri" w:eastAsia="Calibri" w:hAnsi="Calibri"/>
          <w:b w:val="0"/>
          <w:bCs w:val="0"/>
          <w:i w:val="0"/>
          <w:iCs w:val="0"/>
          <w:smallCaps w:val="0"/>
          <w:color w:val="b0b8c4"/>
          <w:sz w:val="18"/>
          <w:szCs w:val="18"/>
          <w:rtl w:val="0"/>
        </w:rPr>
        <w:t xml:space="preserve">orange-labs-inc.web.app  ·  github.com/Orange-Bytes-Lab</w:t>
      </w:r>
      <w:r w:rsidDel="00000000" w:rsidR="00000000" w:rsidRPr="00000000">
        <w:rPr>
          <w:rtl w:val="0"/>
        </w:rPr>
      </w:r>
    </w:p>
    <w:p w:rsidR="00000000" w:rsidDel="00000000" w:rsidP="00000000" w:rsidRDefault="00000000" w:rsidRPr="00000000" w14:paraId="00000048">
      <w:pPr>
        <w:spacing w:after="0" w:before="0" w:lineRule="auto"/>
        <w:jc w:val="center"/>
        <w:rPr/>
      </w:pPr>
      <w:r w:rsidDel="00000000" w:rsidR="00000000" w:rsidRPr="00000000">
        <w:rPr>
          <w:rFonts w:ascii="Calibri" w:cs="Calibri" w:eastAsia="Calibri" w:hAnsi="Calibri"/>
          <w:b w:val="0"/>
          <w:bCs w:val="0"/>
          <w:i w:val="0"/>
          <w:iCs w:val="0"/>
          <w:smallCaps w:val="0"/>
          <w:color w:val="b0b8c4"/>
          <w:sz w:val="18"/>
          <w:szCs w:val="18"/>
          <w:rtl w:val="0"/>
        </w:rPr>
        <w:t xml:space="preserve">+91 77962 24997  ·  @orangelabsio</w:t>
      </w:r>
      <w:r w:rsidDel="00000000" w:rsidR="00000000" w:rsidRPr="00000000">
        <w:rPr>
          <w:rtl w:val="0"/>
        </w:rPr>
      </w:r>
    </w:p>
    <w:p w:rsidR="00000000" w:rsidDel="00000000" w:rsidP="00000000" w:rsidRDefault="00000000" w:rsidRPr="00000000" w14:paraId="00000049">
      <w:pPr>
        <w:spacing w:after="80" w:before="0" w:lineRule="auto"/>
        <w:jc w:val="left"/>
        <w:rPr/>
      </w:pPr>
      <w:r w:rsidDel="00000000" w:rsidR="00000000" w:rsidRPr="00000000">
        <w:rPr>
          <w:rtl w:val="0"/>
        </w:rPr>
      </w:r>
    </w:p>
    <w:p w:rsidR="00000000" w:rsidDel="00000000" w:rsidP="00000000" w:rsidRDefault="00000000" w:rsidRPr="00000000" w14:paraId="0000004A">
      <w:pPr>
        <w:spacing w:after="0" w:before="0" w:lineRule="auto"/>
        <w:jc w:val="center"/>
        <w:rPr/>
      </w:pPr>
      <w:r w:rsidDel="00000000" w:rsidR="00000000" w:rsidRPr="00000000">
        <w:rPr>
          <w:rFonts w:ascii="Calibri" w:cs="Calibri" w:eastAsia="Calibri" w:hAnsi="Calibri"/>
          <w:b w:val="0"/>
          <w:bCs w:val="0"/>
          <w:i w:val="0"/>
          <w:iCs w:val="0"/>
          <w:smallCaps w:val="0"/>
          <w:color w:val="b0b8c4"/>
          <w:sz w:val="16"/>
          <w:szCs w:val="16"/>
          <w:rtl w:val="0"/>
        </w:rPr>
        <w:t xml:space="preserve">© 2026 Orange Labs  ·  MIT Licensed  ·  Open Source  ·  Zero Tracking</w:t>
      </w:r>
      <w:r w:rsidDel="00000000" w:rsidR="00000000" w:rsidRPr="00000000">
        <w:rPr>
          <w:rtl w:val="0"/>
        </w:rPr>
      </w:r>
    </w:p>
    <w:sectPr>
      <w:pgSz w:h="15840" w:w="12240" w:orient="portrait"/>
      <w:pgMar w:bottom="126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color="e8630a" w:space="12" w:sz="18" w:val="single"/>
        <w:bottom w:space="0" w:sz="0" w:val="nil"/>
        <w:right w:space="0" w:sz="0" w:val="nil"/>
        <w:between w:space="0" w:sz="0" w:val="nil"/>
      </w:pBdr>
      <w:shd w:fill="auto" w:val="clear"/>
      <w:spacing w:after="80" w:before="400" w:line="240" w:lineRule="auto"/>
      <w:ind w:left="240" w:right="0" w:hanging="240"/>
      <w:jc w:val="left"/>
    </w:pPr>
    <w:rPr>
      <w:rFonts w:ascii="Georgia" w:cs="Georgia" w:eastAsia="Georgia" w:hAnsi="Georgia"/>
      <w:b w:val="1"/>
      <w:bCs w:val="1"/>
      <w:i w:val="0"/>
      <w:iCs w:val="0"/>
      <w:smallCaps w:val="0"/>
      <w:strike w:val="0"/>
      <w:color w:val="0d0d0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Calibri" w:cs="Calibri" w:eastAsia="Calibri" w:hAnsi="Calibri"/>
      <w:b w:val="1"/>
      <w:bCs w:val="1"/>
      <w:i w:val="0"/>
      <w:iCs w:val="0"/>
      <w:smallCaps w:val="0"/>
      <w:strike w:val="0"/>
      <w:color w:val="3a3f4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