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5C0473" w:rsidRPr="004347B9" w:rsidRDefault="004347B9" w:rsidP="004347B9">
      <w:pPr>
        <w:pStyle w:val="a3"/>
        <w:rPr>
          <w:sz w:val="48"/>
        </w:rPr>
      </w:pPr>
      <w:bookmarkStart w:id="0" w:name="_Toc26697680"/>
      <w:r w:rsidRPr="004347B9">
        <w:rPr>
          <w:rFonts w:hint="eastAsia"/>
          <w:sz w:val="48"/>
        </w:rPr>
        <w:t>高级面向对象方法精粹</w:t>
      </w:r>
      <w:bookmarkEnd w:id="0"/>
    </w:p>
    <w:p w:rsidR="004347B9" w:rsidRPr="004347B9" w:rsidRDefault="004347B9" w:rsidP="004347B9">
      <w:pPr>
        <w:pStyle w:val="a3"/>
        <w:rPr>
          <w:sz w:val="48"/>
        </w:rPr>
      </w:pPr>
      <w:bookmarkStart w:id="1" w:name="_Toc26697681"/>
      <w:r w:rsidRPr="004347B9">
        <w:rPr>
          <w:rFonts w:hint="eastAsia"/>
          <w:sz w:val="48"/>
        </w:rPr>
        <w:t>大作业</w:t>
      </w:r>
      <w:bookmarkEnd w:id="1"/>
    </w:p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Pr="004347B9" w:rsidRDefault="004347B9" w:rsidP="004347B9">
      <w:pPr>
        <w:spacing w:line="600" w:lineRule="auto"/>
        <w:ind w:leftChars="1400" w:left="2940"/>
        <w:rPr>
          <w:sz w:val="32"/>
        </w:rPr>
      </w:pPr>
      <w:r w:rsidRPr="004347B9">
        <w:rPr>
          <w:rFonts w:hint="eastAsia"/>
          <w:sz w:val="32"/>
        </w:rPr>
        <w:t>姓名：</w:t>
      </w:r>
      <w:r w:rsidRPr="004347B9">
        <w:rPr>
          <w:sz w:val="32"/>
          <w:u w:val="single"/>
        </w:rPr>
        <w:t xml:space="preserve"> </w:t>
      </w:r>
      <w:r w:rsidRPr="004347B9">
        <w:rPr>
          <w:rFonts w:hint="eastAsia"/>
          <w:sz w:val="32"/>
          <w:u w:val="single"/>
        </w:rPr>
        <w:t xml:space="preserve">柯阳 </w:t>
      </w:r>
    </w:p>
    <w:p w:rsidR="004347B9" w:rsidRP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班级：</w:t>
      </w:r>
      <w:r w:rsidRPr="004347B9">
        <w:rPr>
          <w:rFonts w:hint="eastAsia"/>
          <w:sz w:val="32"/>
          <w:u w:val="single"/>
        </w:rPr>
        <w:t xml:space="preserve"> 9079</w:t>
      </w:r>
      <w:r w:rsidRPr="004347B9">
        <w:rPr>
          <w:sz w:val="32"/>
          <w:u w:val="single"/>
        </w:rPr>
        <w:t xml:space="preserve"> </w:t>
      </w:r>
    </w:p>
    <w:p w:rsid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学号：</w:t>
      </w:r>
      <w:r w:rsidRPr="004347B9">
        <w:rPr>
          <w:rFonts w:hint="eastAsia"/>
          <w:sz w:val="32"/>
          <w:u w:val="single"/>
        </w:rPr>
        <w:t xml:space="preserve"> 3119305867</w:t>
      </w:r>
      <w:r w:rsidRPr="004347B9">
        <w:rPr>
          <w:sz w:val="32"/>
          <w:u w:val="single"/>
        </w:rPr>
        <w:t xml:space="preserve"> </w:t>
      </w: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sdt>
      <w:sdtPr>
        <w:rPr>
          <w:lang w:val="zh-CN"/>
        </w:rPr>
        <w:id w:val="-6939197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005A2" w:rsidRDefault="0010454E" w:rsidP="00EA1AB6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005A2" w:rsidRPr="00EC4762" w:rsidRDefault="004005A2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2" w:history="1">
            <w:r w:rsidRPr="00EC4762">
              <w:rPr>
                <w:rStyle w:val="a6"/>
                <w:noProof/>
                <w:sz w:val="24"/>
              </w:rPr>
              <w:t>i.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需求分析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_Toc26697682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3" w:history="1">
            <w:r w:rsidRPr="00EC4762">
              <w:rPr>
                <w:rStyle w:val="a6"/>
                <w:noProof/>
                <w:sz w:val="24"/>
              </w:rPr>
              <w:t>a)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项目描述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_Toc26697683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4" w:history="1">
            <w:r w:rsidRPr="00EC4762">
              <w:rPr>
                <w:rStyle w:val="a6"/>
                <w:noProof/>
                <w:sz w:val="24"/>
              </w:rPr>
              <w:t>b)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功能描述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_Toc26697684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5" w:history="1">
            <w:r w:rsidRPr="00EC4762">
              <w:rPr>
                <w:rStyle w:val="a6"/>
                <w:noProof/>
                <w:sz w:val="24"/>
              </w:rPr>
              <w:t>ii.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构建功能模型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_Toc26697685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6" w:history="1">
            <w:r w:rsidRPr="00EC4762">
              <w:rPr>
                <w:rStyle w:val="a6"/>
                <w:noProof/>
                <w:sz w:val="24"/>
              </w:rPr>
              <w:t>a)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确定系统边界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_Toc26697686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7" w:history="1">
            <w:r w:rsidRPr="00EC4762">
              <w:rPr>
                <w:rStyle w:val="a6"/>
                <w:noProof/>
                <w:sz w:val="24"/>
              </w:rPr>
              <w:t>b)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寻找参与者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_Toc26697687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8" w:history="1">
            <w:r w:rsidRPr="00EC4762">
              <w:rPr>
                <w:rStyle w:val="a6"/>
                <w:noProof/>
                <w:sz w:val="24"/>
              </w:rPr>
              <w:t>c)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用例描述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_Toc26697688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9" w:history="1">
            <w:r w:rsidRPr="00EC4762">
              <w:rPr>
                <w:rStyle w:val="a6"/>
                <w:noProof/>
                <w:sz w:val="24"/>
              </w:rPr>
              <w:t>iii.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构建结构模型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_Toc26697689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0" w:history="1">
            <w:r w:rsidRPr="00EC4762">
              <w:rPr>
                <w:rStyle w:val="a6"/>
                <w:noProof/>
                <w:sz w:val="24"/>
              </w:rPr>
              <w:t>a)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寻找关键的类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_Toc26697690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1" w:history="1">
            <w:r w:rsidRPr="00EC4762">
              <w:rPr>
                <w:rStyle w:val="a6"/>
                <w:noProof/>
                <w:sz w:val="24"/>
              </w:rPr>
              <w:t>b)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数据词典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_Toc26697691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2" w:history="1">
            <w:r w:rsidRPr="00EC4762">
              <w:rPr>
                <w:rStyle w:val="a6"/>
                <w:noProof/>
                <w:sz w:val="24"/>
              </w:rPr>
              <w:t>c)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寻找关联属性并细化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_Toc26697692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3" w:history="1">
            <w:r w:rsidRPr="00EC4762">
              <w:rPr>
                <w:rStyle w:val="a6"/>
                <w:noProof/>
                <w:sz w:val="24"/>
              </w:rPr>
              <w:t>iv.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构建行为模型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_Toc26697693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4" w:history="1">
            <w:r w:rsidRPr="00EC4762">
              <w:rPr>
                <w:rStyle w:val="a6"/>
                <w:noProof/>
                <w:sz w:val="24"/>
              </w:rPr>
              <w:t>a)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状态机图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_Toc26697694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5" w:history="1">
            <w:r w:rsidRPr="00EC4762">
              <w:rPr>
                <w:rStyle w:val="a6"/>
                <w:noProof/>
                <w:sz w:val="24"/>
              </w:rPr>
              <w:t>b)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顺序图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_Toc26697695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3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4005A2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6" w:history="1">
            <w:r w:rsidRPr="00EC4762">
              <w:rPr>
                <w:rStyle w:val="a6"/>
                <w:noProof/>
                <w:sz w:val="24"/>
              </w:rPr>
              <w:t>c)</w:t>
            </w:r>
            <w:r w:rsidRPr="00EC4762">
              <w:rPr>
                <w:noProof/>
                <w:sz w:val="24"/>
              </w:rPr>
              <w:tab/>
            </w:r>
            <w:r w:rsidRPr="00EC4762">
              <w:rPr>
                <w:rStyle w:val="a6"/>
                <w:noProof/>
                <w:sz w:val="24"/>
              </w:rPr>
              <w:t>活动图</w:t>
            </w:r>
            <w:r w:rsidRPr="00EC4762">
              <w:rPr>
                <w:noProof/>
                <w:webHidden/>
                <w:sz w:val="24"/>
              </w:rPr>
              <w:tab/>
            </w:r>
            <w:r w:rsidRPr="00EC4762">
              <w:rPr>
                <w:noProof/>
                <w:webHidden/>
                <w:sz w:val="24"/>
              </w:rPr>
              <w:fldChar w:fldCharType="begin"/>
            </w:r>
            <w:r w:rsidRPr="00EC4762">
              <w:rPr>
                <w:noProof/>
                <w:webHidden/>
                <w:sz w:val="24"/>
              </w:rPr>
              <w:instrText xml:space="preserve"> PAGEREF _Toc26697696 \h </w:instrText>
            </w:r>
            <w:r w:rsidRPr="00EC4762">
              <w:rPr>
                <w:noProof/>
                <w:webHidden/>
                <w:sz w:val="24"/>
              </w:rPr>
            </w:r>
            <w:r w:rsidRPr="00EC4762">
              <w:rPr>
                <w:noProof/>
                <w:webHidden/>
                <w:sz w:val="24"/>
              </w:rPr>
              <w:fldChar w:fldCharType="separate"/>
            </w:r>
            <w:r w:rsidRPr="00EC4762">
              <w:rPr>
                <w:noProof/>
                <w:webHidden/>
                <w:sz w:val="24"/>
              </w:rPr>
              <w:t>4</w:t>
            </w:r>
            <w:r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10454E" w:rsidRDefault="0010454E">
          <w:r>
            <w:rPr>
              <w:b/>
              <w:bCs/>
              <w:lang w:val="zh-CN"/>
            </w:rPr>
            <w:fldChar w:fldCharType="end"/>
          </w:r>
        </w:p>
      </w:sdtContent>
    </w:sdt>
    <w:p w:rsidR="0086284E" w:rsidRDefault="0086284E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  <w:rPr>
          <w:rFonts w:hint="eastAsia"/>
        </w:rPr>
      </w:pPr>
    </w:p>
    <w:p w:rsidR="00401FA0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2" w:name="_Toc26697682"/>
      <w:r w:rsidRPr="00EC4762">
        <w:rPr>
          <w:rFonts w:hint="eastAsia"/>
          <w:sz w:val="32"/>
        </w:rPr>
        <w:lastRenderedPageBreak/>
        <w:t>需求分析</w:t>
      </w:r>
      <w:bookmarkEnd w:id="2"/>
    </w:p>
    <w:p w:rsidR="00725D19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3" w:name="_Toc26697683"/>
      <w:r w:rsidRPr="00EC4762">
        <w:rPr>
          <w:rFonts w:hint="eastAsia"/>
          <w:sz w:val="24"/>
          <w:szCs w:val="28"/>
        </w:rPr>
        <w:t>项目描述</w:t>
      </w:r>
      <w:bookmarkEnd w:id="3"/>
    </w:p>
    <w:p w:rsidR="00725D19" w:rsidRPr="00725D19" w:rsidRDefault="00725D19" w:rsidP="00725D19">
      <w:pPr>
        <w:ind w:left="420"/>
        <w:rPr>
          <w:rFonts w:hint="eastAsia"/>
        </w:rPr>
      </w:pPr>
      <w:r w:rsidRPr="00725D19">
        <w:rPr>
          <w:rFonts w:hint="eastAsia"/>
        </w:rPr>
        <w:t>该项目旨在建立一个服务平台</w:t>
      </w:r>
      <w:r>
        <w:rPr>
          <w:rFonts w:hint="eastAsia"/>
        </w:rPr>
        <w:t>，对接小</w:t>
      </w:r>
      <w:proofErr w:type="gramStart"/>
      <w:r>
        <w:rPr>
          <w:rFonts w:hint="eastAsia"/>
        </w:rPr>
        <w:t>微企业</w:t>
      </w:r>
      <w:proofErr w:type="gramEnd"/>
      <w:r>
        <w:rPr>
          <w:rFonts w:hint="eastAsia"/>
        </w:rPr>
        <w:t>和云AI服务公司之间的业务。</w:t>
      </w:r>
    </w:p>
    <w:p w:rsidR="0097215D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4" w:name="_Toc26697684"/>
      <w:r w:rsidRPr="00EC4762">
        <w:rPr>
          <w:rFonts w:hint="eastAsia"/>
          <w:sz w:val="24"/>
          <w:szCs w:val="28"/>
        </w:rPr>
        <w:t>功能描述</w:t>
      </w:r>
      <w:bookmarkEnd w:id="4"/>
    </w:p>
    <w:p w:rsidR="0047212B" w:rsidRPr="00FF244C" w:rsidRDefault="0047212B" w:rsidP="00FF244C">
      <w:pPr>
        <w:spacing w:line="360" w:lineRule="auto"/>
        <w:ind w:firstLine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小微企业：</w:t>
      </w:r>
      <w:bookmarkStart w:id="5" w:name="_GoBack"/>
      <w:bookmarkEnd w:id="5"/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可短租</w:t>
      </w:r>
      <w:r w:rsidRPr="00FF244C">
        <w:rPr>
          <w:sz w:val="24"/>
          <w:szCs w:val="24"/>
        </w:rPr>
        <w:t>/长租不同云 AI 服务公司的 AI 服务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可向云</w:t>
      </w:r>
      <w:r w:rsidRPr="00FF244C">
        <w:rPr>
          <w:sz w:val="24"/>
          <w:szCs w:val="24"/>
        </w:rPr>
        <w:t xml:space="preserve"> AI 服务公司在线支付 AI 服务费（如网银、第三方支付、爱秀</w:t>
      </w:r>
      <w:proofErr w:type="gramStart"/>
      <w:r w:rsidRPr="00FF244C">
        <w:rPr>
          <w:sz w:val="24"/>
          <w:szCs w:val="24"/>
        </w:rPr>
        <w:t>券</w:t>
      </w:r>
      <w:proofErr w:type="gramEnd"/>
      <w:r w:rsidRPr="00FF244C">
        <w:rPr>
          <w:sz w:val="24"/>
          <w:szCs w:val="24"/>
        </w:rPr>
        <w:t>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可一站式浏览自己的</w:t>
      </w:r>
      <w:r w:rsidRPr="00FF244C">
        <w:rPr>
          <w:sz w:val="24"/>
          <w:szCs w:val="24"/>
        </w:rPr>
        <w:t xml:space="preserve"> AI 服务专页（含不同云 AI 服务公司的数据标注、模型学习、知识图谱构建等服务）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可向其他小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选择性地共享</w:t>
      </w:r>
      <w:r w:rsidRPr="00FF244C">
        <w:rPr>
          <w:sz w:val="24"/>
          <w:szCs w:val="24"/>
        </w:rPr>
        <w:t xml:space="preserve"> AI 服务 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共享</w:t>
      </w:r>
      <w:r w:rsidRPr="00FF244C">
        <w:rPr>
          <w:sz w:val="24"/>
          <w:szCs w:val="24"/>
        </w:rPr>
        <w:t xml:space="preserve"> AI 服务后可</w:t>
      </w:r>
      <w:proofErr w:type="gramStart"/>
      <w:r w:rsidRPr="00FF244C">
        <w:rPr>
          <w:sz w:val="24"/>
          <w:szCs w:val="24"/>
        </w:rPr>
        <w:t>获得爱秀积分</w:t>
      </w:r>
      <w:proofErr w:type="gramEnd"/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可与其他小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进行交流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评论其他小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分享的</w:t>
      </w:r>
      <w:r w:rsidRPr="00FF244C">
        <w:rPr>
          <w:sz w:val="24"/>
          <w:szCs w:val="24"/>
        </w:rPr>
        <w:t xml:space="preserve"> AI 服务后可</w:t>
      </w:r>
      <w:proofErr w:type="gramStart"/>
      <w:r w:rsidRPr="00FF244C">
        <w:rPr>
          <w:sz w:val="24"/>
          <w:szCs w:val="24"/>
        </w:rPr>
        <w:t>获得爱秀积分</w:t>
      </w:r>
      <w:proofErr w:type="gramEnd"/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成功在线支付</w:t>
      </w:r>
      <w:r w:rsidRPr="00FF244C">
        <w:rPr>
          <w:sz w:val="24"/>
          <w:szCs w:val="24"/>
        </w:rPr>
        <w:t xml:space="preserve"> AI 服务费后可获得支付积分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在支付反悔期内可</w:t>
      </w:r>
      <w:proofErr w:type="gramStart"/>
      <w:r w:rsidRPr="00FF244C">
        <w:rPr>
          <w:rFonts w:hint="eastAsia"/>
          <w:sz w:val="24"/>
          <w:szCs w:val="24"/>
        </w:rPr>
        <w:t>自由退</w:t>
      </w:r>
      <w:proofErr w:type="gramEnd"/>
      <w:r w:rsidRPr="00FF244C">
        <w:rPr>
          <w:rFonts w:hint="eastAsia"/>
          <w:sz w:val="24"/>
          <w:szCs w:val="24"/>
        </w:rPr>
        <w:t>订</w:t>
      </w:r>
      <w:r w:rsidRPr="00FF244C">
        <w:rPr>
          <w:sz w:val="24"/>
          <w:szCs w:val="24"/>
        </w:rPr>
        <w:t xml:space="preserve"> AI 服务（全额退还 AI 服务费，并扣减相应支付积分</w:t>
      </w:r>
      <w:r w:rsidRPr="00FF244C">
        <w:rPr>
          <w:rFonts w:hint="eastAsia"/>
          <w:sz w:val="24"/>
          <w:szCs w:val="24"/>
        </w:rPr>
        <w:t>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在支付反悔期结束后可有限制退订</w:t>
      </w:r>
      <w:r w:rsidRPr="00FF244C">
        <w:rPr>
          <w:sz w:val="24"/>
          <w:szCs w:val="24"/>
        </w:rPr>
        <w:t xml:space="preserve"> AI 服务（部分退还 AI 服务费，并扣减相应支付积分）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sz w:val="24"/>
          <w:szCs w:val="24"/>
        </w:rPr>
        <w:t xml:space="preserve"> AI 服务订单完成后其支付积分可转换</w:t>
      </w:r>
      <w:proofErr w:type="gramStart"/>
      <w:r w:rsidRPr="00FF244C">
        <w:rPr>
          <w:sz w:val="24"/>
          <w:szCs w:val="24"/>
        </w:rPr>
        <w:t>为爱秀积分</w:t>
      </w:r>
      <w:proofErr w:type="gramEnd"/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可</w:t>
      </w:r>
      <w:proofErr w:type="gramStart"/>
      <w:r w:rsidRPr="00FF244C">
        <w:rPr>
          <w:rFonts w:hint="eastAsia"/>
          <w:sz w:val="24"/>
          <w:szCs w:val="24"/>
        </w:rPr>
        <w:t>将爱秀积分</w:t>
      </w:r>
      <w:proofErr w:type="gramEnd"/>
      <w:r w:rsidRPr="00FF244C">
        <w:rPr>
          <w:rFonts w:hint="eastAsia"/>
          <w:sz w:val="24"/>
          <w:szCs w:val="24"/>
        </w:rPr>
        <w:t>兑换为爱秀</w:t>
      </w:r>
      <w:proofErr w:type="gramStart"/>
      <w:r w:rsidRPr="00FF244C">
        <w:rPr>
          <w:rFonts w:hint="eastAsia"/>
          <w:sz w:val="24"/>
          <w:szCs w:val="24"/>
        </w:rPr>
        <w:t>券</w:t>
      </w:r>
      <w:proofErr w:type="gramEnd"/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lastRenderedPageBreak/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可在线购买爱秀</w:t>
      </w:r>
      <w:proofErr w:type="gramStart"/>
      <w:r w:rsidRPr="00FF244C">
        <w:rPr>
          <w:rFonts w:hint="eastAsia"/>
          <w:sz w:val="24"/>
          <w:szCs w:val="24"/>
        </w:rPr>
        <w:t>券</w:t>
      </w:r>
      <w:proofErr w:type="gramEnd"/>
      <w:r w:rsidRPr="00FF244C">
        <w:rPr>
          <w:rFonts w:hint="eastAsia"/>
          <w:sz w:val="24"/>
          <w:szCs w:val="24"/>
        </w:rPr>
        <w:t>（折扣率与其当前级别相关）</w:t>
      </w:r>
    </w:p>
    <w:p w:rsidR="00FF244C" w:rsidRDefault="00B478B2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级别可自动升级（可与转介小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数相关）</w:t>
      </w:r>
    </w:p>
    <w:p w:rsidR="00FF244C" w:rsidRPr="00FF244C" w:rsidRDefault="00FF244C" w:rsidP="00FF244C">
      <w:pPr>
        <w:spacing w:line="360" w:lineRule="auto"/>
        <w:rPr>
          <w:rFonts w:hint="eastAsia"/>
          <w:sz w:val="24"/>
          <w:szCs w:val="24"/>
        </w:rPr>
      </w:pPr>
    </w:p>
    <w:p w:rsidR="00FF244C" w:rsidRPr="00FF244C" w:rsidRDefault="00FF244C" w:rsidP="00FF244C">
      <w:pPr>
        <w:spacing w:line="360" w:lineRule="auto"/>
        <w:ind w:left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云AI服务公司：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服务公司可发布 AI 服务信息</w:t>
      </w:r>
      <w:r w:rsidRPr="00FF244C">
        <w:rPr>
          <w:sz w:val="24"/>
          <w:szCs w:val="24"/>
        </w:rPr>
        <w:tab/>
      </w:r>
      <w:r w:rsidRPr="00FF244C">
        <w:rPr>
          <w:sz w:val="24"/>
          <w:szCs w:val="24"/>
        </w:rPr>
        <w:tab/>
      </w:r>
      <w:r w:rsidRPr="00FF244C">
        <w:rPr>
          <w:sz w:val="24"/>
          <w:szCs w:val="24"/>
        </w:rPr>
        <w:tab/>
      </w:r>
      <w:r w:rsidRPr="00FF244C">
        <w:rPr>
          <w:sz w:val="24"/>
          <w:szCs w:val="24"/>
        </w:rPr>
        <w:tab/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服务公司可浏览自己的 AI 服务专页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服务公司可浏览 AI 服务订单进度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服务公司可浏览 AI 服务营收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服务公司可租用其他云 AI 服务公司的 AI 服务</w:t>
      </w:r>
    </w:p>
    <w:p w:rsidR="00FF244C" w:rsidRPr="00FF244C" w:rsidRDefault="00FF244C" w:rsidP="00FF244C">
      <w:pPr>
        <w:spacing w:line="360" w:lineRule="auto"/>
        <w:rPr>
          <w:sz w:val="24"/>
          <w:szCs w:val="24"/>
        </w:rPr>
      </w:pPr>
    </w:p>
    <w:p w:rsidR="00FF244C" w:rsidRPr="00FF244C" w:rsidRDefault="00FF244C" w:rsidP="00FF244C">
      <w:pPr>
        <w:spacing w:line="360" w:lineRule="auto"/>
        <w:rPr>
          <w:rFonts w:hint="eastAsia"/>
          <w:sz w:val="24"/>
          <w:szCs w:val="24"/>
        </w:rPr>
      </w:pPr>
      <w:r w:rsidRPr="00FF244C">
        <w:rPr>
          <w:sz w:val="24"/>
          <w:szCs w:val="24"/>
        </w:rPr>
        <w:t xml:space="preserve">    </w:t>
      </w:r>
      <w:proofErr w:type="gramStart"/>
      <w:r w:rsidRPr="00FF244C">
        <w:rPr>
          <w:rFonts w:hint="eastAsia"/>
          <w:sz w:val="24"/>
          <w:szCs w:val="24"/>
        </w:rPr>
        <w:t>爱秀网</w:t>
      </w:r>
      <w:proofErr w:type="gramEnd"/>
      <w:r w:rsidRPr="00FF244C">
        <w:rPr>
          <w:rFonts w:hint="eastAsia"/>
          <w:sz w:val="24"/>
          <w:szCs w:val="24"/>
        </w:rPr>
        <w:t>：</w:t>
      </w:r>
    </w:p>
    <w:p w:rsidR="00FF244C" w:rsidRPr="00FF244C" w:rsidRDefault="00FF244C" w:rsidP="00FF244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FF244C">
        <w:rPr>
          <w:rFonts w:hint="eastAsia"/>
          <w:sz w:val="24"/>
          <w:szCs w:val="24"/>
        </w:rPr>
        <w:t>爱秀网</w:t>
      </w:r>
      <w:proofErr w:type="gramEnd"/>
      <w:r w:rsidRPr="00FF244C">
        <w:rPr>
          <w:rFonts w:hint="eastAsia"/>
          <w:sz w:val="24"/>
          <w:szCs w:val="24"/>
        </w:rPr>
        <w:t>可直接设置特殊小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的级别</w:t>
      </w:r>
    </w:p>
    <w:p w:rsidR="00FF244C" w:rsidRPr="00FF244C" w:rsidRDefault="00FF244C" w:rsidP="00FF244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FF244C">
        <w:rPr>
          <w:rFonts w:hint="eastAsia"/>
          <w:sz w:val="24"/>
          <w:szCs w:val="24"/>
        </w:rPr>
        <w:t>爱秀网</w:t>
      </w:r>
      <w:proofErr w:type="gramEnd"/>
      <w:r w:rsidRPr="00FF244C">
        <w:rPr>
          <w:rFonts w:hint="eastAsia"/>
          <w:sz w:val="24"/>
          <w:szCs w:val="24"/>
        </w:rPr>
        <w:t>可设置小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的升级规则</w:t>
      </w:r>
    </w:p>
    <w:p w:rsidR="00FF244C" w:rsidRPr="00FF244C" w:rsidRDefault="00FF244C" w:rsidP="00FF244C">
      <w:pPr>
        <w:ind w:left="850"/>
        <w:rPr>
          <w:rFonts w:hint="eastAsia"/>
        </w:rPr>
      </w:pPr>
    </w:p>
    <w:p w:rsidR="00000000" w:rsidRPr="0047212B" w:rsidRDefault="00503FC2" w:rsidP="0047212B">
      <w:pPr>
        <w:pStyle w:val="1"/>
        <w:numPr>
          <w:ilvl w:val="0"/>
          <w:numId w:val="4"/>
        </w:numPr>
        <w:spacing w:line="276" w:lineRule="auto"/>
      </w:pPr>
      <w:bookmarkStart w:id="6" w:name="_Toc26697685"/>
      <w:r w:rsidRPr="0047212B">
        <w:rPr>
          <w:rFonts w:hint="eastAsia"/>
        </w:rPr>
        <w:lastRenderedPageBreak/>
        <w:t>小</w:t>
      </w:r>
      <w:proofErr w:type="gramStart"/>
      <w:r w:rsidRPr="0047212B">
        <w:rPr>
          <w:rFonts w:hint="eastAsia"/>
        </w:rPr>
        <w:t>微企业</w:t>
      </w:r>
      <w:proofErr w:type="gramEnd"/>
      <w:r w:rsidRPr="0047212B">
        <w:rPr>
          <w:rFonts w:hint="eastAsia"/>
        </w:rPr>
        <w:t>级别可自动升级（可与转介小</w:t>
      </w:r>
      <w:proofErr w:type="gramStart"/>
      <w:r w:rsidRPr="0047212B">
        <w:rPr>
          <w:rFonts w:hint="eastAsia"/>
        </w:rPr>
        <w:t>微企业</w:t>
      </w:r>
      <w:proofErr w:type="gramEnd"/>
      <w:r w:rsidRPr="0047212B">
        <w:rPr>
          <w:rFonts w:hint="eastAsia"/>
        </w:rPr>
        <w:t>数相关）</w:t>
      </w:r>
    </w:p>
    <w:p w:rsidR="0097215D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r w:rsidRPr="00EC4762">
        <w:rPr>
          <w:rFonts w:hint="eastAsia"/>
          <w:sz w:val="32"/>
        </w:rPr>
        <w:t>构建功能模型</w:t>
      </w:r>
      <w:bookmarkEnd w:id="6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7" w:name="_Toc26697686"/>
      <w:r w:rsidRPr="00EC4762">
        <w:rPr>
          <w:rFonts w:hint="eastAsia"/>
          <w:sz w:val="24"/>
          <w:szCs w:val="28"/>
        </w:rPr>
        <w:t>确定系统边界</w:t>
      </w:r>
      <w:bookmarkEnd w:id="7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8" w:name="_Toc26697687"/>
      <w:r w:rsidRPr="00EC4762">
        <w:rPr>
          <w:rFonts w:hint="eastAsia"/>
          <w:sz w:val="24"/>
          <w:szCs w:val="28"/>
        </w:rPr>
        <w:t>寻找参与者</w:t>
      </w:r>
      <w:bookmarkEnd w:id="8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9" w:name="_Toc26697688"/>
      <w:r w:rsidRPr="00EC4762">
        <w:rPr>
          <w:rFonts w:hint="eastAsia"/>
          <w:sz w:val="24"/>
          <w:szCs w:val="28"/>
        </w:rPr>
        <w:t>用例描述</w:t>
      </w:r>
      <w:bookmarkEnd w:id="9"/>
    </w:p>
    <w:p w:rsidR="0097215D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0" w:name="_Toc26697689"/>
      <w:r w:rsidRPr="00EC4762">
        <w:rPr>
          <w:rFonts w:hint="eastAsia"/>
          <w:sz w:val="32"/>
        </w:rPr>
        <w:t>构建结构模型</w:t>
      </w:r>
      <w:bookmarkEnd w:id="10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1" w:name="_Toc26697690"/>
      <w:r w:rsidRPr="00EC4762">
        <w:rPr>
          <w:rFonts w:hint="eastAsia"/>
          <w:sz w:val="24"/>
          <w:szCs w:val="28"/>
        </w:rPr>
        <w:t>寻找关键的类</w:t>
      </w:r>
      <w:bookmarkEnd w:id="11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2" w:name="_Toc26697691"/>
      <w:r w:rsidRPr="00EC4762">
        <w:rPr>
          <w:rFonts w:hint="eastAsia"/>
          <w:sz w:val="24"/>
          <w:szCs w:val="28"/>
        </w:rPr>
        <w:t>数据词典</w:t>
      </w:r>
      <w:bookmarkEnd w:id="12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3" w:name="_Toc26697692"/>
      <w:r w:rsidRPr="00EC4762">
        <w:rPr>
          <w:rFonts w:hint="eastAsia"/>
          <w:sz w:val="24"/>
          <w:szCs w:val="28"/>
        </w:rPr>
        <w:t>寻找关联属性并细化</w:t>
      </w:r>
      <w:bookmarkEnd w:id="13"/>
    </w:p>
    <w:p w:rsidR="0097215D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4" w:name="_Toc26697693"/>
      <w:r w:rsidRPr="00EC4762">
        <w:rPr>
          <w:rFonts w:hint="eastAsia"/>
          <w:sz w:val="32"/>
        </w:rPr>
        <w:t>构建行为模型</w:t>
      </w:r>
      <w:bookmarkEnd w:id="14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5" w:name="_Toc26697694"/>
      <w:r w:rsidRPr="00EC4762">
        <w:rPr>
          <w:rFonts w:hint="eastAsia"/>
          <w:sz w:val="24"/>
          <w:szCs w:val="28"/>
        </w:rPr>
        <w:t>状态机图</w:t>
      </w:r>
      <w:bookmarkEnd w:id="15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6" w:name="_Toc26697695"/>
      <w:r w:rsidRPr="00EC4762">
        <w:rPr>
          <w:rFonts w:hint="eastAsia"/>
          <w:sz w:val="24"/>
          <w:szCs w:val="28"/>
        </w:rPr>
        <w:t>顺序图</w:t>
      </w:r>
      <w:bookmarkEnd w:id="16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rFonts w:hint="eastAsia"/>
          <w:sz w:val="24"/>
          <w:szCs w:val="28"/>
        </w:rPr>
      </w:pPr>
      <w:bookmarkStart w:id="17" w:name="_Toc26697696"/>
      <w:r w:rsidRPr="00EC4762">
        <w:rPr>
          <w:rFonts w:hint="eastAsia"/>
          <w:sz w:val="24"/>
          <w:szCs w:val="28"/>
        </w:rPr>
        <w:t>活动图</w:t>
      </w:r>
      <w:bookmarkEnd w:id="17"/>
    </w:p>
    <w:sectPr w:rsidR="0097215D" w:rsidRPr="00EC47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FC2" w:rsidRDefault="00503FC2" w:rsidP="00290ADE">
      <w:r>
        <w:separator/>
      </w:r>
    </w:p>
  </w:endnote>
  <w:endnote w:type="continuationSeparator" w:id="0">
    <w:p w:rsidR="00503FC2" w:rsidRDefault="00503FC2" w:rsidP="0029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13453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90ADE" w:rsidRDefault="00290ADE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244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244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0ADE" w:rsidRDefault="00290A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FC2" w:rsidRDefault="00503FC2" w:rsidP="00290ADE">
      <w:r>
        <w:separator/>
      </w:r>
    </w:p>
  </w:footnote>
  <w:footnote w:type="continuationSeparator" w:id="0">
    <w:p w:rsidR="00503FC2" w:rsidRDefault="00503FC2" w:rsidP="00290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DE" w:rsidRPr="00290ADE" w:rsidRDefault="00290ADE">
    <w:pPr>
      <w:spacing w:line="264" w:lineRule="auto"/>
      <w:rPr>
        <w:rFonts w:hint="eastAsia"/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B0657" wp14:editId="3C9F22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DDBF42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5B9BD5" w:themeColor="accent1"/>
        <w:sz w:val="20"/>
        <w:szCs w:val="20"/>
      </w:rPr>
      <w:t>西安交通大学</w:t>
    </w:r>
  </w:p>
  <w:p w:rsidR="00290ADE" w:rsidRDefault="00290A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C3F"/>
    <w:multiLevelType w:val="hybridMultilevel"/>
    <w:tmpl w:val="9B5A688C"/>
    <w:lvl w:ilvl="0" w:tplc="D1124E24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D76A7"/>
    <w:multiLevelType w:val="hybridMultilevel"/>
    <w:tmpl w:val="A3DA50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1124E24">
      <w:start w:val="1"/>
      <w:numFmt w:val="decimal"/>
      <w:lvlText w:val="%3）"/>
      <w:lvlJc w:val="left"/>
      <w:pPr>
        <w:ind w:left="1210" w:hanging="360"/>
      </w:pPr>
      <w:rPr>
        <w:rFonts w:hint="default"/>
      </w:rPr>
    </w:lvl>
    <w:lvl w:ilvl="3" w:tplc="86C46DD2">
      <w:start w:val="1"/>
      <w:numFmt w:val="decimal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C1BD8"/>
    <w:multiLevelType w:val="hybridMultilevel"/>
    <w:tmpl w:val="E65259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6215C"/>
    <w:multiLevelType w:val="hybridMultilevel"/>
    <w:tmpl w:val="1548C7C0"/>
    <w:lvl w:ilvl="0" w:tplc="C226B7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6A1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ECD4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D3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3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C0E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AE1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463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88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96A97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90C4CD6"/>
    <w:multiLevelType w:val="hybridMultilevel"/>
    <w:tmpl w:val="07FA70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19001F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A8"/>
    <w:rsid w:val="000638AB"/>
    <w:rsid w:val="00094F7D"/>
    <w:rsid w:val="0010454E"/>
    <w:rsid w:val="00234587"/>
    <w:rsid w:val="00290ADE"/>
    <w:rsid w:val="00347E7D"/>
    <w:rsid w:val="003A498F"/>
    <w:rsid w:val="004005A2"/>
    <w:rsid w:val="00401FA0"/>
    <w:rsid w:val="004347B9"/>
    <w:rsid w:val="0047212B"/>
    <w:rsid w:val="004F5B49"/>
    <w:rsid w:val="00503FC2"/>
    <w:rsid w:val="0058138E"/>
    <w:rsid w:val="005C0473"/>
    <w:rsid w:val="005C6B22"/>
    <w:rsid w:val="006C276E"/>
    <w:rsid w:val="0070559D"/>
    <w:rsid w:val="00725D19"/>
    <w:rsid w:val="0081685F"/>
    <w:rsid w:val="0086284E"/>
    <w:rsid w:val="0097215D"/>
    <w:rsid w:val="009A23A8"/>
    <w:rsid w:val="00B478B2"/>
    <w:rsid w:val="00C8490E"/>
    <w:rsid w:val="00E7039F"/>
    <w:rsid w:val="00EA1AB6"/>
    <w:rsid w:val="00EC4762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CD28"/>
  <w15:chartTrackingRefBased/>
  <w15:docId w15:val="{A90B74BB-134B-4E1E-B0A1-118513DF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47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47B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721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49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9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8490E"/>
    <w:pPr>
      <w:ind w:leftChars="200" w:left="420"/>
    </w:pPr>
  </w:style>
  <w:style w:type="character" w:styleId="a6">
    <w:name w:val="Hyperlink"/>
    <w:basedOn w:val="a0"/>
    <w:uiPriority w:val="99"/>
    <w:unhideWhenUsed/>
    <w:rsid w:val="00C849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045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7E7D"/>
  </w:style>
  <w:style w:type="paragraph" w:styleId="a7">
    <w:name w:val="header"/>
    <w:basedOn w:val="a"/>
    <w:link w:val="a8"/>
    <w:uiPriority w:val="99"/>
    <w:unhideWhenUsed/>
    <w:rsid w:val="0029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0A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0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0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2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2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1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0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83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77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14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8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09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1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9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2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71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5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0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19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01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1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53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2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D3"/>
    <w:rsid w:val="00B107D3"/>
    <w:rsid w:val="00D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4D402E29184E39B73B336AABAF83A6">
    <w:name w:val="C14D402E29184E39B73B336AABAF83A6"/>
    <w:rsid w:val="00B107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09B9C-D1DF-4DFE-B96E-C4FC7FB1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294</Words>
  <Characters>1682</Characters>
  <Application>Microsoft Office Word</Application>
  <DocSecurity>0</DocSecurity>
  <Lines>14</Lines>
  <Paragraphs>3</Paragraphs>
  <ScaleCrop>false</ScaleCrop>
  <Company>DoubleOX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</dc:creator>
  <cp:keywords/>
  <dc:description/>
  <cp:lastModifiedBy>keyan</cp:lastModifiedBy>
  <cp:revision>46</cp:revision>
  <dcterms:created xsi:type="dcterms:W3CDTF">2019-12-08T03:22:00Z</dcterms:created>
  <dcterms:modified xsi:type="dcterms:W3CDTF">2019-12-08T04:13:00Z</dcterms:modified>
</cp:coreProperties>
</file>