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&lt;ItemGroup&gt;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&lt;EmbeddedResource Include="Resources.resx" /&gt;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&lt;EmbeddedResource Include="Resources.es.resx" /&gt;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&lt;!-- Add more files as needed --&gt;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&lt;/ItemGroup&gt;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System.Globalization;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System.Threading;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CultureInfo.DefaultThreadCurrentCulture = new CultureInfo("en");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CultureInfo.DefaultThreadCurrentUICulture = new CultureInfo("es");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&lt;Label Text="{x:Static local:Resources.HelloWorld}" /&gt;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CultureInfo.DefaultThreadCurrentCulture = new CultureInfo("fr");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CultureInfo.DefaultThreadCurrentUICulture = new CultureInfo("fr");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date = DateTime.Now.ToString("D", CultureInfo.CurrentCulture);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number = (123456.78). ToString("N", CultureInfo.CurrentCulture);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