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56C32E">
      <w:pPr>
        <w:keepNext w:val="0"/>
        <w:keepLines w:val="0"/>
        <w:pageBreakBefore w:val="0"/>
        <w:widowControl/>
        <w:numPr>
          <w:numId w:val="0"/>
        </w:numPr>
        <w:kinsoku/>
        <w:wordWrap/>
        <w:overflowPunct/>
        <w:topLinePunct w:val="0"/>
        <w:autoSpaceDE/>
        <w:autoSpaceDN/>
        <w:bidi w:val="0"/>
        <w:adjustRightInd/>
        <w:snapToGrid/>
        <w:spacing w:after="40" w:line="240" w:lineRule="auto"/>
        <w:textAlignment w:val="auto"/>
      </w:pPr>
      <w:bookmarkStart w:id="0" w:name="content"/>
      <w:bookmarkStart w:id="1" w:name="X9575faf7e1f9d23d859b770822f0e5e036ae017"/>
      <w:bookmarkStart w:id="2" w:name="questions-to-explore-at-the-seminar"/>
      <w:r>
        <w:t xml:space="preserve">The talk addressed </w:t>
      </w:r>
      <w:r>
        <w:rPr>
          <w:rFonts w:hint="default"/>
          <w:lang w:val="en-US"/>
        </w:rPr>
        <w:t xml:space="preserve">some of the </w:t>
      </w:r>
      <w:r>
        <w:t>key questions I had. Raman shared that his family’s deep roots in shipping gave him early exposure to the inefficiencies of logistics operations and helped him identify where automation could make a real impact. He explained that this background, combined with his experience at Retool, shaped his motivation to build Pallet as an “AI workforce” that integrates directly into existing transportation and warehouse systems.</w:t>
      </w:r>
    </w:p>
    <w:p w14:paraId="2B9B0EF6">
      <w:pPr>
        <w:keepNext w:val="0"/>
        <w:keepLines w:val="0"/>
        <w:pageBreakBefore w:val="0"/>
        <w:widowControl/>
        <w:numPr>
          <w:numId w:val="0"/>
        </w:numPr>
        <w:kinsoku/>
        <w:wordWrap/>
        <w:overflowPunct/>
        <w:topLinePunct w:val="0"/>
        <w:autoSpaceDE/>
        <w:autoSpaceDN/>
        <w:bidi w:val="0"/>
        <w:adjustRightInd/>
        <w:snapToGrid/>
        <w:spacing w:after="40" w:line="240" w:lineRule="auto"/>
        <w:textAlignment w:val="auto"/>
        <w:rPr/>
      </w:pPr>
    </w:p>
    <w:p w14:paraId="6AAC5935">
      <w:pPr>
        <w:keepNext w:val="0"/>
        <w:keepLines w:val="0"/>
        <w:pageBreakBefore w:val="0"/>
        <w:widowControl/>
        <w:kinsoku/>
        <w:wordWrap/>
        <w:overflowPunct/>
        <w:topLinePunct w:val="0"/>
        <w:autoSpaceDE/>
        <w:autoSpaceDN/>
        <w:bidi w:val="0"/>
        <w:adjustRightInd/>
        <w:snapToGrid/>
        <w:spacing w:after="40" w:line="240" w:lineRule="auto"/>
        <w:textAlignment w:val="auto"/>
      </w:pPr>
      <w:r>
        <w:t xml:space="preserve">On the technical side, he discussed how Pallet’s architecture balances integration speed with reliability and compliance. Instead of training one large model, they use a modular approach: small, specialized models that handle quote generation, document parsing, and scheduling, each continuously fine-tuned from operational data. </w:t>
      </w:r>
      <w:bookmarkEnd w:id="0"/>
      <w:bookmarkEnd w:id="1"/>
      <w:bookmarkEnd w:id="2"/>
      <w:bookmarkStart w:id="3" w:name="citations"/>
      <w:r>
        <w:t xml:space="preserve">His advice to aspiring founders was to master the domain first, then use technology to </w:t>
      </w:r>
      <w:r>
        <w:rPr>
          <w:i/>
          <w:iCs/>
        </w:rPr>
        <w:t>accelerate</w:t>
      </w:r>
      <w:r>
        <w:rPr>
          <w:rFonts w:hint="default"/>
          <w:lang w:val="en-US"/>
        </w:rPr>
        <w:t xml:space="preserve">, but </w:t>
      </w:r>
      <w:r>
        <w:t xml:space="preserve">not </w:t>
      </w:r>
      <w:r>
        <w:rPr>
          <w:i/>
          <w:iCs/>
        </w:rPr>
        <w:t>replace</w:t>
      </w:r>
      <w:r>
        <w:rPr>
          <w:rFonts w:hint="default"/>
          <w:lang w:val="en-US"/>
        </w:rPr>
        <w:t xml:space="preserve">, </w:t>
      </w:r>
      <w:r>
        <w:t>existing workflows.</w:t>
      </w:r>
    </w:p>
    <w:p w14:paraId="593CC0BE">
      <w:pPr>
        <w:keepNext w:val="0"/>
        <w:keepLines w:val="0"/>
        <w:pageBreakBefore w:val="0"/>
        <w:widowControl/>
        <w:kinsoku/>
        <w:wordWrap/>
        <w:overflowPunct/>
        <w:topLinePunct w:val="0"/>
        <w:autoSpaceDE/>
        <w:autoSpaceDN/>
        <w:bidi w:val="0"/>
        <w:adjustRightInd/>
        <w:snapToGrid/>
        <w:spacing w:after="40" w:line="240" w:lineRule="auto"/>
        <w:textAlignment w:val="auto"/>
      </w:pPr>
    </w:p>
    <w:p w14:paraId="488ABD38">
      <w:pPr>
        <w:keepNext w:val="0"/>
        <w:keepLines w:val="0"/>
        <w:pageBreakBefore w:val="0"/>
        <w:widowControl/>
        <w:kinsoku/>
        <w:wordWrap/>
        <w:overflowPunct/>
        <w:topLinePunct w:val="0"/>
        <w:autoSpaceDE/>
        <w:autoSpaceDN/>
        <w:bidi w:val="0"/>
        <w:adjustRightInd/>
        <w:snapToGrid/>
        <w:spacing w:after="40" w:line="240" w:lineRule="auto"/>
        <w:textAlignment w:val="auto"/>
        <w:rPr>
          <w:rFonts w:hint="default"/>
          <w:lang w:val="en-US"/>
        </w:rPr>
      </w:pPr>
      <w:r>
        <w:rPr>
          <w:rFonts w:hint="default"/>
          <w:lang w:val="en-US"/>
        </w:rPr>
        <w:t xml:space="preserve">Still other questions remained/emerged during the talk but unfortunately had no chance to ask about. </w:t>
      </w:r>
      <w:r>
        <w:rPr>
          <w:rFonts w:hint="default"/>
          <w:lang w:val="en-US" w:eastAsia="zh-CN"/>
        </w:rPr>
        <w:t>One of my open thoughts is:</w:t>
      </w:r>
      <w:r>
        <w:rPr>
          <w:rFonts w:hint="default"/>
          <w:b/>
          <w:bCs/>
          <w:lang w:val="en-US" w:eastAsia="zh-CN"/>
        </w:rPr>
        <w:t xml:space="preserve"> how “AI workforces” like Pallet’s will reshape labor dynamics in logistics (i.e. does it really have huge potential to be a time-shifter instead of just one of the AI bubbles/fads).</w:t>
      </w:r>
      <w:r>
        <w:rPr>
          <w:rFonts w:hint="default"/>
          <w:lang w:val="en-US" w:eastAsia="zh-CN"/>
        </w:rPr>
        <w:t xml:space="preserve"> As automation expands, it will be interesting to see how companies balance efficiency gains with the human expertise that still drives complex coordination in global supply chains.</w:t>
      </w:r>
      <w:bookmarkStart w:id="4" w:name="_GoBack"/>
      <w:bookmarkEnd w:id="4"/>
    </w:p>
    <w:p w14:paraId="60744CFE">
      <w:pPr>
        <w:keepNext w:val="0"/>
        <w:keepLines w:val="0"/>
        <w:pageBreakBefore w:val="0"/>
        <w:widowControl/>
        <w:kinsoku/>
        <w:wordWrap/>
        <w:overflowPunct/>
        <w:topLinePunct w:val="0"/>
        <w:autoSpaceDE/>
        <w:autoSpaceDN/>
        <w:bidi w:val="0"/>
        <w:adjustRightInd/>
        <w:snapToGrid/>
        <w:spacing w:after="40" w:line="240" w:lineRule="auto"/>
        <w:textAlignment w:val="auto"/>
        <w:rPr>
          <w:rFonts w:hint="default"/>
          <w:lang w:val="en-US"/>
        </w:rPr>
      </w:pPr>
    </w:p>
    <w:p w14:paraId="53DE7BAA">
      <w:pPr>
        <w:keepNext w:val="0"/>
        <w:keepLines w:val="0"/>
        <w:pageBreakBefore w:val="0"/>
        <w:widowControl/>
        <w:kinsoku/>
        <w:wordWrap/>
        <w:overflowPunct/>
        <w:topLinePunct w:val="0"/>
        <w:autoSpaceDE/>
        <w:autoSpaceDN/>
        <w:bidi w:val="0"/>
        <w:adjustRightInd/>
        <w:snapToGrid/>
        <w:spacing w:after="40" w:line="240" w:lineRule="auto"/>
        <w:textAlignment w:val="auto"/>
        <w:rPr/>
      </w:pPr>
    </w:p>
    <w:p w14:paraId="0F72B3BE">
      <w:pPr>
        <w:keepNext w:val="0"/>
        <w:keepLines w:val="0"/>
        <w:pageBreakBefore w:val="0"/>
        <w:widowControl/>
        <w:kinsoku/>
        <w:wordWrap/>
        <w:overflowPunct/>
        <w:topLinePunct w:val="0"/>
        <w:autoSpaceDE/>
        <w:autoSpaceDN/>
        <w:bidi w:val="0"/>
        <w:adjustRightInd/>
        <w:snapToGrid/>
        <w:spacing w:after="40" w:line="240" w:lineRule="auto"/>
        <w:textAlignment w:val="auto"/>
      </w:pPr>
    </w:p>
    <w:bookmarkEnd w:id="3"/>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3" w:usb1="080E0000" w:usb2="00000010" w:usb3="00000000" w:csb0="00040001"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Aptos">
    <w:altName w:val="苹方-简"/>
    <w:panose1 w:val="020B0004020202020204"/>
    <w:charset w:val="86"/>
    <w:family w:val="swiss"/>
    <w:pitch w:val="default"/>
    <w:sig w:usb0="00000000" w:usb1="00000000" w:usb2="00000000" w:usb3="00000000" w:csb0="0000019F" w:csb1="00000000"/>
  </w:font>
  <w:font w:name="Aptos Display">
    <w:altName w:val="苹方-简"/>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Aptos">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ExpandShiftReturn/>
    <w:doNotWrapTextWithPunct/>
    <w:doNotUseEastAsianBreakRules/>
    <w:doNotUseIndentAsNumberingTabStop/>
    <w:splitPgBreakAndParaMark/>
    <w:compatSetting w:name="compatibilityMode" w:uri="http://schemas.microsoft.com/office/word" w:val="12"/>
  </w:compat>
  <w:rsids>
    <w:rsidRoot w:val="00000000"/>
    <w:rsid w:val="7BB60110"/>
    <w:rsid w:val="FE7D9A6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 w:eastAsia="en-US" w:bidi="ar-SA"/>
    </w:rPr>
  </w:style>
  <w:style w:type="paragraph" w:styleId="2">
    <w:name w:val="heading 1"/>
    <w:basedOn w:val="1"/>
    <w:next w:val="3"/>
    <w:link w:val="33"/>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4"/>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5"/>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6"/>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7"/>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8"/>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9"/>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0"/>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1"/>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 w:eastAsia="en-US" w:bidi="ar-SA"/>
    </w:rPr>
  </w:style>
  <w:style w:type="character" w:styleId="17">
    <w:name w:val="footnote reference"/>
    <w:basedOn w:val="18"/>
    <w:uiPriority w:val="0"/>
    <w:rPr>
      <w:vertAlign w:val="superscript"/>
    </w:rPr>
  </w:style>
  <w:style w:type="character" w:customStyle="1" w:styleId="18">
    <w:name w:val="Body Text Char"/>
    <w:basedOn w:val="12"/>
    <w:link w:val="3"/>
    <w:uiPriority w:val="0"/>
  </w:style>
  <w:style w:type="paragraph" w:styleId="19">
    <w:name w:val="footnote text"/>
    <w:basedOn w:val="1"/>
    <w:unhideWhenUsed/>
    <w:qFormat/>
    <w:uiPriority w:val="9"/>
  </w:style>
  <w:style w:type="character" w:styleId="20">
    <w:name w:val="Hyperlink"/>
    <w:basedOn w:val="18"/>
    <w:uiPriority w:val="0"/>
    <w:rPr>
      <w:color w:val="156082" w:themeColor="accent1"/>
    </w:rPr>
  </w:style>
  <w:style w:type="paragraph" w:styleId="21">
    <w:name w:val="Normal (Web)"/>
    <w:uiPriority w:val="0"/>
    <w:pPr>
      <w:spacing w:before="0" w:beforeAutospacing="1" w:after="0" w:afterAutospacing="1"/>
      <w:ind w:left="0" w:right="0"/>
      <w:jc w:val="left"/>
    </w:pPr>
    <w:rPr>
      <w:kern w:val="0"/>
      <w:sz w:val="24"/>
      <w:szCs w:val="24"/>
      <w:lang w:val="en-US" w:eastAsia="zh-CN" w:bidi="ar"/>
    </w:rPr>
  </w:style>
  <w:style w:type="character" w:styleId="22">
    <w:name w:val="Strong"/>
    <w:basedOn w:val="12"/>
    <w:uiPriority w:val="0"/>
    <w:rPr>
      <w:b/>
      <w:bCs/>
    </w:rPr>
  </w:style>
  <w:style w:type="paragraph" w:styleId="23">
    <w:name w:val="Subtitle"/>
    <w:basedOn w:val="24"/>
    <w:next w:val="3"/>
    <w:link w:val="28"/>
    <w:qFormat/>
    <w:uiPriority w:val="11"/>
    <w:rPr>
      <w:rFonts w:eastAsiaTheme="majorEastAsia" w:cstheme="majorBidi"/>
      <w:spacing w:val="15"/>
      <w:sz w:val="28"/>
      <w:szCs w:val="28"/>
    </w:rPr>
  </w:style>
  <w:style w:type="paragraph" w:styleId="24">
    <w:name w:val="Title"/>
    <w:basedOn w:val="1"/>
    <w:next w:val="3"/>
    <w:link w:val="27"/>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customStyle="1" w:styleId="25">
    <w:name w:val="First Paragraph"/>
    <w:basedOn w:val="3"/>
    <w:next w:val="3"/>
    <w:qFormat/>
    <w:uiPriority w:val="0"/>
  </w:style>
  <w:style w:type="paragraph" w:customStyle="1" w:styleId="26">
    <w:name w:val="Compact"/>
    <w:basedOn w:val="3"/>
    <w:qFormat/>
    <w:uiPriority w:val="0"/>
    <w:pPr>
      <w:spacing w:before="36" w:after="36"/>
    </w:pPr>
  </w:style>
  <w:style w:type="character" w:customStyle="1" w:styleId="27">
    <w:name w:val="Title Char"/>
    <w:basedOn w:val="12"/>
    <w:link w:val="24"/>
    <w:uiPriority w:val="10"/>
    <w:rPr>
      <w:rFonts w:asciiTheme="majorHAnsi" w:hAnsiTheme="majorHAnsi" w:eastAsiaTheme="majorEastAsia" w:cstheme="majorBidi"/>
      <w:spacing w:val="-10"/>
      <w:kern w:val="28"/>
      <w:sz w:val="56"/>
      <w:szCs w:val="56"/>
    </w:rPr>
  </w:style>
  <w:style w:type="character" w:customStyle="1" w:styleId="28">
    <w:name w:val="Subtitle Char"/>
    <w:basedOn w:val="12"/>
    <w:link w:val="23"/>
    <w:uiPriority w:val="11"/>
    <w:rPr>
      <w:rFonts w:eastAsiaTheme="majorEastAsia" w:cstheme="majorBidi"/>
      <w:color w:val="585858" w:themeColor="text1" w:themeTint="A6"/>
      <w:spacing w:val="15"/>
      <w:sz w:val="28"/>
      <w:szCs w:val="28"/>
    </w:rPr>
  </w:style>
  <w:style w:type="paragraph" w:customStyle="1" w:styleId="29">
    <w:name w:val="Author"/>
    <w:next w:val="3"/>
    <w:qFormat/>
    <w:uiPriority w:val="0"/>
    <w:pPr>
      <w:keepNext/>
      <w:keepLines/>
      <w:spacing w:after="200"/>
      <w:jc w:val="center"/>
    </w:pPr>
    <w:rPr>
      <w:rFonts w:asciiTheme="minorHAnsi" w:hAnsiTheme="minorHAnsi" w:eastAsiaTheme="minorHAnsi" w:cstheme="minorBidi"/>
      <w:sz w:val="24"/>
      <w:szCs w:val="24"/>
      <w:lang w:val="en" w:eastAsia="en-US" w:bidi="ar-SA"/>
    </w:rPr>
  </w:style>
  <w:style w:type="paragraph" w:customStyle="1" w:styleId="30">
    <w:name w:val="Abstract Title"/>
    <w:basedOn w:val="1"/>
    <w:next w:val="31"/>
    <w:qFormat/>
    <w:uiPriority w:val="0"/>
    <w:pPr>
      <w:keepNext/>
      <w:keepLines/>
      <w:spacing w:before="300" w:after="0"/>
      <w:jc w:val="center"/>
    </w:pPr>
    <w:rPr>
      <w:b/>
      <w:sz w:val="20"/>
      <w:szCs w:val="20"/>
    </w:rPr>
  </w:style>
  <w:style w:type="paragraph" w:customStyle="1" w:styleId="31">
    <w:name w:val="Abstract"/>
    <w:basedOn w:val="1"/>
    <w:next w:val="3"/>
    <w:qFormat/>
    <w:uiPriority w:val="0"/>
    <w:pPr>
      <w:keepNext/>
      <w:keepLines/>
      <w:spacing w:before="100" w:after="300"/>
    </w:pPr>
    <w:rPr>
      <w:sz w:val="20"/>
      <w:szCs w:val="20"/>
    </w:rPr>
  </w:style>
  <w:style w:type="paragraph" w:customStyle="1" w:styleId="32">
    <w:name w:val="Bibliography"/>
    <w:basedOn w:val="1"/>
    <w:qFormat/>
    <w:uiPriority w:val="0"/>
  </w:style>
  <w:style w:type="character" w:customStyle="1" w:styleId="33">
    <w:name w:val="Heading 1 Char"/>
    <w:basedOn w:val="12"/>
    <w:link w:val="2"/>
    <w:uiPriority w:val="9"/>
    <w:rPr>
      <w:rFonts w:asciiTheme="majorHAnsi" w:hAnsiTheme="majorHAnsi" w:eastAsiaTheme="majorEastAsia" w:cstheme="majorBidi"/>
      <w:color w:val="0F4761" w:themeColor="accent1" w:themeShade="BF"/>
      <w:sz w:val="40"/>
      <w:szCs w:val="40"/>
    </w:rPr>
  </w:style>
  <w:style w:type="character" w:customStyle="1" w:styleId="34">
    <w:name w:val="Heading 2 Char"/>
    <w:basedOn w:val="12"/>
    <w:link w:val="4"/>
    <w:semiHidden/>
    <w:uiPriority w:val="9"/>
    <w:rPr>
      <w:rFonts w:asciiTheme="majorHAnsi" w:hAnsiTheme="majorHAnsi" w:eastAsiaTheme="majorEastAsia" w:cstheme="majorBidi"/>
      <w:color w:val="0F4761" w:themeColor="accent1" w:themeShade="BF"/>
      <w:sz w:val="32"/>
      <w:szCs w:val="32"/>
    </w:rPr>
  </w:style>
  <w:style w:type="character" w:customStyle="1" w:styleId="35">
    <w:name w:val="Heading 3 Char"/>
    <w:basedOn w:val="12"/>
    <w:link w:val="5"/>
    <w:semiHidden/>
    <w:uiPriority w:val="9"/>
    <w:rPr>
      <w:rFonts w:eastAsiaTheme="majorEastAsia" w:cstheme="majorBidi"/>
      <w:color w:val="0F4761" w:themeColor="accent1" w:themeShade="BF"/>
      <w:sz w:val="28"/>
      <w:szCs w:val="28"/>
    </w:rPr>
  </w:style>
  <w:style w:type="character" w:customStyle="1" w:styleId="36">
    <w:name w:val="Heading 4 Char"/>
    <w:basedOn w:val="12"/>
    <w:link w:val="6"/>
    <w:semiHidden/>
    <w:uiPriority w:val="9"/>
    <w:rPr>
      <w:rFonts w:eastAsiaTheme="majorEastAsia" w:cstheme="majorBidi"/>
      <w:i/>
      <w:iCs/>
      <w:color w:val="0F4761" w:themeColor="accent1" w:themeShade="BF"/>
    </w:rPr>
  </w:style>
  <w:style w:type="character" w:customStyle="1" w:styleId="37">
    <w:name w:val="Heading 5 Char"/>
    <w:basedOn w:val="12"/>
    <w:link w:val="7"/>
    <w:semiHidden/>
    <w:uiPriority w:val="9"/>
    <w:rPr>
      <w:rFonts w:eastAsiaTheme="majorEastAsia" w:cstheme="majorBidi"/>
      <w:color w:val="0F4761" w:themeColor="accent1" w:themeShade="BF"/>
    </w:rPr>
  </w:style>
  <w:style w:type="character" w:customStyle="1" w:styleId="38">
    <w:name w:val="Heading 6 Char"/>
    <w:basedOn w:val="12"/>
    <w:link w:val="8"/>
    <w:semiHidden/>
    <w:uiPriority w:val="9"/>
    <w:rPr>
      <w:rFonts w:eastAsiaTheme="majorEastAsia" w:cstheme="majorBidi"/>
      <w:i/>
      <w:iCs/>
      <w:color w:val="585858" w:themeColor="text1" w:themeTint="A6"/>
    </w:rPr>
  </w:style>
  <w:style w:type="character" w:customStyle="1" w:styleId="39">
    <w:name w:val="Heading 7 Char"/>
    <w:basedOn w:val="12"/>
    <w:link w:val="9"/>
    <w:semiHidden/>
    <w:uiPriority w:val="9"/>
    <w:rPr>
      <w:rFonts w:eastAsiaTheme="majorEastAsia" w:cstheme="majorBidi"/>
      <w:color w:val="585858" w:themeColor="text1" w:themeTint="A6"/>
    </w:rPr>
  </w:style>
  <w:style w:type="character" w:customStyle="1" w:styleId="40">
    <w:name w:val="Heading 8 Char"/>
    <w:basedOn w:val="12"/>
    <w:link w:val="10"/>
    <w:semiHidden/>
    <w:uiPriority w:val="9"/>
    <w:rPr>
      <w:rFonts w:eastAsiaTheme="majorEastAsia" w:cstheme="majorBidi"/>
      <w:i/>
      <w:iCs/>
      <w:color w:val="262626" w:themeColor="text1" w:themeTint="D8"/>
    </w:rPr>
  </w:style>
  <w:style w:type="character" w:customStyle="1" w:styleId="41">
    <w:name w:val="Heading 9 Char"/>
    <w:basedOn w:val="12"/>
    <w:link w:val="11"/>
    <w:semiHidden/>
    <w:uiPriority w:val="9"/>
    <w:rPr>
      <w:rFonts w:eastAsiaTheme="majorEastAsia" w:cstheme="majorBidi"/>
      <w:color w:val="262626" w:themeColor="text1" w:themeTint="D8"/>
    </w:rPr>
  </w:style>
  <w:style w:type="paragraph" w:customStyle="1" w:styleId="42">
    <w:name w:val="Footnote Block Text"/>
    <w:basedOn w:val="19"/>
    <w:next w:val="19"/>
    <w:unhideWhenUsed/>
    <w:qFormat/>
    <w:uiPriority w:val="9"/>
    <w:pPr>
      <w:spacing w:before="100" w:after="100"/>
      <w:ind w:left="480" w:right="480" w:firstLine="0"/>
    </w:pPr>
  </w:style>
  <w:style w:type="table" w:customStyle="1" w:styleId="43">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4">
    <w:name w:val="Definition Term"/>
    <w:basedOn w:val="1"/>
    <w:next w:val="45"/>
    <w:uiPriority w:val="0"/>
    <w:pPr>
      <w:keepNext/>
      <w:keepLines/>
      <w:spacing w:after="0"/>
    </w:pPr>
    <w:rPr>
      <w:b/>
    </w:rPr>
  </w:style>
  <w:style w:type="paragraph" w:customStyle="1" w:styleId="45">
    <w:name w:val="Definition"/>
    <w:basedOn w:val="1"/>
    <w:uiPriority w:val="0"/>
  </w:style>
  <w:style w:type="paragraph" w:customStyle="1" w:styleId="46">
    <w:name w:val="Table Caption"/>
    <w:basedOn w:val="15"/>
    <w:uiPriority w:val="0"/>
    <w:pPr>
      <w:keepNext/>
    </w:pPr>
  </w:style>
  <w:style w:type="paragraph" w:customStyle="1" w:styleId="47">
    <w:name w:val="Image Caption"/>
    <w:basedOn w:val="15"/>
    <w:uiPriority w:val="0"/>
  </w:style>
  <w:style w:type="paragraph" w:customStyle="1" w:styleId="48">
    <w:name w:val="Figure"/>
    <w:basedOn w:val="1"/>
    <w:uiPriority w:val="0"/>
  </w:style>
  <w:style w:type="paragraph" w:customStyle="1" w:styleId="49">
    <w:name w:val="Captioned Figure"/>
    <w:basedOn w:val="48"/>
    <w:uiPriority w:val="0"/>
    <w:pPr>
      <w:keepNext/>
    </w:pPr>
  </w:style>
  <w:style w:type="character" w:customStyle="1" w:styleId="50">
    <w:name w:val="Verbatim Char"/>
    <w:basedOn w:val="18"/>
    <w:link w:val="51"/>
    <w:uiPriority w:val="0"/>
    <w:rPr>
      <w:rFonts w:ascii="Consolas" w:hAnsi="Consolas"/>
      <w:sz w:val="22"/>
    </w:rPr>
  </w:style>
  <w:style w:type="paragraph" w:customStyle="1" w:styleId="51">
    <w:name w:val="Source Code"/>
    <w:basedOn w:val="1"/>
    <w:link w:val="50"/>
    <w:uiPriority w:val="0"/>
    <w:pPr>
      <w:wordWrap w:val="0"/>
    </w:pPr>
  </w:style>
  <w:style w:type="character" w:customStyle="1" w:styleId="52">
    <w:name w:val="Section Number"/>
    <w:basedOn w:val="18"/>
    <w:uiPriority w:val="0"/>
  </w:style>
  <w:style w:type="paragraph" w:customStyle="1" w:styleId="53">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4">
    <w:name w:val="KeywordTok"/>
    <w:basedOn w:val="50"/>
    <w:uiPriority w:val="0"/>
    <w:rPr>
      <w:b/>
      <w:color w:val="007020"/>
    </w:rPr>
  </w:style>
  <w:style w:type="character" w:customStyle="1" w:styleId="55">
    <w:name w:val="DataTypeTok"/>
    <w:basedOn w:val="50"/>
    <w:uiPriority w:val="0"/>
    <w:rPr>
      <w:color w:val="902000"/>
    </w:rPr>
  </w:style>
  <w:style w:type="character" w:customStyle="1" w:styleId="56">
    <w:name w:val="DecValTok"/>
    <w:basedOn w:val="50"/>
    <w:uiPriority w:val="0"/>
    <w:rPr>
      <w:color w:val="40A070"/>
    </w:rPr>
  </w:style>
  <w:style w:type="character" w:customStyle="1" w:styleId="57">
    <w:name w:val="BaseNTok"/>
    <w:basedOn w:val="50"/>
    <w:uiPriority w:val="0"/>
    <w:rPr>
      <w:color w:val="40A070"/>
    </w:rPr>
  </w:style>
  <w:style w:type="character" w:customStyle="1" w:styleId="58">
    <w:name w:val="FloatTok"/>
    <w:basedOn w:val="50"/>
    <w:uiPriority w:val="0"/>
    <w:rPr>
      <w:color w:val="40A070"/>
    </w:rPr>
  </w:style>
  <w:style w:type="character" w:customStyle="1" w:styleId="59">
    <w:name w:val="ConstantTok"/>
    <w:basedOn w:val="50"/>
    <w:uiPriority w:val="0"/>
    <w:rPr>
      <w:color w:val="880000"/>
    </w:rPr>
  </w:style>
  <w:style w:type="character" w:customStyle="1" w:styleId="60">
    <w:name w:val="CharTok"/>
    <w:basedOn w:val="50"/>
    <w:uiPriority w:val="0"/>
    <w:rPr>
      <w:color w:val="4070A0"/>
    </w:rPr>
  </w:style>
  <w:style w:type="character" w:customStyle="1" w:styleId="61">
    <w:name w:val="SpecialCharTok"/>
    <w:basedOn w:val="50"/>
    <w:uiPriority w:val="0"/>
    <w:rPr>
      <w:color w:val="4070A0"/>
    </w:rPr>
  </w:style>
  <w:style w:type="character" w:customStyle="1" w:styleId="62">
    <w:name w:val="StringTok"/>
    <w:basedOn w:val="50"/>
    <w:uiPriority w:val="0"/>
    <w:rPr>
      <w:color w:val="4070A0"/>
    </w:rPr>
  </w:style>
  <w:style w:type="character" w:customStyle="1" w:styleId="63">
    <w:name w:val="VerbatimStringTok"/>
    <w:basedOn w:val="50"/>
    <w:uiPriority w:val="0"/>
    <w:rPr>
      <w:color w:val="4070A0"/>
    </w:rPr>
  </w:style>
  <w:style w:type="character" w:customStyle="1" w:styleId="64">
    <w:name w:val="SpecialStringTok"/>
    <w:basedOn w:val="50"/>
    <w:uiPriority w:val="0"/>
    <w:rPr>
      <w:color w:val="BB6688"/>
    </w:rPr>
  </w:style>
  <w:style w:type="character" w:customStyle="1" w:styleId="65">
    <w:name w:val="ImportTok"/>
    <w:basedOn w:val="50"/>
    <w:uiPriority w:val="0"/>
    <w:rPr>
      <w:b/>
      <w:color w:val="008000"/>
    </w:rPr>
  </w:style>
  <w:style w:type="character" w:customStyle="1" w:styleId="66">
    <w:name w:val="CommentTok"/>
    <w:basedOn w:val="50"/>
    <w:uiPriority w:val="0"/>
    <w:rPr>
      <w:i/>
      <w:color w:val="60A0B0"/>
    </w:rPr>
  </w:style>
  <w:style w:type="character" w:customStyle="1" w:styleId="67">
    <w:name w:val="DocumentationTok"/>
    <w:basedOn w:val="50"/>
    <w:uiPriority w:val="0"/>
    <w:rPr>
      <w:i/>
      <w:color w:val="BA2121"/>
    </w:rPr>
  </w:style>
  <w:style w:type="character" w:customStyle="1" w:styleId="68">
    <w:name w:val="AnnotationTok"/>
    <w:basedOn w:val="50"/>
    <w:uiPriority w:val="0"/>
    <w:rPr>
      <w:b/>
      <w:i/>
      <w:color w:val="60A0B0"/>
    </w:rPr>
  </w:style>
  <w:style w:type="character" w:customStyle="1" w:styleId="69">
    <w:name w:val="CommentVarTok"/>
    <w:basedOn w:val="50"/>
    <w:uiPriority w:val="0"/>
    <w:rPr>
      <w:b/>
      <w:i/>
      <w:color w:val="60A0B0"/>
    </w:rPr>
  </w:style>
  <w:style w:type="character" w:customStyle="1" w:styleId="70">
    <w:name w:val="OtherTok"/>
    <w:basedOn w:val="50"/>
    <w:uiPriority w:val="0"/>
    <w:rPr>
      <w:color w:val="007020"/>
    </w:rPr>
  </w:style>
  <w:style w:type="character" w:customStyle="1" w:styleId="71">
    <w:name w:val="FunctionTok"/>
    <w:basedOn w:val="50"/>
    <w:uiPriority w:val="0"/>
    <w:rPr>
      <w:color w:val="06287E"/>
    </w:rPr>
  </w:style>
  <w:style w:type="character" w:customStyle="1" w:styleId="72">
    <w:name w:val="VariableTok"/>
    <w:basedOn w:val="50"/>
    <w:uiPriority w:val="0"/>
    <w:rPr>
      <w:color w:val="19177C"/>
    </w:rPr>
  </w:style>
  <w:style w:type="character" w:customStyle="1" w:styleId="73">
    <w:name w:val="ControlFlowTok"/>
    <w:basedOn w:val="50"/>
    <w:uiPriority w:val="0"/>
    <w:rPr>
      <w:b/>
      <w:color w:val="007020"/>
    </w:rPr>
  </w:style>
  <w:style w:type="character" w:customStyle="1" w:styleId="74">
    <w:name w:val="OperatorTok"/>
    <w:basedOn w:val="50"/>
    <w:uiPriority w:val="0"/>
    <w:rPr>
      <w:color w:val="666666"/>
    </w:rPr>
  </w:style>
  <w:style w:type="character" w:customStyle="1" w:styleId="75">
    <w:name w:val="BuiltInTok"/>
    <w:basedOn w:val="50"/>
    <w:uiPriority w:val="0"/>
    <w:rPr>
      <w:color w:val="008000"/>
    </w:rPr>
  </w:style>
  <w:style w:type="character" w:customStyle="1" w:styleId="76">
    <w:name w:val="ExtensionTok"/>
    <w:basedOn w:val="50"/>
    <w:uiPriority w:val="0"/>
  </w:style>
  <w:style w:type="character" w:customStyle="1" w:styleId="77">
    <w:name w:val="PreprocessorTok"/>
    <w:basedOn w:val="50"/>
    <w:uiPriority w:val="0"/>
    <w:rPr>
      <w:color w:val="BC7A00"/>
    </w:rPr>
  </w:style>
  <w:style w:type="character" w:customStyle="1" w:styleId="78">
    <w:name w:val="AttributeTok"/>
    <w:basedOn w:val="50"/>
    <w:uiPriority w:val="0"/>
    <w:rPr>
      <w:color w:val="7D9029"/>
    </w:rPr>
  </w:style>
  <w:style w:type="character" w:customStyle="1" w:styleId="79">
    <w:name w:val="RegionMarkerTok"/>
    <w:basedOn w:val="50"/>
    <w:uiPriority w:val="0"/>
  </w:style>
  <w:style w:type="character" w:customStyle="1" w:styleId="80">
    <w:name w:val="InformationTok"/>
    <w:basedOn w:val="50"/>
    <w:uiPriority w:val="0"/>
    <w:rPr>
      <w:b/>
      <w:i/>
      <w:color w:val="60A0B0"/>
    </w:rPr>
  </w:style>
  <w:style w:type="character" w:customStyle="1" w:styleId="81">
    <w:name w:val="WarningTok"/>
    <w:basedOn w:val="50"/>
    <w:uiPriority w:val="0"/>
    <w:rPr>
      <w:b/>
      <w:i/>
      <w:color w:val="60A0B0"/>
    </w:rPr>
  </w:style>
  <w:style w:type="character" w:customStyle="1" w:styleId="82">
    <w:name w:val="AlertTok"/>
    <w:basedOn w:val="50"/>
    <w:uiPriority w:val="0"/>
    <w:rPr>
      <w:b/>
      <w:color w:val="FF0000"/>
    </w:rPr>
  </w:style>
  <w:style w:type="character" w:customStyle="1" w:styleId="83">
    <w:name w:val="ErrorTok"/>
    <w:basedOn w:val="50"/>
    <w:uiPriority w:val="0"/>
    <w:rPr>
      <w:b/>
      <w:color w:val="FF0000"/>
    </w:rPr>
  </w:style>
  <w:style w:type="character" w:customStyle="1" w:styleId="84">
    <w:name w:val="NormalTok"/>
    <w:basedOn w:val="50"/>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83</Words>
  <Characters>475</Characters>
  <Lines>12</Lines>
  <Paragraphs>8</Paragraphs>
  <TotalTime>10</TotalTime>
  <ScaleCrop>false</ScaleCrop>
  <LinksUpToDate>false</LinksUpToDate>
  <CharactersWithSpaces>583</CharactersWithSpaces>
  <Application>WPS Office_6.13.2.8918_F1E327BC-269C-435d-A152-05C5408002CA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2025-10-18T08:34:00Z</dcterms:created>
  <dc:creator>敖樱芝</dc:creator>
  <cp:lastModifiedBy>敖樱芝</cp:lastModifiedBy>
  <dcterms:modified xsi:type="dcterms:W3CDTF">2025-10-25T16:36:30Z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KSOProductBuildVer">
    <vt:lpwstr>1033-6.13.2.8918</vt:lpwstr>
  </property>
  <property fmtid="{D5CDD505-2E9C-101B-9397-08002B2CF9AE}" pid="4" name="ICV">
    <vt:lpwstr>F3720D390F5C25DBE6E4F368C2A42A7B_42</vt:lpwstr>
  </property>
</Properties>
</file>