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5DC4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textAlignment w:val="auto"/>
      </w:pPr>
      <w:bookmarkStart w:id="0" w:name="bio-company-information"/>
      <w:bookmarkStart w:id="1" w:name="X9575faf7e1f9d23d859b770822f0e5e036ae017"/>
      <w:bookmarkStart w:id="2" w:name="content"/>
      <w:r>
        <w:rPr>
          <w:b/>
          <w:bCs/>
          <w:sz w:val="36"/>
          <w:szCs w:val="36"/>
        </w:rPr>
        <w:t xml:space="preserve">Bio </w:t>
      </w:r>
    </w:p>
    <w:p w14:paraId="2ACA31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- </w:t>
      </w:r>
      <w:r>
        <w:rPr>
          <w:b/>
          <w:bCs/>
          <w:sz w:val="28"/>
          <w:szCs w:val="28"/>
        </w:rPr>
        <w:t>Edu</w:t>
      </w:r>
      <w:r>
        <w:rPr>
          <w:rFonts w:hint="default"/>
          <w:b/>
          <w:bCs/>
          <w:sz w:val="28"/>
          <w:szCs w:val="28"/>
          <w:lang w:val="en-US"/>
        </w:rPr>
        <w:t>cation</w:t>
      </w:r>
      <w:r>
        <w:rPr>
          <w:rFonts w:hint="default"/>
          <w:b/>
          <w:bCs/>
          <w:lang w:val="en-US"/>
        </w:rPr>
        <w:t xml:space="preserve">: </w:t>
      </w:r>
      <w:r>
        <w:t>B.S. in C</w:t>
      </w:r>
      <w:r>
        <w:rPr>
          <w:rFonts w:hint="default"/>
          <w:lang w:val="en-US"/>
        </w:rPr>
        <w:t>S</w:t>
      </w:r>
      <w:r>
        <w:t xml:space="preserve"> and Econ</w:t>
      </w:r>
      <w:r>
        <w:rPr>
          <w:rFonts w:hint="default"/>
          <w:lang w:val="en-US"/>
        </w:rPr>
        <w:t xml:space="preserve"> @ </w:t>
      </w:r>
      <w:r>
        <w:t>Columbia University</w:t>
      </w:r>
    </w:p>
    <w:p w14:paraId="201489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textAlignment w:val="auto"/>
        <w:rPr>
          <w:rFonts w:hint="default"/>
          <w:i/>
          <w:iCs/>
          <w:lang w:val="en-US"/>
        </w:rPr>
      </w:pPr>
      <w:r>
        <w:rPr>
          <w:rFonts w:hint="default"/>
          <w:lang w:val="en-US"/>
        </w:rPr>
        <w:t xml:space="preserve">- </w:t>
      </w:r>
      <w:r>
        <w:rPr>
          <w:rFonts w:hint="default"/>
          <w:b/>
          <w:bCs/>
          <w:sz w:val="28"/>
          <w:szCs w:val="28"/>
          <w:lang w:val="en-US"/>
        </w:rPr>
        <w:t>Career:</w:t>
      </w:r>
      <w:r>
        <w:t xml:space="preserve"> </w:t>
      </w:r>
      <w:r>
        <w:rPr>
          <w:rFonts w:hint="default"/>
          <w:i/>
          <w:iCs/>
          <w:lang w:val="en-US"/>
        </w:rPr>
        <w:t>(</w:t>
      </w:r>
      <w:r>
        <w:rPr>
          <w:i/>
          <w:iCs/>
        </w:rPr>
        <w:t xml:space="preserve">product management </w:t>
      </w:r>
      <w:r>
        <w:rPr>
          <w:rFonts w:hint="default"/>
          <w:i/>
          <w:iCs/>
          <w:lang w:val="en-US"/>
        </w:rPr>
        <w:t xml:space="preserve">+ </w:t>
      </w:r>
      <w:r>
        <w:rPr>
          <w:i/>
          <w:iCs/>
        </w:rPr>
        <w:t>engineering</w:t>
      </w:r>
      <w:r>
        <w:rPr>
          <w:rFonts w:hint="default"/>
          <w:i/>
          <w:iCs/>
          <w:lang w:val="en-US"/>
        </w:rPr>
        <w:t>)</w:t>
      </w:r>
    </w:p>
    <w:p w14:paraId="71203930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textAlignment w:val="auto"/>
        <w:rPr>
          <w:i/>
          <w:iCs/>
          <w:sz w:val="18"/>
          <w:szCs w:val="18"/>
        </w:rPr>
      </w:pPr>
      <w:r>
        <w:rPr>
          <w:rFonts w:hint="default"/>
          <w:i/>
          <w:iCs/>
          <w:sz w:val="18"/>
          <w:szCs w:val="18"/>
          <w:lang w:val="en-US"/>
        </w:rPr>
        <w:t>// compound and strong bg in s</w:t>
      </w:r>
      <w:r>
        <w:rPr>
          <w:i/>
          <w:iCs/>
          <w:sz w:val="18"/>
          <w:szCs w:val="18"/>
        </w:rPr>
        <w:t>oftware development, user experience and go‑to‑market strategy</w:t>
      </w:r>
    </w:p>
    <w:p w14:paraId="19BEE5E7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textAlignment w:val="auto"/>
      </w:pPr>
      <w:r>
        <w:t xml:space="preserve">Product Manager </w:t>
      </w:r>
      <w:r>
        <w:rPr>
          <w:rFonts w:hint="default"/>
          <w:lang w:val="en-US"/>
        </w:rPr>
        <w:t xml:space="preserve">@ </w:t>
      </w:r>
      <w:r>
        <w:t xml:space="preserve">Microsoft </w:t>
      </w:r>
      <w:r>
        <w:rPr>
          <w:rFonts w:hint="default"/>
          <w:lang w:val="en-US"/>
        </w:rPr>
        <w:t>(</w:t>
      </w:r>
      <w:r>
        <w:t>2018</w:t>
      </w:r>
      <w:r>
        <w:rPr>
          <w:lang w:val="en-US"/>
        </w:rPr>
        <w:t xml:space="preserve"> - </w:t>
      </w:r>
      <w:r>
        <w:t>2019</w:t>
      </w:r>
      <w:r>
        <w:rPr>
          <w:rFonts w:hint="default"/>
          <w:lang w:val="en-US"/>
        </w:rPr>
        <w:t>)</w:t>
      </w:r>
    </w:p>
    <w:p w14:paraId="15B7C8A7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textAlignment w:val="auto"/>
      </w:pPr>
      <w:r>
        <w:t xml:space="preserve">Product Manager </w:t>
      </w:r>
      <w:r>
        <w:rPr>
          <w:rFonts w:hint="default"/>
          <w:lang w:val="en-US"/>
        </w:rPr>
        <w:t xml:space="preserve">@ </w:t>
      </w:r>
      <w:r>
        <w:t>Google</w:t>
      </w:r>
      <w:r>
        <w:rPr>
          <w:rFonts w:hint="default"/>
          <w:lang w:val="en-US"/>
        </w:rPr>
        <w:t xml:space="preserve"> (</w:t>
      </w:r>
      <w:r>
        <w:t>2019</w:t>
      </w:r>
      <w:r>
        <w:rPr>
          <w:lang w:val="en-US"/>
        </w:rPr>
        <w:t xml:space="preserve"> - </w:t>
      </w:r>
      <w:r>
        <w:t>2020</w:t>
      </w:r>
      <w:r>
        <w:rPr>
          <w:rFonts w:hint="default"/>
          <w:lang w:val="en-US"/>
        </w:rPr>
        <w:t>)</w:t>
      </w:r>
    </w:p>
    <w:p w14:paraId="6DCC8059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textAlignment w:val="auto"/>
      </w:pPr>
      <w:r>
        <w:t xml:space="preserve">Engineer </w:t>
      </w:r>
      <w:r>
        <w:rPr>
          <w:rFonts w:hint="default"/>
          <w:lang w:val="en-US"/>
        </w:rPr>
        <w:t>&amp; Sales @</w:t>
      </w:r>
      <w:r>
        <w:t xml:space="preserve"> Retool</w:t>
      </w:r>
      <w:r>
        <w:rPr>
          <w:rFonts w:hint="default"/>
          <w:lang w:val="en-US"/>
        </w:rPr>
        <w:t xml:space="preserve"> (a </w:t>
      </w:r>
      <w:r>
        <w:t>low‑code startup</w:t>
      </w:r>
      <w:r>
        <w:rPr>
          <w:rFonts w:hint="default"/>
          <w:lang w:val="en-US"/>
        </w:rPr>
        <w:t xml:space="preserve">, </w:t>
      </w:r>
      <w:r>
        <w:t>2020</w:t>
      </w:r>
      <w:r>
        <w:rPr>
          <w:lang w:val="en-US"/>
        </w:rPr>
        <w:t xml:space="preserve"> - </w:t>
      </w:r>
      <w:r>
        <w:t>2022</w:t>
      </w:r>
      <w:r>
        <w:rPr>
          <w:rFonts w:hint="default"/>
          <w:lang w:val="en-US"/>
        </w:rPr>
        <w:t>)</w:t>
      </w:r>
      <w:r>
        <w:t xml:space="preserve"> </w:t>
      </w:r>
    </w:p>
    <w:p w14:paraId="0163DB77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0" w:firstLineChars="0"/>
        <w:textAlignment w:val="auto"/>
      </w:pPr>
      <w:r>
        <w:rPr>
          <w:rFonts w:hint="default"/>
          <w:lang w:val="en-US"/>
        </w:rPr>
        <w:t>Co-</w:t>
      </w:r>
      <w:r>
        <w:t>Found</w:t>
      </w:r>
      <w:r>
        <w:rPr>
          <w:rFonts w:hint="default"/>
          <w:lang w:val="en-US"/>
        </w:rPr>
        <w:t>er &amp; CEO @</w:t>
      </w:r>
      <w:r>
        <w:t xml:space="preserve"> Pallet</w:t>
      </w:r>
      <w:r>
        <w:rPr>
          <w:rFonts w:hint="default"/>
          <w:lang w:val="en-US"/>
        </w:rPr>
        <w:t xml:space="preserve"> (with </w:t>
      </w:r>
      <w:r>
        <w:t>fellow Retool engineer</w:t>
      </w:r>
      <w:r>
        <w:rPr>
          <w:rFonts w:hint="default"/>
          <w:lang w:val="en-US"/>
        </w:rPr>
        <w:t xml:space="preserve">, </w:t>
      </w:r>
      <w:r>
        <w:rPr>
          <w:b/>
          <w:bCs/>
          <w:i w:val="0"/>
          <w:iCs w:val="0"/>
        </w:rPr>
        <w:t>Andrew Spencer</w:t>
      </w:r>
      <w:r>
        <w:rPr>
          <w:rFonts w:hint="default"/>
          <w:b/>
          <w:bCs/>
          <w:i w:val="0"/>
          <w:iCs w:val="0"/>
          <w:lang w:val="en-US"/>
        </w:rPr>
        <w:t xml:space="preserve">, </w:t>
      </w:r>
      <w:r>
        <w:t>2022</w:t>
      </w:r>
      <w:r>
        <w:rPr>
          <w:rFonts w:hint="default"/>
          <w:lang w:val="en-US"/>
        </w:rPr>
        <w:t xml:space="preserve"> - Now)</w:t>
      </w:r>
      <w:r>
        <w:t xml:space="preserve"> </w:t>
      </w:r>
    </w:p>
    <w:p w14:paraId="2695C917">
      <w:pPr>
        <w:keepNext w:val="0"/>
        <w:keepLines w:val="0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840" w:leftChars="0" w:hanging="420" w:firstLineChars="0"/>
        <w:textAlignment w:val="auto"/>
      </w:pPr>
      <w:r>
        <w:rPr>
          <w:rFonts w:hint="default"/>
          <w:b/>
          <w:bCs/>
          <w:lang w:val="en-US"/>
        </w:rPr>
        <w:t>Brief Intro &amp; M</w:t>
      </w:r>
      <w:r>
        <w:rPr>
          <w:b/>
          <w:bCs/>
        </w:rPr>
        <w:t>ission</w:t>
      </w:r>
      <w:r>
        <w:rPr>
          <w:rFonts w:hint="default"/>
          <w:b/>
          <w:bCs/>
          <w:lang w:val="en-US"/>
        </w:rPr>
        <w:t xml:space="preserve">: </w:t>
      </w:r>
      <w:r>
        <w:t>Pallet</w:t>
      </w:r>
      <w:r>
        <w:rPr>
          <w:rFonts w:hint="default"/>
          <w:lang w:val="en-US"/>
        </w:rPr>
        <w:t xml:space="preserve"> is an </w:t>
      </w:r>
      <w:r>
        <w:t xml:space="preserve">AI‑native startup billed as an </w:t>
      </w:r>
      <w:r>
        <w:t>“AI workforce for logistics,”</w:t>
      </w:r>
      <w:r>
        <w:t xml:space="preserve"> designed to automate mission‑critical workflows inside existing transportation management</w:t>
      </w:r>
      <w:r>
        <w:rPr>
          <w:rFonts w:hint="default"/>
          <w:lang w:val="en-US"/>
        </w:rPr>
        <w:t>/</w:t>
      </w:r>
      <w:r>
        <w:t>warehouse management</w:t>
      </w:r>
      <w:r>
        <w:rPr>
          <w:rFonts w:hint="default"/>
          <w:lang w:val="en-US"/>
        </w:rPr>
        <w:t xml:space="preserve"> </w:t>
      </w:r>
      <w:r>
        <w:t>(TMS/WMS) and ERP systems</w:t>
      </w:r>
      <w:r>
        <w:rPr>
          <w:rFonts w:hint="default"/>
          <w:lang w:val="en-US"/>
        </w:rPr>
        <w:t xml:space="preserve">. </w:t>
      </w:r>
      <w:r>
        <w:t>The company positions itself as a “modern OS for moving any physical product,” aiming to enable “contactless orders” where shipments are processed without human intervention</w:t>
      </w:r>
      <w:r>
        <w:rPr>
          <w:rFonts w:hint="default"/>
          <w:lang w:val="en-US"/>
        </w:rPr>
        <w:t>.</w:t>
      </w:r>
    </w:p>
    <w:p w14:paraId="58ED7F5A">
      <w:pPr>
        <w:keepNext w:val="0"/>
        <w:keepLines w:val="0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840" w:leftChars="0" w:hanging="420" w:firstLineChars="0"/>
        <w:textAlignment w:val="auto"/>
      </w:pPr>
      <w:r>
        <w:rPr>
          <w:rFonts w:hint="default"/>
          <w:b/>
          <w:bCs/>
          <w:lang w:val="en-US"/>
        </w:rPr>
        <w:t>P</w:t>
      </w:r>
      <w:r>
        <w:rPr>
          <w:b/>
          <w:bCs/>
        </w:rPr>
        <w:t>roducts</w:t>
      </w:r>
      <w:r>
        <w:rPr>
          <w:rFonts w:hint="default"/>
          <w:b/>
          <w:bCs/>
          <w:lang w:val="en-US"/>
        </w:rPr>
        <w:t>:</w:t>
      </w:r>
      <w:r>
        <w:t xml:space="preserve"> </w:t>
      </w:r>
      <w:r>
        <w:rPr>
          <w:u w:val="single"/>
        </w:rPr>
        <w:t>CoPallet</w:t>
      </w:r>
      <w:r>
        <w:t xml:space="preserve">, its AI workforce, integrates with existing systems and automates repetitive tasks like quote generation, document processing and portal updates, combining </w:t>
      </w:r>
      <w:r>
        <w:t>deep context and continuous learning.</w:t>
      </w:r>
    </w:p>
    <w:p w14:paraId="46E7919B">
      <w:pPr>
        <w:keepNext w:val="0"/>
        <w:keepLines w:val="0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840" w:leftChars="0" w:hanging="420" w:firstLineChars="0"/>
        <w:textAlignment w:val="auto"/>
      </w:pPr>
      <w:r>
        <w:rPr>
          <w:rFonts w:hint="default"/>
          <w:b/>
          <w:bCs/>
          <w:lang w:val="en-US"/>
        </w:rPr>
        <w:t xml:space="preserve">Impact &amp; Influence: </w:t>
      </w:r>
      <w:r>
        <w:t xml:space="preserve">The </w:t>
      </w:r>
      <w:r>
        <w:rPr>
          <w:rFonts w:hint="default"/>
          <w:lang w:val="en-US"/>
        </w:rPr>
        <w:t xml:space="preserve">gigantic </w:t>
      </w:r>
      <w:r>
        <w:t>logistics industry moves more than 20 billion tons of freight annually in the U.S. and is valued at over $11 trillion</w:t>
      </w:r>
      <w:r>
        <w:rPr>
          <w:rFonts w:hint="default"/>
          <w:lang w:val="en-US"/>
        </w:rPr>
        <w:t>.</w:t>
      </w:r>
      <w:r>
        <w:t xml:space="preserve"> Yet many operators rely on </w:t>
      </w:r>
      <w:r>
        <w:rPr>
          <w:i/>
          <w:iCs/>
          <w:u w:val="single"/>
        </w:rPr>
        <w:t>spreadsheets, email and manual data entry.</w:t>
      </w:r>
      <w:r>
        <w:t xml:space="preserve"> Pallet addresses this gap </w:t>
      </w:r>
      <w:r>
        <w:rPr>
          <w:rFonts w:hint="default"/>
          <w:lang w:val="en-US"/>
        </w:rPr>
        <w:t>and</w:t>
      </w:r>
      <w:r>
        <w:t xml:space="preserve"> automates repetitive workflows, freeing logistics professionals to focus on high‑value tasks. </w:t>
      </w:r>
      <w:r>
        <w:rPr>
          <w:rFonts w:hint="default"/>
        </w:rPr>
        <w:t>Early customers reported a 70 % reduction in manual workflows such as order entry</w:t>
      </w:r>
      <w:r>
        <w:rPr>
          <w:rFonts w:hint="default"/>
          <w:lang w:val="en-US"/>
        </w:rPr>
        <w:t xml:space="preserve">. </w:t>
      </w:r>
    </w:p>
    <w:p w14:paraId="22632F29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Chars="0"/>
        <w:textAlignment w:val="auto"/>
        <w:rPr>
          <w:rFonts w:hint="default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- Others: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lang w:val="en-US"/>
        </w:rPr>
        <w:t>Family root in shipping</w:t>
      </w:r>
      <w:r>
        <w:rPr>
          <w:rFonts w:hint="default"/>
          <w:i/>
          <w:iCs/>
          <w:sz w:val="18"/>
          <w:szCs w:val="18"/>
          <w:lang w:val="en-US"/>
        </w:rPr>
        <w:t xml:space="preserve"> (Source: https://live.freightwaves.com/event-speakers/sushanth-raman#)</w:t>
      </w:r>
    </w:p>
    <w:bookmarkEnd w:id="0"/>
    <w:p w14:paraId="0470DF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textAlignment w:val="auto"/>
        <w:rPr>
          <w:rFonts w:hint="default"/>
          <w:b/>
          <w:bCs/>
          <w:sz w:val="36"/>
          <w:szCs w:val="36"/>
          <w:lang w:val="en-US"/>
        </w:rPr>
      </w:pPr>
      <w:bookmarkStart w:id="3" w:name="questions-to-explore-at-the-seminar"/>
      <w:r>
        <w:rPr>
          <w:b/>
          <w:bCs/>
          <w:sz w:val="36"/>
          <w:szCs w:val="36"/>
        </w:rPr>
        <w:t>Questions</w:t>
      </w:r>
    </w:p>
    <w:p w14:paraId="473EACA1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textAlignment w:val="auto"/>
      </w:pPr>
      <w:r>
        <w:rPr>
          <w:b/>
          <w:bCs/>
        </w:rPr>
        <w:t>Family roots and personal drive</w:t>
      </w:r>
      <w:r>
        <w:rPr>
          <w:rFonts w:hint="default"/>
          <w:b/>
          <w:bCs/>
          <w:lang w:val="en-US"/>
        </w:rPr>
        <w:t>:</w:t>
      </w:r>
      <w:r>
        <w:rPr>
          <w:b/>
          <w:bCs/>
        </w:rPr>
        <w:t xml:space="preserve"> </w:t>
      </w:r>
      <w:r>
        <w:t>FreightWaves notes that you have family roots in shipping</w:t>
      </w:r>
      <w:r>
        <w:rPr>
          <w:rFonts w:hint="default"/>
          <w:lang w:val="en-US"/>
        </w:rPr>
        <w:t xml:space="preserve">. </w:t>
      </w:r>
      <w:r>
        <w:t xml:space="preserve">How </w:t>
      </w:r>
      <w:r>
        <w:rPr>
          <w:rFonts w:hint="default"/>
          <w:lang w:val="en-US"/>
        </w:rPr>
        <w:t>much do</w:t>
      </w:r>
      <w:r>
        <w:t xml:space="preserve"> you</w:t>
      </w:r>
      <w:r>
        <w:rPr>
          <w:rFonts w:hint="default"/>
          <w:lang w:val="en-US"/>
        </w:rPr>
        <w:t xml:space="preserve"> think your</w:t>
      </w:r>
      <w:r>
        <w:t xml:space="preserve"> family’s involvement in logistics </w:t>
      </w:r>
      <w:r>
        <w:rPr>
          <w:rFonts w:hint="default"/>
          <w:lang w:val="en-US"/>
        </w:rPr>
        <w:t xml:space="preserve">helped/shaped </w:t>
      </w:r>
      <w:r>
        <w:t>your understanding of the industry and inspire you to build a company focused on AI‑driven logistics?</w:t>
      </w:r>
    </w:p>
    <w:p w14:paraId="32CDCDAC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0" w:firstLineChars="0"/>
        <w:textAlignment w:val="auto"/>
      </w:pPr>
      <w:r>
        <w:rPr>
          <w:b/>
          <w:bCs/>
        </w:rPr>
        <w:t>Architecture and AI workforce</w:t>
      </w:r>
      <w:r>
        <w:rPr>
          <w:rFonts w:hint="default"/>
          <w:b/>
          <w:bCs/>
          <w:lang w:val="en-US"/>
        </w:rPr>
        <w:t xml:space="preserve">: </w:t>
      </w:r>
      <w:r>
        <w:t>How do you handle data integration, model training and continuous learning while ensuring reliability and regulatory compliance in logistics?</w:t>
      </w:r>
    </w:p>
    <w:p w14:paraId="5B50A033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0" w:leftChars="0" w:firstLine="0" w:firstLineChars="0"/>
        <w:textAlignment w:val="auto"/>
      </w:pPr>
      <w:r>
        <w:rPr>
          <w:b/>
          <w:bCs/>
        </w:rPr>
        <w:t>Advice for aspiring founders</w:t>
      </w:r>
      <w:r>
        <w:rPr>
          <w:rFonts w:hint="default"/>
          <w:b/>
          <w:bCs/>
          <w:lang w:val="en-US"/>
        </w:rPr>
        <w:t>:</w:t>
      </w:r>
      <w:r>
        <w:t xml:space="preserve"> </w:t>
      </w:r>
      <w:r>
        <w:rPr>
          <w:rFonts w:hint="default"/>
          <w:lang w:val="en-US"/>
        </w:rPr>
        <w:t xml:space="preserve">build </w:t>
      </w:r>
      <w:r>
        <w:t>AI</w:t>
      </w:r>
      <w:r>
        <w:rPr>
          <w:rFonts w:hint="default"/>
          <w:lang w:val="en-US"/>
        </w:rPr>
        <w:t xml:space="preserve"> </w:t>
      </w:r>
      <w:r>
        <w:t xml:space="preserve">startups </w:t>
      </w:r>
      <w:r>
        <w:rPr>
          <w:rFonts w:hint="default"/>
          <w:lang w:val="en-US"/>
        </w:rPr>
        <w:t xml:space="preserve">requires you </w:t>
      </w:r>
      <w:r>
        <w:t>to move quickly</w:t>
      </w:r>
      <w:r>
        <w:rPr>
          <w:rFonts w:hint="default"/>
          <w:lang w:val="en-US"/>
        </w:rPr>
        <w:t xml:space="preserve"> and be versatile, but many traditional industries could be too gigantic and bulky to change, and things could be very inefficient. How to reconcile? </w:t>
      </w:r>
      <w:r>
        <w:t>What lessons from your journey</w:t>
      </w:r>
      <w:r>
        <w:rPr>
          <w:rFonts w:hint="default"/>
          <w:lang w:val="en-US"/>
        </w:rPr>
        <w:t xml:space="preserve"> (e.g. </w:t>
      </w:r>
      <w:r>
        <w:t>Columbia University to Microsoft, Google, Retool and Pallet</w:t>
      </w:r>
      <w:r>
        <w:rPr>
          <w:rFonts w:hint="default"/>
          <w:lang w:val="en-US"/>
        </w:rPr>
        <w:t xml:space="preserve">) </w:t>
      </w:r>
      <w:r>
        <w:t xml:space="preserve">would you share with aspiring founders who want to build AI‑native startups in </w:t>
      </w:r>
      <w:r>
        <w:rPr>
          <w:b/>
          <w:bCs/>
        </w:rPr>
        <w:t xml:space="preserve">traditional </w:t>
      </w:r>
      <w:r>
        <w:t>industries?</w:t>
      </w:r>
    </w:p>
    <w:bookmarkEnd w:id="1"/>
    <w:bookmarkEnd w:id="2"/>
    <w:bookmarkEnd w:id="3"/>
    <w:p w14:paraId="078E3F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textAlignment w:val="auto"/>
      </w:pPr>
      <w:bookmarkStart w:id="5" w:name="_GoBack"/>
      <w:bookmarkEnd w:id="5"/>
      <w:bookmarkStart w:id="4" w:name="citations"/>
    </w:p>
    <w:bookmarkEnd w:id="4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080E0000" w:usb2="00000010" w:usb3="00000000" w:csb0="0004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苹方-简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苹方-简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+Body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FF74E3"/>
    <w:multiLevelType w:val="singleLevel"/>
    <w:tmpl w:val="DEFF74E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9FA45D5"/>
    <w:multiLevelType w:val="multilevel"/>
    <w:tmpl w:val="F9FA45D5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doNotUseIndentAsNumberingTabStop/>
    <w:splitPgBreakAndParaMark/>
    <w:compatSetting w:name="compatibilityMode" w:uri="http://schemas.microsoft.com/office/word" w:val="12"/>
  </w:compat>
  <w:rsids>
    <w:rsidRoot w:val="00000000"/>
    <w:rsid w:val="FE7D9A6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" w:eastAsia="en-US" w:bidi="ar-SA"/>
    </w:rPr>
  </w:style>
  <w:style w:type="paragraph" w:styleId="2">
    <w:name w:val="heading 1"/>
    <w:basedOn w:val="1"/>
    <w:next w:val="3"/>
    <w:link w:val="32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4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</w:rPr>
  </w:style>
  <w:style w:type="character" w:styleId="21">
    <w:name w:val="Strong"/>
    <w:basedOn w:val="12"/>
    <w:uiPriority w:val="0"/>
    <w:rPr>
      <w:b/>
      <w:bCs/>
    </w:rPr>
  </w:style>
  <w:style w:type="paragraph" w:styleId="22">
    <w:name w:val="Subtitle"/>
    <w:basedOn w:val="23"/>
    <w:next w:val="3"/>
    <w:link w:val="27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3">
    <w:name w:val="Title"/>
    <w:basedOn w:val="1"/>
    <w:next w:val="3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4">
    <w:name w:val="First Paragraph"/>
    <w:basedOn w:val="3"/>
    <w:next w:val="3"/>
    <w:qFormat/>
    <w:uiPriority w:val="0"/>
  </w:style>
  <w:style w:type="paragraph" w:customStyle="1" w:styleId="25">
    <w:name w:val="Compact"/>
    <w:basedOn w:val="3"/>
    <w:qFormat/>
    <w:uiPriority w:val="0"/>
    <w:pPr>
      <w:spacing w:before="36" w:after="36"/>
    </w:pPr>
  </w:style>
  <w:style w:type="character" w:customStyle="1" w:styleId="26">
    <w:name w:val="Title Char"/>
    <w:basedOn w:val="12"/>
    <w:link w:val="2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2"/>
    <w:link w:val="22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8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" w:eastAsia="en-US" w:bidi="ar-SA"/>
    </w:rPr>
  </w:style>
  <w:style w:type="paragraph" w:customStyle="1" w:styleId="29">
    <w:name w:val="Abstract Title"/>
    <w:basedOn w:val="1"/>
    <w:next w:val="30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0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1">
    <w:name w:val="Bibliography"/>
    <w:basedOn w:val="1"/>
    <w:qFormat/>
    <w:uiPriority w:val="0"/>
  </w:style>
  <w:style w:type="character" w:customStyle="1" w:styleId="32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3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4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5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6">
    <w:name w:val="Heading 5 Char"/>
    <w:basedOn w:val="1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7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8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9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0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1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2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3">
    <w:name w:val="Definition Term"/>
    <w:basedOn w:val="1"/>
    <w:next w:val="44"/>
    <w:uiPriority w:val="0"/>
    <w:pPr>
      <w:keepNext/>
      <w:keepLines/>
      <w:spacing w:after="0"/>
    </w:pPr>
    <w:rPr>
      <w:b/>
    </w:rPr>
  </w:style>
  <w:style w:type="paragraph" w:customStyle="1" w:styleId="44">
    <w:name w:val="Definition"/>
    <w:basedOn w:val="1"/>
    <w:uiPriority w:val="0"/>
  </w:style>
  <w:style w:type="paragraph" w:customStyle="1" w:styleId="45">
    <w:name w:val="Table Caption"/>
    <w:basedOn w:val="15"/>
    <w:uiPriority w:val="0"/>
    <w:pPr>
      <w:keepNext/>
    </w:pPr>
  </w:style>
  <w:style w:type="paragraph" w:customStyle="1" w:styleId="46">
    <w:name w:val="Image Caption"/>
    <w:basedOn w:val="15"/>
    <w:uiPriority w:val="0"/>
  </w:style>
  <w:style w:type="paragraph" w:customStyle="1" w:styleId="47">
    <w:name w:val="Figure"/>
    <w:basedOn w:val="1"/>
    <w:uiPriority w:val="0"/>
  </w:style>
  <w:style w:type="paragraph" w:customStyle="1" w:styleId="48">
    <w:name w:val="Captioned Figure"/>
    <w:basedOn w:val="47"/>
    <w:uiPriority w:val="0"/>
    <w:pPr>
      <w:keepNext/>
    </w:pPr>
  </w:style>
  <w:style w:type="character" w:customStyle="1" w:styleId="49">
    <w:name w:val="Verbatim Char"/>
    <w:basedOn w:val="18"/>
    <w:link w:val="50"/>
    <w:uiPriority w:val="0"/>
    <w:rPr>
      <w:rFonts w:ascii="Consolas" w:hAnsi="Consolas"/>
      <w:sz w:val="22"/>
    </w:rPr>
  </w:style>
  <w:style w:type="paragraph" w:customStyle="1" w:styleId="50">
    <w:name w:val="Source Code"/>
    <w:basedOn w:val="1"/>
    <w:link w:val="49"/>
    <w:uiPriority w:val="0"/>
    <w:pPr>
      <w:wordWrap w:val="0"/>
    </w:pPr>
  </w:style>
  <w:style w:type="character" w:customStyle="1" w:styleId="51">
    <w:name w:val="Section Number"/>
    <w:basedOn w:val="18"/>
    <w:uiPriority w:val="0"/>
  </w:style>
  <w:style w:type="paragraph" w:customStyle="1" w:styleId="52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3">
    <w:name w:val="KeywordTok"/>
    <w:basedOn w:val="49"/>
    <w:uiPriority w:val="0"/>
    <w:rPr>
      <w:b/>
      <w:color w:val="007020"/>
    </w:rPr>
  </w:style>
  <w:style w:type="character" w:customStyle="1" w:styleId="54">
    <w:name w:val="DataTypeTok"/>
    <w:basedOn w:val="49"/>
    <w:uiPriority w:val="0"/>
    <w:rPr>
      <w:color w:val="902000"/>
    </w:rPr>
  </w:style>
  <w:style w:type="character" w:customStyle="1" w:styleId="55">
    <w:name w:val="DecValTok"/>
    <w:basedOn w:val="49"/>
    <w:uiPriority w:val="0"/>
    <w:rPr>
      <w:color w:val="40A070"/>
    </w:rPr>
  </w:style>
  <w:style w:type="character" w:customStyle="1" w:styleId="56">
    <w:name w:val="BaseNTok"/>
    <w:basedOn w:val="49"/>
    <w:uiPriority w:val="0"/>
    <w:rPr>
      <w:color w:val="40A070"/>
    </w:rPr>
  </w:style>
  <w:style w:type="character" w:customStyle="1" w:styleId="57">
    <w:name w:val="FloatTok"/>
    <w:basedOn w:val="49"/>
    <w:uiPriority w:val="0"/>
    <w:rPr>
      <w:color w:val="40A070"/>
    </w:rPr>
  </w:style>
  <w:style w:type="character" w:customStyle="1" w:styleId="58">
    <w:name w:val="ConstantTok"/>
    <w:basedOn w:val="49"/>
    <w:uiPriority w:val="0"/>
    <w:rPr>
      <w:color w:val="880000"/>
    </w:rPr>
  </w:style>
  <w:style w:type="character" w:customStyle="1" w:styleId="59">
    <w:name w:val="CharTok"/>
    <w:basedOn w:val="49"/>
    <w:uiPriority w:val="0"/>
    <w:rPr>
      <w:color w:val="4070A0"/>
    </w:rPr>
  </w:style>
  <w:style w:type="character" w:customStyle="1" w:styleId="60">
    <w:name w:val="SpecialCharTok"/>
    <w:basedOn w:val="49"/>
    <w:uiPriority w:val="0"/>
    <w:rPr>
      <w:color w:val="4070A0"/>
    </w:rPr>
  </w:style>
  <w:style w:type="character" w:customStyle="1" w:styleId="61">
    <w:name w:val="StringTok"/>
    <w:basedOn w:val="49"/>
    <w:uiPriority w:val="0"/>
    <w:rPr>
      <w:color w:val="4070A0"/>
    </w:rPr>
  </w:style>
  <w:style w:type="character" w:customStyle="1" w:styleId="62">
    <w:name w:val="VerbatimStringTok"/>
    <w:basedOn w:val="49"/>
    <w:uiPriority w:val="0"/>
    <w:rPr>
      <w:color w:val="4070A0"/>
    </w:rPr>
  </w:style>
  <w:style w:type="character" w:customStyle="1" w:styleId="63">
    <w:name w:val="SpecialStringTok"/>
    <w:basedOn w:val="49"/>
    <w:uiPriority w:val="0"/>
    <w:rPr>
      <w:color w:val="BB6688"/>
    </w:rPr>
  </w:style>
  <w:style w:type="character" w:customStyle="1" w:styleId="64">
    <w:name w:val="ImportTok"/>
    <w:basedOn w:val="49"/>
    <w:uiPriority w:val="0"/>
    <w:rPr>
      <w:b/>
      <w:color w:val="008000"/>
    </w:rPr>
  </w:style>
  <w:style w:type="character" w:customStyle="1" w:styleId="65">
    <w:name w:val="CommentTok"/>
    <w:basedOn w:val="49"/>
    <w:uiPriority w:val="0"/>
    <w:rPr>
      <w:i/>
      <w:color w:val="60A0B0"/>
    </w:rPr>
  </w:style>
  <w:style w:type="character" w:customStyle="1" w:styleId="66">
    <w:name w:val="DocumentationTok"/>
    <w:basedOn w:val="49"/>
    <w:uiPriority w:val="0"/>
    <w:rPr>
      <w:i/>
      <w:color w:val="BA2121"/>
    </w:rPr>
  </w:style>
  <w:style w:type="character" w:customStyle="1" w:styleId="67">
    <w:name w:val="AnnotationTok"/>
    <w:basedOn w:val="49"/>
    <w:uiPriority w:val="0"/>
    <w:rPr>
      <w:b/>
      <w:i/>
      <w:color w:val="60A0B0"/>
    </w:rPr>
  </w:style>
  <w:style w:type="character" w:customStyle="1" w:styleId="68">
    <w:name w:val="CommentVarTok"/>
    <w:basedOn w:val="49"/>
    <w:uiPriority w:val="0"/>
    <w:rPr>
      <w:b/>
      <w:i/>
      <w:color w:val="60A0B0"/>
    </w:rPr>
  </w:style>
  <w:style w:type="character" w:customStyle="1" w:styleId="69">
    <w:name w:val="OtherTok"/>
    <w:basedOn w:val="49"/>
    <w:uiPriority w:val="0"/>
    <w:rPr>
      <w:color w:val="007020"/>
    </w:rPr>
  </w:style>
  <w:style w:type="character" w:customStyle="1" w:styleId="70">
    <w:name w:val="FunctionTok"/>
    <w:basedOn w:val="49"/>
    <w:uiPriority w:val="0"/>
    <w:rPr>
      <w:color w:val="06287E"/>
    </w:rPr>
  </w:style>
  <w:style w:type="character" w:customStyle="1" w:styleId="71">
    <w:name w:val="VariableTok"/>
    <w:basedOn w:val="49"/>
    <w:uiPriority w:val="0"/>
    <w:rPr>
      <w:color w:val="19177C"/>
    </w:rPr>
  </w:style>
  <w:style w:type="character" w:customStyle="1" w:styleId="72">
    <w:name w:val="ControlFlowTok"/>
    <w:basedOn w:val="49"/>
    <w:uiPriority w:val="0"/>
    <w:rPr>
      <w:b/>
      <w:color w:val="007020"/>
    </w:rPr>
  </w:style>
  <w:style w:type="character" w:customStyle="1" w:styleId="73">
    <w:name w:val="OperatorTok"/>
    <w:basedOn w:val="49"/>
    <w:uiPriority w:val="0"/>
    <w:rPr>
      <w:color w:val="666666"/>
    </w:rPr>
  </w:style>
  <w:style w:type="character" w:customStyle="1" w:styleId="74">
    <w:name w:val="BuiltInTok"/>
    <w:basedOn w:val="49"/>
    <w:uiPriority w:val="0"/>
    <w:rPr>
      <w:color w:val="008000"/>
    </w:rPr>
  </w:style>
  <w:style w:type="character" w:customStyle="1" w:styleId="75">
    <w:name w:val="ExtensionTok"/>
    <w:basedOn w:val="49"/>
    <w:uiPriority w:val="0"/>
  </w:style>
  <w:style w:type="character" w:customStyle="1" w:styleId="76">
    <w:name w:val="PreprocessorTok"/>
    <w:basedOn w:val="49"/>
    <w:uiPriority w:val="0"/>
    <w:rPr>
      <w:color w:val="BC7A00"/>
    </w:rPr>
  </w:style>
  <w:style w:type="character" w:customStyle="1" w:styleId="77">
    <w:name w:val="AttributeTok"/>
    <w:basedOn w:val="49"/>
    <w:uiPriority w:val="0"/>
    <w:rPr>
      <w:color w:val="7D9029"/>
    </w:rPr>
  </w:style>
  <w:style w:type="character" w:customStyle="1" w:styleId="78">
    <w:name w:val="RegionMarkerTok"/>
    <w:basedOn w:val="49"/>
    <w:uiPriority w:val="0"/>
  </w:style>
  <w:style w:type="character" w:customStyle="1" w:styleId="79">
    <w:name w:val="InformationTok"/>
    <w:basedOn w:val="49"/>
    <w:uiPriority w:val="0"/>
    <w:rPr>
      <w:b/>
      <w:i/>
      <w:color w:val="60A0B0"/>
    </w:rPr>
  </w:style>
  <w:style w:type="character" w:customStyle="1" w:styleId="80">
    <w:name w:val="WarningTok"/>
    <w:basedOn w:val="49"/>
    <w:uiPriority w:val="0"/>
    <w:rPr>
      <w:b/>
      <w:i/>
      <w:color w:val="60A0B0"/>
    </w:rPr>
  </w:style>
  <w:style w:type="character" w:customStyle="1" w:styleId="81">
    <w:name w:val="AlertTok"/>
    <w:basedOn w:val="49"/>
    <w:uiPriority w:val="0"/>
    <w:rPr>
      <w:b/>
      <w:color w:val="FF0000"/>
    </w:rPr>
  </w:style>
  <w:style w:type="character" w:customStyle="1" w:styleId="82">
    <w:name w:val="ErrorTok"/>
    <w:basedOn w:val="49"/>
    <w:uiPriority w:val="0"/>
    <w:rPr>
      <w:b/>
      <w:color w:val="FF0000"/>
    </w:rPr>
  </w:style>
  <w:style w:type="character" w:customStyle="1" w:styleId="83">
    <w:name w:val="NormalTok"/>
    <w:basedOn w:val="49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83</Words>
  <Characters>475</Characters>
  <Lines>12</Lines>
  <Paragraphs>8</Paragraphs>
  <TotalTime>1</TotalTime>
  <ScaleCrop>false</ScaleCrop>
  <LinksUpToDate>false</LinksUpToDate>
  <CharactersWithSpaces>583</CharactersWithSpaces>
  <Application>WPS Office_6.13.2.8918_F1E327BC-269C-435d-A152-05C5408002CA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2025-10-18T13:34:00Z</dcterms:created>
  <dc:creator>敖樱芝</dc:creator>
  <cp:lastModifiedBy>敖樱芝</cp:lastModifiedBy>
  <dcterms:modified xsi:type="dcterms:W3CDTF">2025-10-18T15:05:10Z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  <property fmtid="{D5CDD505-2E9C-101B-9397-08002B2CF9AE}" pid="3" name="KSOProductBuildVer">
    <vt:lpwstr>1033-6.13.2.8918</vt:lpwstr>
  </property>
  <property fmtid="{D5CDD505-2E9C-101B-9397-08002B2CF9AE}" pid="4" name="ICV">
    <vt:lpwstr>F3720D390F5C25DBE6E4F368C2A42A7B_42</vt:lpwstr>
  </property>
</Properties>
</file>