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438" w:rsidRDefault="004C62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85pt;margin-top:15.6pt;width:252pt;height:47pt;z-index:251658240;mso-wrap-distance-top:0;mso-wrap-distance-bottom:0;mso-width-relative:page;mso-height-relative:page">
            <v:imagedata r:id="rId9" o:title=""/>
            <w10:wrap type="topAndBottom"/>
          </v:shape>
          <o:OLEObject Type="Embed" ProgID="Word.Picture.8" ShapeID="_x0000_s1026" DrawAspect="Content" ObjectID="_1619423788" r:id="rId10"/>
        </w:pict>
      </w:r>
    </w:p>
    <w:p w:rsidR="00A02438" w:rsidRDefault="00A02438"/>
    <w:p w:rsidR="00A02438" w:rsidRDefault="00A02438">
      <w:pPr>
        <w:jc w:val="center"/>
        <w:rPr>
          <w:sz w:val="52"/>
          <w:szCs w:val="52"/>
        </w:rPr>
      </w:pPr>
    </w:p>
    <w:p w:rsidR="00A02438" w:rsidRDefault="00A02438">
      <w:pPr>
        <w:jc w:val="center"/>
        <w:rPr>
          <w:sz w:val="52"/>
          <w:szCs w:val="52"/>
        </w:rPr>
      </w:pPr>
    </w:p>
    <w:p w:rsidR="00A02438" w:rsidRDefault="004C624F">
      <w:pPr>
        <w:jc w:val="center"/>
        <w:rPr>
          <w:b/>
          <w:sz w:val="52"/>
          <w:szCs w:val="52"/>
        </w:rPr>
      </w:pPr>
      <w:r>
        <w:rPr>
          <w:rFonts w:hint="eastAsia"/>
          <w:b/>
          <w:sz w:val="52"/>
          <w:szCs w:val="52"/>
        </w:rPr>
        <w:t>国家电网公司</w:t>
      </w:r>
    </w:p>
    <w:p w:rsidR="00A02438" w:rsidRDefault="004C624F">
      <w:pPr>
        <w:spacing w:line="360" w:lineRule="auto"/>
        <w:jc w:val="center"/>
        <w:rPr>
          <w:rFonts w:ascii="宋体" w:hAnsi="宋体"/>
          <w:b/>
          <w:sz w:val="52"/>
          <w:szCs w:val="52"/>
        </w:rPr>
      </w:pPr>
      <w:r>
        <w:rPr>
          <w:rFonts w:ascii="宋体" w:hAnsi="宋体" w:hint="eastAsia"/>
          <w:b/>
          <w:sz w:val="52"/>
          <w:szCs w:val="52"/>
        </w:rPr>
        <w:t>电力营销业务-2018年供电服务指挥系统(配电网运检业务动态分析)</w:t>
      </w:r>
    </w:p>
    <w:p w:rsidR="00A02438" w:rsidRDefault="004C624F">
      <w:pPr>
        <w:spacing w:line="360" w:lineRule="auto"/>
        <w:jc w:val="center"/>
        <w:rPr>
          <w:rFonts w:ascii="宋体" w:hAnsi="宋体"/>
          <w:b/>
          <w:sz w:val="52"/>
          <w:szCs w:val="52"/>
        </w:rPr>
      </w:pPr>
      <w:r>
        <w:rPr>
          <w:rFonts w:ascii="宋体" w:hAnsi="宋体" w:hint="eastAsia"/>
          <w:b/>
          <w:sz w:val="52"/>
          <w:szCs w:val="52"/>
        </w:rPr>
        <w:t>概要设计</w:t>
      </w:r>
    </w:p>
    <w:p w:rsidR="00A02438" w:rsidRDefault="004C624F">
      <w:pPr>
        <w:spacing w:line="360" w:lineRule="auto"/>
        <w:jc w:val="center"/>
        <w:rPr>
          <w:rFonts w:ascii="宋体" w:hAnsi="宋体"/>
          <w:b/>
          <w:sz w:val="52"/>
          <w:szCs w:val="52"/>
        </w:rPr>
      </w:pPr>
      <w:r>
        <w:rPr>
          <w:rFonts w:ascii="宋体" w:hAnsi="宋体" w:hint="eastAsia"/>
          <w:b/>
          <w:sz w:val="52"/>
          <w:szCs w:val="52"/>
        </w:rPr>
        <w:t>(项目编号：         )</w:t>
      </w:r>
    </w:p>
    <w:p w:rsidR="00A02438" w:rsidRDefault="004C624F">
      <w:pPr>
        <w:spacing w:line="360" w:lineRule="auto"/>
        <w:jc w:val="center"/>
        <w:rPr>
          <w:rFonts w:ascii="宋体" w:hAnsi="宋体"/>
          <w:b/>
          <w:sz w:val="52"/>
          <w:szCs w:val="52"/>
        </w:rPr>
      </w:pPr>
      <w:r>
        <w:rPr>
          <w:rFonts w:ascii="宋体" w:hAnsi="宋体" w:hint="eastAsia"/>
          <w:b/>
          <w:sz w:val="52"/>
          <w:szCs w:val="52"/>
        </w:rPr>
        <w:t>V1.0</w:t>
      </w:r>
    </w:p>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A02438"/>
    <w:p w:rsidR="00A02438" w:rsidRDefault="004C624F">
      <w:pPr>
        <w:jc w:val="center"/>
        <w:rPr>
          <w:rFonts w:ascii="宋体" w:hAnsi="宋体"/>
          <w:b/>
          <w:sz w:val="32"/>
          <w:szCs w:val="20"/>
        </w:rPr>
      </w:pPr>
      <w:r>
        <w:rPr>
          <w:rFonts w:ascii="宋体" w:hAnsi="宋体" w:hint="eastAsia"/>
          <w:b/>
          <w:sz w:val="32"/>
          <w:szCs w:val="20"/>
        </w:rPr>
        <w:t>XXX单位/部门</w:t>
      </w:r>
    </w:p>
    <w:p w:rsidR="00A02438" w:rsidRDefault="004C624F">
      <w:pPr>
        <w:jc w:val="center"/>
        <w:rPr>
          <w:rFonts w:ascii="宋体" w:hAnsi="宋体"/>
          <w:b/>
          <w:sz w:val="32"/>
          <w:szCs w:val="20"/>
        </w:rPr>
      </w:pPr>
      <w:r>
        <w:rPr>
          <w:rFonts w:ascii="宋体" w:hAnsi="宋体" w:hint="eastAsia"/>
          <w:b/>
          <w:sz w:val="32"/>
          <w:szCs w:val="20"/>
        </w:rPr>
        <w:t>XXXX年XX月</w:t>
      </w:r>
    </w:p>
    <w:tbl>
      <w:tblPr>
        <w:tblW w:w="6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410"/>
        <w:gridCol w:w="1071"/>
        <w:gridCol w:w="1260"/>
        <w:gridCol w:w="776"/>
        <w:gridCol w:w="1130"/>
      </w:tblGrid>
      <w:tr w:rsidR="00A02438">
        <w:trPr>
          <w:cantSplit/>
          <w:trHeight w:val="642"/>
          <w:jc w:val="center"/>
        </w:trPr>
        <w:tc>
          <w:tcPr>
            <w:tcW w:w="2538" w:type="dxa"/>
            <w:gridSpan w:val="2"/>
            <w:vAlign w:val="center"/>
          </w:tcPr>
          <w:p w:rsidR="00A02438" w:rsidRDefault="004C624F">
            <w:pPr>
              <w:rPr>
                <w:rFonts w:eastAsia="楷体_GB2312"/>
                <w:sz w:val="24"/>
              </w:rPr>
            </w:pPr>
            <w:r>
              <w:rPr>
                <w:b/>
                <w:sz w:val="32"/>
                <w:szCs w:val="32"/>
              </w:rPr>
              <w:lastRenderedPageBreak/>
              <w:br w:type="page"/>
            </w:r>
            <w:r>
              <w:rPr>
                <w:rFonts w:eastAsia="楷体_GB2312" w:hint="eastAsia"/>
                <w:sz w:val="24"/>
              </w:rPr>
              <w:t>文件编号：</w:t>
            </w:r>
          </w:p>
        </w:tc>
        <w:tc>
          <w:tcPr>
            <w:tcW w:w="2331" w:type="dxa"/>
            <w:gridSpan w:val="2"/>
            <w:vAlign w:val="center"/>
          </w:tcPr>
          <w:p w:rsidR="00A02438" w:rsidRDefault="004C624F">
            <w:pPr>
              <w:rPr>
                <w:rFonts w:eastAsia="楷体_GB2312"/>
                <w:sz w:val="24"/>
              </w:rPr>
            </w:pPr>
            <w:r>
              <w:rPr>
                <w:rFonts w:eastAsia="楷体_GB2312" w:hint="eastAsia"/>
                <w:sz w:val="24"/>
              </w:rPr>
              <w:t>生效日期：</w:t>
            </w:r>
          </w:p>
        </w:tc>
        <w:tc>
          <w:tcPr>
            <w:tcW w:w="1906" w:type="dxa"/>
            <w:gridSpan w:val="2"/>
            <w:vAlign w:val="center"/>
          </w:tcPr>
          <w:p w:rsidR="00A02438" w:rsidRDefault="004C624F">
            <w:pPr>
              <w:rPr>
                <w:rFonts w:eastAsia="楷体_GB2312"/>
                <w:sz w:val="24"/>
              </w:rPr>
            </w:pPr>
            <w:r>
              <w:rPr>
                <w:rFonts w:eastAsia="楷体_GB2312" w:hint="eastAsia"/>
                <w:sz w:val="24"/>
              </w:rPr>
              <w:t>受控编号：</w:t>
            </w:r>
          </w:p>
        </w:tc>
      </w:tr>
      <w:tr w:rsidR="00A02438">
        <w:trPr>
          <w:cantSplit/>
          <w:trHeight w:val="566"/>
          <w:jc w:val="center"/>
        </w:trPr>
        <w:tc>
          <w:tcPr>
            <w:tcW w:w="2538" w:type="dxa"/>
            <w:gridSpan w:val="2"/>
            <w:vAlign w:val="center"/>
          </w:tcPr>
          <w:p w:rsidR="00A02438" w:rsidRDefault="004C624F">
            <w:pPr>
              <w:rPr>
                <w:rFonts w:eastAsia="黑体"/>
                <w:sz w:val="24"/>
              </w:rPr>
            </w:pPr>
            <w:r>
              <w:rPr>
                <w:rFonts w:eastAsia="楷体_GB2312" w:hint="eastAsia"/>
                <w:sz w:val="24"/>
              </w:rPr>
              <w:t>密级：</w:t>
            </w:r>
          </w:p>
        </w:tc>
        <w:tc>
          <w:tcPr>
            <w:tcW w:w="2331" w:type="dxa"/>
            <w:gridSpan w:val="2"/>
            <w:vAlign w:val="center"/>
          </w:tcPr>
          <w:p w:rsidR="00A02438" w:rsidRDefault="004C624F">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rsidR="00A02438" w:rsidRDefault="004C624F">
            <w:pPr>
              <w:rPr>
                <w:rFonts w:eastAsia="楷体_GB2312"/>
                <w:sz w:val="24"/>
              </w:rPr>
            </w:pPr>
            <w:r>
              <w:rPr>
                <w:rFonts w:eastAsia="楷体_GB2312" w:hint="eastAsia"/>
                <w:sz w:val="24"/>
              </w:rPr>
              <w:t>修改状态：</w:t>
            </w:r>
          </w:p>
        </w:tc>
      </w:tr>
      <w:tr w:rsidR="00A02438">
        <w:trPr>
          <w:cantSplit/>
          <w:trHeight w:val="687"/>
          <w:jc w:val="center"/>
        </w:trPr>
        <w:tc>
          <w:tcPr>
            <w:tcW w:w="1128" w:type="dxa"/>
            <w:vAlign w:val="center"/>
          </w:tcPr>
          <w:p w:rsidR="00A02438" w:rsidRDefault="004C624F">
            <w:pPr>
              <w:rPr>
                <w:rFonts w:eastAsia="楷体_GB2312"/>
                <w:sz w:val="24"/>
              </w:rPr>
            </w:pPr>
            <w:r>
              <w:rPr>
                <w:rFonts w:eastAsia="楷体_GB2312" w:hint="eastAsia"/>
                <w:sz w:val="24"/>
              </w:rPr>
              <w:t>总页数</w:t>
            </w:r>
          </w:p>
        </w:tc>
        <w:tc>
          <w:tcPr>
            <w:tcW w:w="1410" w:type="dxa"/>
            <w:vAlign w:val="center"/>
          </w:tcPr>
          <w:p w:rsidR="00A02438" w:rsidRDefault="00A02438">
            <w:pPr>
              <w:rPr>
                <w:rFonts w:eastAsia="楷体_GB2312"/>
                <w:sz w:val="24"/>
              </w:rPr>
            </w:pPr>
          </w:p>
        </w:tc>
        <w:tc>
          <w:tcPr>
            <w:tcW w:w="1071" w:type="dxa"/>
            <w:vAlign w:val="center"/>
          </w:tcPr>
          <w:p w:rsidR="00A02438" w:rsidRDefault="004C624F">
            <w:pPr>
              <w:rPr>
                <w:rFonts w:eastAsia="楷体_GB2312"/>
                <w:sz w:val="24"/>
              </w:rPr>
            </w:pPr>
            <w:r>
              <w:rPr>
                <w:rFonts w:eastAsia="楷体_GB2312" w:hint="eastAsia"/>
                <w:sz w:val="24"/>
              </w:rPr>
              <w:t>正文</w:t>
            </w:r>
          </w:p>
        </w:tc>
        <w:tc>
          <w:tcPr>
            <w:tcW w:w="1260" w:type="dxa"/>
            <w:vAlign w:val="center"/>
          </w:tcPr>
          <w:p w:rsidR="00A02438" w:rsidRDefault="00A02438">
            <w:pPr>
              <w:rPr>
                <w:rFonts w:eastAsia="楷体_GB2312"/>
                <w:sz w:val="24"/>
              </w:rPr>
            </w:pPr>
          </w:p>
        </w:tc>
        <w:tc>
          <w:tcPr>
            <w:tcW w:w="776" w:type="dxa"/>
            <w:vAlign w:val="center"/>
          </w:tcPr>
          <w:p w:rsidR="00A02438" w:rsidRDefault="004C624F">
            <w:pPr>
              <w:rPr>
                <w:rFonts w:eastAsia="楷体_GB2312"/>
                <w:sz w:val="24"/>
              </w:rPr>
            </w:pPr>
            <w:r>
              <w:rPr>
                <w:rFonts w:eastAsia="楷体_GB2312" w:hint="eastAsia"/>
                <w:sz w:val="24"/>
              </w:rPr>
              <w:t>附录</w:t>
            </w:r>
          </w:p>
        </w:tc>
        <w:tc>
          <w:tcPr>
            <w:tcW w:w="1130" w:type="dxa"/>
            <w:vAlign w:val="center"/>
          </w:tcPr>
          <w:p w:rsidR="00A02438" w:rsidRDefault="00A02438">
            <w:pPr>
              <w:rPr>
                <w:rFonts w:eastAsia="楷体_GB2312"/>
                <w:sz w:val="24"/>
              </w:rPr>
            </w:pPr>
          </w:p>
        </w:tc>
      </w:tr>
      <w:tr w:rsidR="00A02438">
        <w:trPr>
          <w:cantSplit/>
          <w:trHeight w:val="551"/>
          <w:jc w:val="center"/>
        </w:trPr>
        <w:tc>
          <w:tcPr>
            <w:tcW w:w="2538" w:type="dxa"/>
            <w:gridSpan w:val="2"/>
            <w:tcBorders>
              <w:bottom w:val="single" w:sz="4" w:space="0" w:color="auto"/>
            </w:tcBorders>
            <w:vAlign w:val="center"/>
          </w:tcPr>
          <w:p w:rsidR="00A02438" w:rsidRDefault="004C624F">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rsidR="00A02438" w:rsidRDefault="004C624F">
            <w:r>
              <w:rPr>
                <w:rFonts w:eastAsia="楷体_GB2312" w:hint="eastAsia"/>
                <w:sz w:val="24"/>
              </w:rPr>
              <w:t>审核：</w:t>
            </w:r>
          </w:p>
        </w:tc>
        <w:tc>
          <w:tcPr>
            <w:tcW w:w="1906" w:type="dxa"/>
            <w:gridSpan w:val="2"/>
            <w:tcBorders>
              <w:bottom w:val="single" w:sz="4" w:space="0" w:color="auto"/>
            </w:tcBorders>
            <w:vAlign w:val="center"/>
          </w:tcPr>
          <w:p w:rsidR="00A02438" w:rsidRDefault="004C624F">
            <w:pPr>
              <w:rPr>
                <w:rFonts w:eastAsia="楷体_GB2312"/>
                <w:sz w:val="24"/>
              </w:rPr>
            </w:pPr>
            <w:r>
              <w:rPr>
                <w:rFonts w:eastAsia="楷体_GB2312" w:hint="eastAsia"/>
                <w:sz w:val="24"/>
              </w:rPr>
              <w:t>批准：</w:t>
            </w:r>
            <w:r>
              <w:rPr>
                <w:rFonts w:eastAsia="楷体_GB2312" w:hint="eastAsia"/>
                <w:sz w:val="24"/>
              </w:rPr>
              <w:t xml:space="preserve"> </w:t>
            </w:r>
          </w:p>
        </w:tc>
      </w:tr>
    </w:tbl>
    <w:p w:rsidR="00A02438" w:rsidRDefault="00A02438">
      <w:pPr>
        <w:jc w:val="center"/>
        <w:rPr>
          <w:b/>
          <w:sz w:val="32"/>
          <w:szCs w:val="32"/>
        </w:rPr>
      </w:pPr>
    </w:p>
    <w:p w:rsidR="00A02438" w:rsidRDefault="004C624F">
      <w:pPr>
        <w:pStyle w:val="cell-cap"/>
      </w:pPr>
      <w:r>
        <w:rPr>
          <w:rFonts w:eastAsia="黑体" w:hint="eastAsia"/>
          <w:b w:val="0"/>
          <w:sz w:val="32"/>
        </w:rPr>
        <w:t>文档修改记录</w:t>
      </w:r>
    </w:p>
    <w:tbl>
      <w:tblPr>
        <w:tblW w:w="8319" w:type="dxa"/>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1074"/>
        <w:gridCol w:w="1680"/>
        <w:gridCol w:w="1806"/>
        <w:gridCol w:w="1879"/>
        <w:gridCol w:w="1880"/>
      </w:tblGrid>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pStyle w:val="afffffff9"/>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pStyle w:val="afffffff9"/>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pStyle w:val="afffffff9"/>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pStyle w:val="afffffff9"/>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pStyle w:val="afffffff9"/>
              <w:spacing w:after="240"/>
            </w:pPr>
            <w:r>
              <w:rPr>
                <w:rFonts w:hint="eastAsia"/>
              </w:rPr>
              <w:t>批准人</w:t>
            </w: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4C624F">
            <w:pPr>
              <w:pStyle w:val="afffffff9"/>
              <w:spacing w:after="240"/>
              <w:rPr>
                <w:rFonts w:ascii="Calibri" w:hAnsi="Calibri" w:cs="Calibri"/>
              </w:rPr>
            </w:pPr>
            <w:r>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bottom w:val="single" w:sz="4" w:space="0" w:color="auto"/>
              <w:right w:val="single" w:sz="4" w:space="0" w:color="auto"/>
            </w:tcBorders>
          </w:tcPr>
          <w:p w:rsidR="00A02438" w:rsidRDefault="00A02438">
            <w:pPr>
              <w:pStyle w:val="afffffff9"/>
              <w:spacing w:after="240"/>
            </w:pPr>
          </w:p>
        </w:tc>
      </w:tr>
      <w:tr w:rsidR="00A02438">
        <w:trPr>
          <w:cantSplit/>
          <w:trHeight w:hRule="exact" w:val="454"/>
          <w:jc w:val="center"/>
        </w:trPr>
        <w:tc>
          <w:tcPr>
            <w:tcW w:w="1074"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A02438" w:rsidRDefault="00A02438">
            <w:pPr>
              <w:pStyle w:val="afffffff9"/>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A02438" w:rsidRDefault="00A02438">
            <w:pPr>
              <w:pStyle w:val="afffffff9"/>
              <w:spacing w:after="240"/>
            </w:pPr>
          </w:p>
        </w:tc>
        <w:tc>
          <w:tcPr>
            <w:tcW w:w="1880" w:type="dxa"/>
            <w:tcBorders>
              <w:top w:val="single" w:sz="4" w:space="0" w:color="auto"/>
              <w:left w:val="single" w:sz="4" w:space="0" w:color="auto"/>
              <w:right w:val="single" w:sz="4" w:space="0" w:color="auto"/>
            </w:tcBorders>
          </w:tcPr>
          <w:p w:rsidR="00A02438" w:rsidRDefault="00A02438">
            <w:pPr>
              <w:pStyle w:val="afffffff9"/>
              <w:spacing w:after="240"/>
            </w:pPr>
          </w:p>
        </w:tc>
      </w:tr>
    </w:tbl>
    <w:p w:rsidR="00A02438" w:rsidRDefault="00A02438">
      <w:pPr>
        <w:jc w:val="center"/>
        <w:rPr>
          <w:b/>
        </w:rPr>
      </w:pPr>
    </w:p>
    <w:p w:rsidR="00A02438" w:rsidRDefault="004C624F">
      <w:r>
        <w:rPr>
          <w:b/>
          <w:sz w:val="32"/>
          <w:szCs w:val="32"/>
        </w:rPr>
        <w:br w:type="page"/>
      </w:r>
    </w:p>
    <w:p w:rsidR="00A02438" w:rsidRDefault="004C624F">
      <w:pPr>
        <w:jc w:val="center"/>
        <w:rPr>
          <w:sz w:val="32"/>
          <w:szCs w:val="32"/>
        </w:rPr>
      </w:pPr>
      <w:r>
        <w:rPr>
          <w:rFonts w:hint="eastAsia"/>
          <w:sz w:val="32"/>
          <w:szCs w:val="32"/>
        </w:rPr>
        <w:lastRenderedPageBreak/>
        <w:t>目</w:t>
      </w:r>
      <w:r>
        <w:rPr>
          <w:rFonts w:hint="eastAsia"/>
          <w:sz w:val="32"/>
          <w:szCs w:val="32"/>
        </w:rPr>
        <w:t xml:space="preserve">    </w:t>
      </w:r>
      <w:r>
        <w:rPr>
          <w:rFonts w:hint="eastAsia"/>
          <w:sz w:val="32"/>
          <w:szCs w:val="32"/>
        </w:rPr>
        <w:t>录</w:t>
      </w:r>
    </w:p>
    <w:p w:rsidR="00A02438" w:rsidRDefault="004C624F" w:rsidP="004C624F">
      <w:pPr>
        <w:pStyle w:val="10"/>
        <w:tabs>
          <w:tab w:val="clear" w:pos="9242"/>
          <w:tab w:val="right" w:leader="dot" w:pos="9638"/>
        </w:tabs>
        <w:spacing w:before="78" w:after="78"/>
      </w:pPr>
      <w:r>
        <w:fldChar w:fldCharType="begin"/>
      </w:r>
      <w:r>
        <w:instrText xml:space="preserve"> </w:instrText>
      </w:r>
      <w:r>
        <w:rPr>
          <w:rFonts w:hint="eastAsia"/>
        </w:rPr>
        <w:instrText>TOC \o "1-2" \h \z \u</w:instrText>
      </w:r>
      <w:r>
        <w:instrText xml:space="preserve"> </w:instrText>
      </w:r>
      <w:r>
        <w:fldChar w:fldCharType="separate"/>
      </w:r>
      <w:hyperlink w:anchor="_Toc6951" w:history="1">
        <w:r>
          <w:t xml:space="preserve">1. </w:t>
        </w:r>
        <w:r>
          <w:rPr>
            <w:rFonts w:hint="eastAsia"/>
          </w:rPr>
          <w:t>概述</w:t>
        </w:r>
        <w:r>
          <w:tab/>
        </w:r>
        <w:r>
          <w:fldChar w:fldCharType="begin"/>
        </w:r>
        <w:r>
          <w:instrText xml:space="preserve"> PAGEREF _Toc6951 </w:instrText>
        </w:r>
        <w:r>
          <w:fldChar w:fldCharType="separate"/>
        </w:r>
        <w:r>
          <w:t>1</w:t>
        </w:r>
        <w:r>
          <w:fldChar w:fldCharType="end"/>
        </w:r>
      </w:hyperlink>
    </w:p>
    <w:p w:rsidR="00A02438" w:rsidRDefault="004C624F">
      <w:pPr>
        <w:pStyle w:val="20"/>
        <w:tabs>
          <w:tab w:val="clear" w:pos="9242"/>
          <w:tab w:val="right" w:leader="dot" w:pos="9638"/>
        </w:tabs>
      </w:pPr>
      <w:hyperlink w:anchor="_Toc14056" w:history="1">
        <w:r>
          <w:t xml:space="preserve">1.1. </w:t>
        </w:r>
        <w:r>
          <w:rPr>
            <w:rFonts w:hint="eastAsia"/>
          </w:rPr>
          <w:t>编写目的</w:t>
        </w:r>
        <w:r>
          <w:tab/>
        </w:r>
        <w:r>
          <w:fldChar w:fldCharType="begin"/>
        </w:r>
        <w:r>
          <w:instrText xml:space="preserve"> PAGEREF _Toc14056 </w:instrText>
        </w:r>
        <w:r>
          <w:fldChar w:fldCharType="separate"/>
        </w:r>
        <w:r>
          <w:t>1</w:t>
        </w:r>
        <w:r>
          <w:fldChar w:fldCharType="end"/>
        </w:r>
      </w:hyperlink>
    </w:p>
    <w:p w:rsidR="00A02438" w:rsidRDefault="004C624F">
      <w:pPr>
        <w:pStyle w:val="20"/>
        <w:tabs>
          <w:tab w:val="clear" w:pos="9242"/>
          <w:tab w:val="right" w:leader="dot" w:pos="9638"/>
        </w:tabs>
      </w:pPr>
      <w:hyperlink w:anchor="_Toc30100" w:history="1">
        <w:r>
          <w:t xml:space="preserve">1.2. </w:t>
        </w:r>
        <w:r>
          <w:rPr>
            <w:rFonts w:hint="eastAsia"/>
          </w:rPr>
          <w:t>术语与定义</w:t>
        </w:r>
        <w:r>
          <w:tab/>
        </w:r>
        <w:r>
          <w:fldChar w:fldCharType="begin"/>
        </w:r>
        <w:r>
          <w:instrText xml:space="preserve"> PAGEREF _Toc30100 </w:instrText>
        </w:r>
        <w:r>
          <w:fldChar w:fldCharType="separate"/>
        </w:r>
        <w:r>
          <w:t>1</w:t>
        </w:r>
        <w:r>
          <w:fldChar w:fldCharType="end"/>
        </w:r>
      </w:hyperlink>
    </w:p>
    <w:p w:rsidR="00A02438" w:rsidRDefault="004C624F">
      <w:pPr>
        <w:pStyle w:val="20"/>
        <w:tabs>
          <w:tab w:val="clear" w:pos="9242"/>
          <w:tab w:val="right" w:leader="dot" w:pos="9638"/>
        </w:tabs>
      </w:pPr>
      <w:hyperlink w:anchor="_Toc7286" w:history="1">
        <w:r>
          <w:t xml:space="preserve">1.3. </w:t>
        </w:r>
        <w:r>
          <w:rPr>
            <w:rFonts w:hint="eastAsia"/>
          </w:rPr>
          <w:t>参考资料</w:t>
        </w:r>
        <w:r>
          <w:tab/>
        </w:r>
        <w:r>
          <w:fldChar w:fldCharType="begin"/>
        </w:r>
        <w:r>
          <w:instrText xml:space="preserve"> PAGEREF _Toc7286 </w:instrText>
        </w:r>
        <w:r>
          <w:fldChar w:fldCharType="separate"/>
        </w:r>
        <w:r>
          <w:t>2</w:t>
        </w:r>
        <w:r>
          <w:fldChar w:fldCharType="end"/>
        </w:r>
      </w:hyperlink>
    </w:p>
    <w:p w:rsidR="00A02438" w:rsidRDefault="004C624F" w:rsidP="004C624F">
      <w:pPr>
        <w:pStyle w:val="10"/>
        <w:tabs>
          <w:tab w:val="clear" w:pos="9242"/>
          <w:tab w:val="right" w:leader="dot" w:pos="9638"/>
        </w:tabs>
        <w:spacing w:before="78" w:after="78"/>
      </w:pPr>
      <w:hyperlink w:anchor="_Toc29970" w:history="1">
        <w:r>
          <w:t xml:space="preserve">2. </w:t>
        </w:r>
        <w:r>
          <w:rPr>
            <w:rFonts w:hint="eastAsia"/>
          </w:rPr>
          <w:t>标准和规范</w:t>
        </w:r>
        <w:r>
          <w:tab/>
        </w:r>
        <w:r>
          <w:fldChar w:fldCharType="begin"/>
        </w:r>
        <w:r>
          <w:instrText xml:space="preserve"> PAGEREF _Toc29970 </w:instrText>
        </w:r>
        <w:r>
          <w:fldChar w:fldCharType="separate"/>
        </w:r>
        <w:r>
          <w:t>2</w:t>
        </w:r>
        <w:r>
          <w:fldChar w:fldCharType="end"/>
        </w:r>
      </w:hyperlink>
    </w:p>
    <w:p w:rsidR="00A02438" w:rsidRDefault="004C624F">
      <w:pPr>
        <w:pStyle w:val="20"/>
        <w:tabs>
          <w:tab w:val="clear" w:pos="9242"/>
          <w:tab w:val="right" w:leader="dot" w:pos="9638"/>
        </w:tabs>
      </w:pPr>
      <w:hyperlink w:anchor="_Toc25000" w:history="1">
        <w:r>
          <w:t xml:space="preserve">2.1. </w:t>
        </w:r>
        <w:r>
          <w:rPr>
            <w:rFonts w:hint="eastAsia"/>
          </w:rPr>
          <w:t>引用的标准和规范</w:t>
        </w:r>
        <w:r>
          <w:tab/>
        </w:r>
        <w:r>
          <w:fldChar w:fldCharType="begin"/>
        </w:r>
        <w:r>
          <w:instrText xml:space="preserve"> PAGEREF _Toc25000 </w:instrText>
        </w:r>
        <w:r>
          <w:fldChar w:fldCharType="separate"/>
        </w:r>
        <w:r>
          <w:t>2</w:t>
        </w:r>
        <w:r>
          <w:fldChar w:fldCharType="end"/>
        </w:r>
      </w:hyperlink>
    </w:p>
    <w:p w:rsidR="00A02438" w:rsidRDefault="004C624F">
      <w:pPr>
        <w:pStyle w:val="20"/>
        <w:tabs>
          <w:tab w:val="clear" w:pos="9242"/>
          <w:tab w:val="right" w:leader="dot" w:pos="9638"/>
        </w:tabs>
      </w:pPr>
      <w:hyperlink w:anchor="_Toc24085" w:history="1">
        <w:r>
          <w:t xml:space="preserve">2.2. </w:t>
        </w:r>
        <w:r>
          <w:rPr>
            <w:rFonts w:hint="eastAsia"/>
          </w:rPr>
          <w:t>拟制定的标准和规范</w:t>
        </w:r>
        <w:r>
          <w:tab/>
        </w:r>
        <w:r>
          <w:fldChar w:fldCharType="begin"/>
        </w:r>
        <w:r>
          <w:instrText xml:space="preserve"> PAGEREF _Toc24085 </w:instrText>
        </w:r>
        <w:r>
          <w:fldChar w:fldCharType="separate"/>
        </w:r>
        <w:r>
          <w:t>3</w:t>
        </w:r>
        <w:r>
          <w:fldChar w:fldCharType="end"/>
        </w:r>
      </w:hyperlink>
    </w:p>
    <w:p w:rsidR="00A02438" w:rsidRDefault="004C624F" w:rsidP="004C624F">
      <w:pPr>
        <w:pStyle w:val="10"/>
        <w:tabs>
          <w:tab w:val="clear" w:pos="9242"/>
          <w:tab w:val="right" w:leader="dot" w:pos="9638"/>
        </w:tabs>
        <w:spacing w:before="78" w:after="78"/>
      </w:pPr>
      <w:hyperlink w:anchor="_Toc29167" w:history="1">
        <w:r>
          <w:t xml:space="preserve">3. </w:t>
        </w:r>
        <w:r>
          <w:rPr>
            <w:rFonts w:hint="eastAsia"/>
          </w:rPr>
          <w:t>系统总体框架</w:t>
        </w:r>
        <w:r>
          <w:tab/>
        </w:r>
        <w:r>
          <w:fldChar w:fldCharType="begin"/>
        </w:r>
        <w:r>
          <w:instrText xml:space="preserve"> PAGEREF _Toc29167 </w:instrText>
        </w:r>
        <w:r>
          <w:fldChar w:fldCharType="separate"/>
        </w:r>
        <w:r>
          <w:t>3</w:t>
        </w:r>
        <w:r>
          <w:fldChar w:fldCharType="end"/>
        </w:r>
      </w:hyperlink>
    </w:p>
    <w:p w:rsidR="00A02438" w:rsidRDefault="004C624F">
      <w:pPr>
        <w:pStyle w:val="20"/>
        <w:tabs>
          <w:tab w:val="clear" w:pos="9242"/>
          <w:tab w:val="right" w:leader="dot" w:pos="9638"/>
        </w:tabs>
      </w:pPr>
      <w:hyperlink w:anchor="_Toc27634" w:history="1">
        <w:r>
          <w:t xml:space="preserve">3.1. </w:t>
        </w:r>
        <w:r>
          <w:rPr>
            <w:rFonts w:hint="eastAsia"/>
          </w:rPr>
          <w:t>项目概览</w:t>
        </w:r>
        <w:r>
          <w:tab/>
        </w:r>
        <w:r>
          <w:fldChar w:fldCharType="begin"/>
        </w:r>
        <w:r>
          <w:instrText xml:space="preserve"> PAGEREF _Toc27634 </w:instrText>
        </w:r>
        <w:r>
          <w:fldChar w:fldCharType="separate"/>
        </w:r>
        <w:r>
          <w:t>3</w:t>
        </w:r>
        <w:r>
          <w:fldChar w:fldCharType="end"/>
        </w:r>
      </w:hyperlink>
    </w:p>
    <w:p w:rsidR="00A02438" w:rsidRDefault="004C624F">
      <w:pPr>
        <w:pStyle w:val="20"/>
        <w:tabs>
          <w:tab w:val="clear" w:pos="9242"/>
          <w:tab w:val="right" w:leader="dot" w:pos="9638"/>
        </w:tabs>
      </w:pPr>
      <w:hyperlink w:anchor="_Toc10853" w:history="1">
        <w:r>
          <w:t xml:space="preserve">3.2. </w:t>
        </w:r>
        <w:r>
          <w:rPr>
            <w:rFonts w:hint="eastAsia"/>
          </w:rPr>
          <w:t>总体设计原则</w:t>
        </w:r>
        <w:r>
          <w:tab/>
        </w:r>
        <w:r>
          <w:fldChar w:fldCharType="begin"/>
        </w:r>
        <w:r>
          <w:instrText xml:space="preserve"> PAGEREF _Toc10853 </w:instrText>
        </w:r>
        <w:r>
          <w:fldChar w:fldCharType="separate"/>
        </w:r>
        <w:r>
          <w:t>4</w:t>
        </w:r>
        <w:r>
          <w:fldChar w:fldCharType="end"/>
        </w:r>
      </w:hyperlink>
    </w:p>
    <w:p w:rsidR="00A02438" w:rsidRDefault="004C624F">
      <w:pPr>
        <w:pStyle w:val="20"/>
        <w:tabs>
          <w:tab w:val="clear" w:pos="9242"/>
          <w:tab w:val="right" w:leader="dot" w:pos="9638"/>
        </w:tabs>
      </w:pPr>
      <w:hyperlink w:anchor="_Toc16906" w:history="1">
        <w:r>
          <w:t xml:space="preserve">3.3. </w:t>
        </w:r>
        <w:r>
          <w:rPr>
            <w:rFonts w:hint="eastAsia"/>
          </w:rPr>
          <w:t>总体技术路线</w:t>
        </w:r>
        <w:r>
          <w:tab/>
        </w:r>
        <w:r>
          <w:fldChar w:fldCharType="begin"/>
        </w:r>
        <w:r>
          <w:instrText xml:space="preserve"> PAGEREF _Toc16906 </w:instrText>
        </w:r>
        <w:r>
          <w:fldChar w:fldCharType="separate"/>
        </w:r>
        <w:r>
          <w:t>4</w:t>
        </w:r>
        <w:r>
          <w:fldChar w:fldCharType="end"/>
        </w:r>
      </w:hyperlink>
    </w:p>
    <w:p w:rsidR="00A02438" w:rsidRDefault="004C624F">
      <w:pPr>
        <w:pStyle w:val="20"/>
        <w:tabs>
          <w:tab w:val="clear" w:pos="9242"/>
          <w:tab w:val="right" w:leader="dot" w:pos="9638"/>
        </w:tabs>
      </w:pPr>
      <w:hyperlink w:anchor="_Toc14545" w:history="1">
        <w:r>
          <w:rPr>
            <w:rFonts w:hAnsi="宋体" w:cs="宋体"/>
          </w:rPr>
          <w:t xml:space="preserve">3.4. </w:t>
        </w:r>
        <w:r>
          <w:t>架构遵从</w:t>
        </w:r>
        <w:r>
          <w:tab/>
        </w:r>
        <w:r>
          <w:fldChar w:fldCharType="begin"/>
        </w:r>
        <w:r>
          <w:instrText xml:space="preserve"> PAGEREF _Toc14545 </w:instrText>
        </w:r>
        <w:r>
          <w:fldChar w:fldCharType="separate"/>
        </w:r>
        <w:r>
          <w:t>5</w:t>
        </w:r>
        <w:r>
          <w:fldChar w:fldCharType="end"/>
        </w:r>
      </w:hyperlink>
    </w:p>
    <w:p w:rsidR="00A02438" w:rsidRDefault="004C624F" w:rsidP="004C624F">
      <w:pPr>
        <w:pStyle w:val="10"/>
        <w:tabs>
          <w:tab w:val="clear" w:pos="9242"/>
          <w:tab w:val="right" w:leader="dot" w:pos="9638"/>
        </w:tabs>
        <w:spacing w:before="78" w:after="78"/>
      </w:pPr>
      <w:hyperlink w:anchor="_Toc14153" w:history="1">
        <w:r>
          <w:t xml:space="preserve">4. </w:t>
        </w:r>
        <w:r>
          <w:rPr>
            <w:rFonts w:hint="eastAsia"/>
          </w:rPr>
          <w:t>业务能力视图</w:t>
        </w:r>
        <w:r>
          <w:tab/>
        </w:r>
        <w:r>
          <w:fldChar w:fldCharType="begin"/>
        </w:r>
        <w:r>
          <w:instrText xml:space="preserve"> PAGEREF _Toc14153 </w:instrText>
        </w:r>
        <w:r>
          <w:fldChar w:fldCharType="separate"/>
        </w:r>
        <w:r>
          <w:t>9</w:t>
        </w:r>
        <w:r>
          <w:fldChar w:fldCharType="end"/>
        </w:r>
      </w:hyperlink>
    </w:p>
    <w:p w:rsidR="00A02438" w:rsidRDefault="004C624F">
      <w:pPr>
        <w:pStyle w:val="20"/>
        <w:tabs>
          <w:tab w:val="clear" w:pos="9242"/>
          <w:tab w:val="right" w:leader="dot" w:pos="9638"/>
        </w:tabs>
      </w:pPr>
      <w:hyperlink w:anchor="_Toc32679" w:history="1">
        <w:r>
          <w:t xml:space="preserve">4.1. </w:t>
        </w:r>
        <w:r>
          <w:rPr>
            <w:rFonts w:hint="eastAsia"/>
          </w:rPr>
          <w:t>业务目标</w:t>
        </w:r>
        <w:r>
          <w:tab/>
        </w:r>
        <w:r>
          <w:fldChar w:fldCharType="begin"/>
        </w:r>
        <w:r>
          <w:instrText xml:space="preserve"> PAGEREF _Toc32679 </w:instrText>
        </w:r>
        <w:r>
          <w:fldChar w:fldCharType="separate"/>
        </w:r>
        <w:r>
          <w:t>9</w:t>
        </w:r>
        <w:r>
          <w:fldChar w:fldCharType="end"/>
        </w:r>
      </w:hyperlink>
    </w:p>
    <w:p w:rsidR="00A02438" w:rsidRDefault="004C624F">
      <w:pPr>
        <w:pStyle w:val="20"/>
        <w:tabs>
          <w:tab w:val="clear" w:pos="9242"/>
          <w:tab w:val="right" w:leader="dot" w:pos="9638"/>
        </w:tabs>
      </w:pPr>
      <w:hyperlink w:anchor="_Toc22181" w:history="1">
        <w:r>
          <w:t xml:space="preserve">4.2. </w:t>
        </w:r>
        <w:r>
          <w:rPr>
            <w:rFonts w:hint="eastAsia"/>
          </w:rPr>
          <w:t>组织单元</w:t>
        </w:r>
        <w:r>
          <w:tab/>
        </w:r>
        <w:r>
          <w:fldChar w:fldCharType="begin"/>
        </w:r>
        <w:r>
          <w:instrText xml:space="preserve"> PAGEREF _Toc22181 </w:instrText>
        </w:r>
        <w:r>
          <w:fldChar w:fldCharType="separate"/>
        </w:r>
        <w:r>
          <w:t>10</w:t>
        </w:r>
        <w:r>
          <w:fldChar w:fldCharType="end"/>
        </w:r>
      </w:hyperlink>
    </w:p>
    <w:p w:rsidR="00A02438" w:rsidRDefault="004C624F">
      <w:pPr>
        <w:pStyle w:val="20"/>
        <w:tabs>
          <w:tab w:val="clear" w:pos="9242"/>
          <w:tab w:val="right" w:leader="dot" w:pos="9638"/>
        </w:tabs>
      </w:pPr>
      <w:hyperlink w:anchor="_Toc3861" w:history="1">
        <w:r>
          <w:t xml:space="preserve">4.3. </w:t>
        </w:r>
        <w:r>
          <w:rPr>
            <w:rFonts w:hint="eastAsia"/>
          </w:rPr>
          <w:t>岗位</w:t>
        </w:r>
        <w:r>
          <w:tab/>
        </w:r>
        <w:r>
          <w:fldChar w:fldCharType="begin"/>
        </w:r>
        <w:r>
          <w:instrText xml:space="preserve"> PAGEREF _Toc3861 </w:instrText>
        </w:r>
        <w:r>
          <w:fldChar w:fldCharType="separate"/>
        </w:r>
        <w:r>
          <w:t>10</w:t>
        </w:r>
        <w:r>
          <w:fldChar w:fldCharType="end"/>
        </w:r>
      </w:hyperlink>
    </w:p>
    <w:p w:rsidR="00A02438" w:rsidRDefault="004C624F">
      <w:pPr>
        <w:pStyle w:val="20"/>
        <w:tabs>
          <w:tab w:val="clear" w:pos="9242"/>
          <w:tab w:val="right" w:leader="dot" w:pos="9638"/>
        </w:tabs>
      </w:pPr>
      <w:hyperlink w:anchor="_Toc1148" w:history="1">
        <w:r>
          <w:t xml:space="preserve">4.4. </w:t>
        </w:r>
        <w:r>
          <w:rPr>
            <w:rFonts w:hint="eastAsia"/>
          </w:rPr>
          <w:t>业务活动</w:t>
        </w:r>
        <w:r>
          <w:tab/>
        </w:r>
        <w:r>
          <w:fldChar w:fldCharType="begin"/>
        </w:r>
        <w:r>
          <w:instrText xml:space="preserve"> PAGEREF _Toc1148 </w:instrText>
        </w:r>
        <w:r>
          <w:fldChar w:fldCharType="separate"/>
        </w:r>
        <w:r>
          <w:t>11</w:t>
        </w:r>
        <w:r>
          <w:fldChar w:fldCharType="end"/>
        </w:r>
      </w:hyperlink>
    </w:p>
    <w:p w:rsidR="00A02438" w:rsidRDefault="004C624F">
      <w:pPr>
        <w:pStyle w:val="20"/>
        <w:tabs>
          <w:tab w:val="clear" w:pos="9242"/>
          <w:tab w:val="right" w:leader="dot" w:pos="9638"/>
        </w:tabs>
      </w:pPr>
      <w:hyperlink w:anchor="_Toc854" w:history="1">
        <w:r>
          <w:t xml:space="preserve">4.5. </w:t>
        </w:r>
        <w:r>
          <w:rPr>
            <w:rFonts w:hint="eastAsia"/>
          </w:rPr>
          <w:t>业务信息</w:t>
        </w:r>
        <w:r>
          <w:tab/>
        </w:r>
        <w:r>
          <w:fldChar w:fldCharType="begin"/>
        </w:r>
        <w:r>
          <w:instrText xml:space="preserve"> PAGEREF _Toc854 </w:instrText>
        </w:r>
        <w:r>
          <w:fldChar w:fldCharType="separate"/>
        </w:r>
        <w:r>
          <w:t>15</w:t>
        </w:r>
        <w:r>
          <w:fldChar w:fldCharType="end"/>
        </w:r>
      </w:hyperlink>
    </w:p>
    <w:p w:rsidR="00A02438" w:rsidRDefault="004C624F" w:rsidP="004C624F">
      <w:pPr>
        <w:pStyle w:val="10"/>
        <w:tabs>
          <w:tab w:val="clear" w:pos="9242"/>
          <w:tab w:val="right" w:leader="dot" w:pos="9638"/>
        </w:tabs>
        <w:spacing w:before="78" w:after="78"/>
      </w:pPr>
      <w:hyperlink w:anchor="_Toc30724" w:history="1">
        <w:r>
          <w:t xml:space="preserve">5. </w:t>
        </w:r>
        <w:r>
          <w:rPr>
            <w:rFonts w:hint="eastAsia"/>
          </w:rPr>
          <w:t>功能视图</w:t>
        </w:r>
        <w:r>
          <w:tab/>
        </w:r>
        <w:r>
          <w:fldChar w:fldCharType="begin"/>
        </w:r>
        <w:r>
          <w:instrText xml:space="preserve"> PAGEREF _Toc30724 </w:instrText>
        </w:r>
        <w:r>
          <w:fldChar w:fldCharType="separate"/>
        </w:r>
        <w:r>
          <w:t>16</w:t>
        </w:r>
        <w:r>
          <w:fldChar w:fldCharType="end"/>
        </w:r>
      </w:hyperlink>
    </w:p>
    <w:p w:rsidR="00A02438" w:rsidRDefault="004C624F">
      <w:pPr>
        <w:pStyle w:val="20"/>
        <w:tabs>
          <w:tab w:val="clear" w:pos="9242"/>
          <w:tab w:val="right" w:leader="dot" w:pos="9638"/>
        </w:tabs>
      </w:pPr>
      <w:hyperlink w:anchor="_Toc23282" w:history="1">
        <w:r>
          <w:t xml:space="preserve">5.1. </w:t>
        </w:r>
        <w:r>
          <w:rPr>
            <w:rFonts w:hint="eastAsia"/>
          </w:rPr>
          <w:t>角色定义</w:t>
        </w:r>
        <w:r>
          <w:tab/>
        </w:r>
        <w:r>
          <w:fldChar w:fldCharType="begin"/>
        </w:r>
        <w:r>
          <w:instrText xml:space="preserve"> PAGEREF _Toc23282 </w:instrText>
        </w:r>
        <w:r>
          <w:fldChar w:fldCharType="separate"/>
        </w:r>
        <w:r>
          <w:t>16</w:t>
        </w:r>
        <w:r>
          <w:fldChar w:fldCharType="end"/>
        </w:r>
      </w:hyperlink>
    </w:p>
    <w:p w:rsidR="00A02438" w:rsidRDefault="004C624F">
      <w:pPr>
        <w:pStyle w:val="20"/>
        <w:tabs>
          <w:tab w:val="clear" w:pos="9242"/>
          <w:tab w:val="right" w:leader="dot" w:pos="9638"/>
        </w:tabs>
      </w:pPr>
      <w:hyperlink w:anchor="_Toc28978" w:history="1">
        <w:r>
          <w:t xml:space="preserve">5.2. </w:t>
        </w:r>
        <w:r>
          <w:rPr>
            <w:rFonts w:hint="eastAsia"/>
          </w:rPr>
          <w:t>功能视图</w:t>
        </w:r>
        <w:r>
          <w:tab/>
        </w:r>
        <w:r>
          <w:fldChar w:fldCharType="begin"/>
        </w:r>
        <w:r>
          <w:instrText xml:space="preserve"> PAGEREF _Toc28978 </w:instrText>
        </w:r>
        <w:r>
          <w:fldChar w:fldCharType="separate"/>
        </w:r>
        <w:r>
          <w:t>17</w:t>
        </w:r>
        <w:r>
          <w:fldChar w:fldCharType="end"/>
        </w:r>
      </w:hyperlink>
    </w:p>
    <w:p w:rsidR="00A02438" w:rsidRDefault="004C624F">
      <w:pPr>
        <w:pStyle w:val="20"/>
        <w:tabs>
          <w:tab w:val="clear" w:pos="9242"/>
          <w:tab w:val="right" w:leader="dot" w:pos="9638"/>
        </w:tabs>
      </w:pPr>
      <w:hyperlink w:anchor="_Toc11144" w:history="1">
        <w:r>
          <w:t xml:space="preserve">5.3. </w:t>
        </w:r>
        <w:r>
          <w:rPr>
            <w:rFonts w:hint="eastAsia"/>
          </w:rPr>
          <w:t>功能清单</w:t>
        </w:r>
        <w:r>
          <w:tab/>
        </w:r>
        <w:r>
          <w:fldChar w:fldCharType="begin"/>
        </w:r>
        <w:r>
          <w:instrText xml:space="preserve"> PAGEREF _Toc11144 </w:instrText>
        </w:r>
        <w:r>
          <w:fldChar w:fldCharType="separate"/>
        </w:r>
        <w:r>
          <w:t>18</w:t>
        </w:r>
        <w:r>
          <w:fldChar w:fldCharType="end"/>
        </w:r>
      </w:hyperlink>
    </w:p>
    <w:p w:rsidR="00A02438" w:rsidRDefault="004C624F" w:rsidP="004C624F">
      <w:pPr>
        <w:pStyle w:val="10"/>
        <w:tabs>
          <w:tab w:val="clear" w:pos="9242"/>
          <w:tab w:val="right" w:leader="dot" w:pos="9638"/>
        </w:tabs>
        <w:spacing w:before="78" w:after="78"/>
      </w:pPr>
      <w:hyperlink w:anchor="_Toc5812" w:history="1">
        <w:r>
          <w:t>6. 系统数据视图</w:t>
        </w:r>
        <w:r>
          <w:tab/>
        </w:r>
        <w:r>
          <w:fldChar w:fldCharType="begin"/>
        </w:r>
        <w:r>
          <w:instrText xml:space="preserve"> PAGEREF _Toc5812 </w:instrText>
        </w:r>
        <w:r>
          <w:fldChar w:fldCharType="separate"/>
        </w:r>
        <w:r>
          <w:t>22</w:t>
        </w:r>
        <w:r>
          <w:fldChar w:fldCharType="end"/>
        </w:r>
      </w:hyperlink>
    </w:p>
    <w:p w:rsidR="00A02438" w:rsidRDefault="004C624F">
      <w:pPr>
        <w:pStyle w:val="20"/>
        <w:tabs>
          <w:tab w:val="clear" w:pos="9242"/>
          <w:tab w:val="right" w:leader="dot" w:pos="9638"/>
        </w:tabs>
      </w:pPr>
      <w:hyperlink w:anchor="_Toc4692" w:history="1">
        <w:r>
          <w:t>6.1. 概念数据模型</w:t>
        </w:r>
        <w:r>
          <w:tab/>
        </w:r>
        <w:r>
          <w:fldChar w:fldCharType="begin"/>
        </w:r>
        <w:r>
          <w:instrText xml:space="preserve"> PAGEREF _Toc4692 </w:instrText>
        </w:r>
        <w:r>
          <w:fldChar w:fldCharType="separate"/>
        </w:r>
        <w:r>
          <w:t>22</w:t>
        </w:r>
        <w:r>
          <w:fldChar w:fldCharType="end"/>
        </w:r>
      </w:hyperlink>
    </w:p>
    <w:p w:rsidR="00A02438" w:rsidRDefault="004C624F">
      <w:pPr>
        <w:pStyle w:val="20"/>
        <w:tabs>
          <w:tab w:val="clear" w:pos="9242"/>
          <w:tab w:val="right" w:leader="dot" w:pos="9638"/>
        </w:tabs>
      </w:pPr>
      <w:hyperlink w:anchor="_Toc1277" w:history="1">
        <w:r>
          <w:t>6.2. 逻辑数据模型</w:t>
        </w:r>
        <w:r>
          <w:tab/>
        </w:r>
        <w:r>
          <w:fldChar w:fldCharType="begin"/>
        </w:r>
        <w:r>
          <w:instrText xml:space="preserve"> PAGEREF _Toc1277 </w:instrText>
        </w:r>
        <w:r>
          <w:fldChar w:fldCharType="separate"/>
        </w:r>
        <w:r>
          <w:t>23</w:t>
        </w:r>
        <w:r>
          <w:fldChar w:fldCharType="end"/>
        </w:r>
      </w:hyperlink>
    </w:p>
    <w:p w:rsidR="00A02438" w:rsidRDefault="004C624F">
      <w:pPr>
        <w:pStyle w:val="20"/>
        <w:tabs>
          <w:tab w:val="clear" w:pos="9242"/>
          <w:tab w:val="right" w:leader="dot" w:pos="9638"/>
        </w:tabs>
      </w:pPr>
      <w:hyperlink w:anchor="_Toc26008" w:history="1">
        <w:r>
          <w:t>6.3. 数据分类</w:t>
        </w:r>
        <w:r>
          <w:tab/>
        </w:r>
        <w:r>
          <w:fldChar w:fldCharType="begin"/>
        </w:r>
        <w:r>
          <w:instrText xml:space="preserve"> PAGEREF _Toc26008 </w:instrText>
        </w:r>
        <w:r>
          <w:fldChar w:fldCharType="separate"/>
        </w:r>
        <w:r>
          <w:t>24</w:t>
        </w:r>
        <w:r>
          <w:fldChar w:fldCharType="end"/>
        </w:r>
      </w:hyperlink>
    </w:p>
    <w:p w:rsidR="00A02438" w:rsidRDefault="004C624F">
      <w:pPr>
        <w:pStyle w:val="20"/>
        <w:tabs>
          <w:tab w:val="clear" w:pos="9242"/>
          <w:tab w:val="right" w:leader="dot" w:pos="9638"/>
        </w:tabs>
      </w:pPr>
      <w:hyperlink w:anchor="_Toc7796" w:history="1">
        <w:r>
          <w:t>6.4. 数据流转</w:t>
        </w:r>
        <w:r>
          <w:tab/>
        </w:r>
        <w:r>
          <w:fldChar w:fldCharType="begin"/>
        </w:r>
        <w:r>
          <w:instrText xml:space="preserve"> PAGEREF _Toc7796 </w:instrText>
        </w:r>
        <w:r>
          <w:fldChar w:fldCharType="separate"/>
        </w:r>
        <w:r>
          <w:t>25</w:t>
        </w:r>
        <w:r>
          <w:fldChar w:fldCharType="end"/>
        </w:r>
      </w:hyperlink>
    </w:p>
    <w:p w:rsidR="00A02438" w:rsidRDefault="004C624F">
      <w:pPr>
        <w:pStyle w:val="20"/>
        <w:tabs>
          <w:tab w:val="clear" w:pos="9242"/>
          <w:tab w:val="right" w:leader="dot" w:pos="9638"/>
        </w:tabs>
      </w:pPr>
      <w:hyperlink w:anchor="_Toc5770" w:history="1">
        <w:r>
          <w:t>6.5. 数据存储与分布</w:t>
        </w:r>
        <w:r>
          <w:tab/>
        </w:r>
        <w:r>
          <w:fldChar w:fldCharType="begin"/>
        </w:r>
        <w:r>
          <w:instrText xml:space="preserve"> PAGEREF _Toc5770 </w:instrText>
        </w:r>
        <w:r>
          <w:fldChar w:fldCharType="separate"/>
        </w:r>
        <w:r>
          <w:t>26</w:t>
        </w:r>
        <w:r>
          <w:fldChar w:fldCharType="end"/>
        </w:r>
      </w:hyperlink>
    </w:p>
    <w:p w:rsidR="00A02438" w:rsidRDefault="004C624F" w:rsidP="004C624F">
      <w:pPr>
        <w:pStyle w:val="10"/>
        <w:tabs>
          <w:tab w:val="clear" w:pos="9242"/>
          <w:tab w:val="right" w:leader="dot" w:pos="9638"/>
        </w:tabs>
        <w:spacing w:before="78" w:after="78"/>
      </w:pPr>
      <w:hyperlink w:anchor="_Toc28220" w:history="1">
        <w:r>
          <w:t xml:space="preserve">7. </w:t>
        </w:r>
        <w:r>
          <w:rPr>
            <w:rFonts w:hint="eastAsia"/>
          </w:rPr>
          <w:t>系统组件视图</w:t>
        </w:r>
        <w:r>
          <w:tab/>
        </w:r>
        <w:r>
          <w:fldChar w:fldCharType="begin"/>
        </w:r>
        <w:r>
          <w:instrText xml:space="preserve"> PAGEREF _Toc28220 </w:instrText>
        </w:r>
        <w:r>
          <w:fldChar w:fldCharType="separate"/>
        </w:r>
        <w:r>
          <w:t>26</w:t>
        </w:r>
        <w:r>
          <w:fldChar w:fldCharType="end"/>
        </w:r>
      </w:hyperlink>
    </w:p>
    <w:p w:rsidR="00A02438" w:rsidRDefault="004C624F">
      <w:pPr>
        <w:pStyle w:val="20"/>
        <w:tabs>
          <w:tab w:val="clear" w:pos="9242"/>
          <w:tab w:val="right" w:leader="dot" w:pos="9638"/>
        </w:tabs>
      </w:pPr>
      <w:hyperlink w:anchor="_Toc28536" w:history="1">
        <w:r>
          <w:t xml:space="preserve">7.1. </w:t>
        </w:r>
        <w:r>
          <w:rPr>
            <w:rFonts w:hint="eastAsia"/>
          </w:rPr>
          <w:t>系统逻辑分层</w:t>
        </w:r>
        <w:r>
          <w:tab/>
        </w:r>
        <w:r>
          <w:fldChar w:fldCharType="begin"/>
        </w:r>
        <w:r>
          <w:instrText xml:space="preserve"> PAGEREF _Toc28536 </w:instrText>
        </w:r>
        <w:r>
          <w:fldChar w:fldCharType="separate"/>
        </w:r>
        <w:r>
          <w:t>26</w:t>
        </w:r>
        <w:r>
          <w:fldChar w:fldCharType="end"/>
        </w:r>
      </w:hyperlink>
    </w:p>
    <w:p w:rsidR="00A02438" w:rsidRDefault="004C624F">
      <w:pPr>
        <w:pStyle w:val="20"/>
        <w:tabs>
          <w:tab w:val="clear" w:pos="9242"/>
          <w:tab w:val="right" w:leader="dot" w:pos="9638"/>
        </w:tabs>
      </w:pPr>
      <w:hyperlink w:anchor="_Toc14907" w:history="1">
        <w:r>
          <w:t xml:space="preserve">7.2. </w:t>
        </w:r>
        <w:r>
          <w:rPr>
            <w:rFonts w:hint="eastAsia"/>
          </w:rPr>
          <w:t>组件关联设计</w:t>
        </w:r>
        <w:r>
          <w:tab/>
        </w:r>
        <w:r>
          <w:fldChar w:fldCharType="begin"/>
        </w:r>
        <w:r>
          <w:instrText xml:space="preserve"> PAGEREF _Toc14907 </w:instrText>
        </w:r>
        <w:r>
          <w:fldChar w:fldCharType="separate"/>
        </w:r>
        <w:r>
          <w:t>29</w:t>
        </w:r>
        <w:r>
          <w:fldChar w:fldCharType="end"/>
        </w:r>
      </w:hyperlink>
    </w:p>
    <w:p w:rsidR="00A02438" w:rsidRDefault="004C624F">
      <w:pPr>
        <w:pStyle w:val="20"/>
        <w:tabs>
          <w:tab w:val="clear" w:pos="9242"/>
          <w:tab w:val="right" w:leader="dot" w:pos="9638"/>
        </w:tabs>
      </w:pPr>
      <w:hyperlink w:anchor="_Toc30782" w:history="1">
        <w:r>
          <w:t xml:space="preserve">7.3. </w:t>
        </w:r>
        <w:r>
          <w:rPr>
            <w:rFonts w:hint="eastAsia"/>
          </w:rPr>
          <w:t>组件时序设计</w:t>
        </w:r>
        <w:r>
          <w:tab/>
        </w:r>
        <w:r>
          <w:fldChar w:fldCharType="begin"/>
        </w:r>
        <w:r>
          <w:instrText xml:space="preserve"> PAGEREF _Toc30782 </w:instrText>
        </w:r>
        <w:r>
          <w:fldChar w:fldCharType="separate"/>
        </w:r>
        <w:r>
          <w:t>30</w:t>
        </w:r>
        <w:r>
          <w:fldChar w:fldCharType="end"/>
        </w:r>
      </w:hyperlink>
    </w:p>
    <w:p w:rsidR="00A02438" w:rsidRDefault="004C624F">
      <w:pPr>
        <w:pStyle w:val="20"/>
        <w:tabs>
          <w:tab w:val="clear" w:pos="9242"/>
          <w:tab w:val="right" w:leader="dot" w:pos="9638"/>
        </w:tabs>
      </w:pPr>
      <w:hyperlink w:anchor="_Toc1600" w:history="1">
        <w:r>
          <w:t xml:space="preserve">7.4. </w:t>
        </w:r>
        <w:r>
          <w:rPr>
            <w:rFonts w:hint="eastAsia"/>
          </w:rPr>
          <w:t>功能组件设计</w:t>
        </w:r>
        <w:r>
          <w:tab/>
        </w:r>
        <w:r>
          <w:fldChar w:fldCharType="begin"/>
        </w:r>
        <w:r>
          <w:instrText xml:space="preserve"> PAGEREF _Toc1600 </w:instrText>
        </w:r>
        <w:r>
          <w:fldChar w:fldCharType="separate"/>
        </w:r>
        <w:r>
          <w:t>31</w:t>
        </w:r>
        <w:r>
          <w:fldChar w:fldCharType="end"/>
        </w:r>
      </w:hyperlink>
    </w:p>
    <w:p w:rsidR="00A02438" w:rsidRDefault="004C624F">
      <w:pPr>
        <w:pStyle w:val="20"/>
        <w:tabs>
          <w:tab w:val="clear" w:pos="9242"/>
          <w:tab w:val="right" w:leader="dot" w:pos="9638"/>
        </w:tabs>
      </w:pPr>
      <w:hyperlink w:anchor="_Toc23368" w:history="1">
        <w:r>
          <w:t xml:space="preserve">7.5. </w:t>
        </w:r>
        <w:r>
          <w:rPr>
            <w:rFonts w:hint="eastAsia"/>
          </w:rPr>
          <w:t>接口组件设计</w:t>
        </w:r>
        <w:r>
          <w:tab/>
        </w:r>
        <w:r>
          <w:fldChar w:fldCharType="begin"/>
        </w:r>
        <w:r>
          <w:instrText xml:space="preserve"> PAGEREF _Toc23368 </w:instrText>
        </w:r>
        <w:r>
          <w:fldChar w:fldCharType="separate"/>
        </w:r>
        <w:r>
          <w:t>32</w:t>
        </w:r>
        <w:r>
          <w:fldChar w:fldCharType="end"/>
        </w:r>
      </w:hyperlink>
    </w:p>
    <w:p w:rsidR="00A02438" w:rsidRDefault="004C624F">
      <w:pPr>
        <w:pStyle w:val="20"/>
        <w:tabs>
          <w:tab w:val="clear" w:pos="9242"/>
          <w:tab w:val="right" w:leader="dot" w:pos="9638"/>
        </w:tabs>
      </w:pPr>
      <w:hyperlink w:anchor="_Toc6524" w:history="1">
        <w:r>
          <w:t xml:space="preserve">7.6. </w:t>
        </w:r>
        <w:r>
          <w:rPr>
            <w:rFonts w:hint="eastAsia"/>
          </w:rPr>
          <w:t>公共组件设计</w:t>
        </w:r>
        <w:r>
          <w:tab/>
        </w:r>
        <w:r>
          <w:fldChar w:fldCharType="begin"/>
        </w:r>
        <w:r>
          <w:instrText xml:space="preserve"> PAGEREF _Toc6524 </w:instrText>
        </w:r>
        <w:r>
          <w:fldChar w:fldCharType="separate"/>
        </w:r>
        <w:r>
          <w:t>33</w:t>
        </w:r>
        <w:r>
          <w:fldChar w:fldCharType="end"/>
        </w:r>
      </w:hyperlink>
    </w:p>
    <w:p w:rsidR="00A02438" w:rsidRDefault="004C624F" w:rsidP="004C624F">
      <w:pPr>
        <w:pStyle w:val="10"/>
        <w:tabs>
          <w:tab w:val="clear" w:pos="9242"/>
          <w:tab w:val="right" w:leader="dot" w:pos="9638"/>
        </w:tabs>
        <w:spacing w:before="78" w:after="78"/>
      </w:pPr>
      <w:hyperlink w:anchor="_Toc14251" w:history="1">
        <w:r>
          <w:t xml:space="preserve">8. </w:t>
        </w:r>
        <w:r>
          <w:rPr>
            <w:rFonts w:hint="eastAsia"/>
          </w:rPr>
          <w:t>系统集成视图</w:t>
        </w:r>
        <w:r>
          <w:tab/>
        </w:r>
        <w:r>
          <w:fldChar w:fldCharType="begin"/>
        </w:r>
        <w:r>
          <w:instrText xml:space="preserve"> PAGEREF _Toc14251 </w:instrText>
        </w:r>
        <w:r>
          <w:fldChar w:fldCharType="separate"/>
        </w:r>
        <w:r>
          <w:t>33</w:t>
        </w:r>
        <w:r>
          <w:fldChar w:fldCharType="end"/>
        </w:r>
      </w:hyperlink>
    </w:p>
    <w:p w:rsidR="00A02438" w:rsidRDefault="004C624F">
      <w:pPr>
        <w:pStyle w:val="20"/>
        <w:tabs>
          <w:tab w:val="clear" w:pos="9242"/>
          <w:tab w:val="right" w:leader="dot" w:pos="9638"/>
        </w:tabs>
      </w:pPr>
      <w:hyperlink w:anchor="_Toc24749" w:history="1">
        <w:r>
          <w:t xml:space="preserve">8.1. </w:t>
        </w:r>
        <w:r>
          <w:rPr>
            <w:rFonts w:hint="eastAsia"/>
          </w:rPr>
          <w:t>总体集成</w:t>
        </w:r>
        <w:r>
          <w:tab/>
        </w:r>
        <w:r>
          <w:fldChar w:fldCharType="begin"/>
        </w:r>
        <w:r>
          <w:instrText xml:space="preserve"> PAGEREF _Toc24749 </w:instrText>
        </w:r>
        <w:r>
          <w:fldChar w:fldCharType="separate"/>
        </w:r>
        <w:r>
          <w:t>33</w:t>
        </w:r>
        <w:r>
          <w:fldChar w:fldCharType="end"/>
        </w:r>
      </w:hyperlink>
    </w:p>
    <w:p w:rsidR="00A02438" w:rsidRDefault="004C624F">
      <w:pPr>
        <w:pStyle w:val="20"/>
        <w:tabs>
          <w:tab w:val="clear" w:pos="9242"/>
          <w:tab w:val="right" w:leader="dot" w:pos="9638"/>
        </w:tabs>
      </w:pPr>
      <w:hyperlink w:anchor="_Toc28967" w:history="1">
        <w:r>
          <w:t xml:space="preserve">8.2. </w:t>
        </w:r>
        <w:r>
          <w:rPr>
            <w:rFonts w:hint="eastAsia"/>
          </w:rPr>
          <w:t>集成场景</w:t>
        </w:r>
        <w:r>
          <w:tab/>
        </w:r>
        <w:r>
          <w:fldChar w:fldCharType="begin"/>
        </w:r>
        <w:r>
          <w:instrText xml:space="preserve"> PAGEREF _Toc28967 </w:instrText>
        </w:r>
        <w:r>
          <w:fldChar w:fldCharType="separate"/>
        </w:r>
        <w:r>
          <w:t>34</w:t>
        </w:r>
        <w:r>
          <w:fldChar w:fldCharType="end"/>
        </w:r>
      </w:hyperlink>
    </w:p>
    <w:p w:rsidR="00A02438" w:rsidRDefault="004C624F">
      <w:pPr>
        <w:pStyle w:val="20"/>
        <w:tabs>
          <w:tab w:val="clear" w:pos="9242"/>
          <w:tab w:val="right" w:leader="dot" w:pos="9638"/>
        </w:tabs>
      </w:pPr>
      <w:hyperlink w:anchor="_Toc6824" w:history="1">
        <w:r>
          <w:t xml:space="preserve">8.3. </w:t>
        </w:r>
        <w:r>
          <w:rPr>
            <w:rFonts w:hint="eastAsia"/>
          </w:rPr>
          <w:t>集成设计</w:t>
        </w:r>
        <w:r>
          <w:tab/>
        </w:r>
        <w:r>
          <w:fldChar w:fldCharType="begin"/>
        </w:r>
        <w:r>
          <w:instrText xml:space="preserve"> PAGEREF _Toc6824 </w:instrText>
        </w:r>
        <w:r>
          <w:fldChar w:fldCharType="separate"/>
        </w:r>
        <w:r>
          <w:t>34</w:t>
        </w:r>
        <w:r>
          <w:fldChar w:fldCharType="end"/>
        </w:r>
      </w:hyperlink>
    </w:p>
    <w:p w:rsidR="00A02438" w:rsidRDefault="004C624F" w:rsidP="004C624F">
      <w:pPr>
        <w:pStyle w:val="10"/>
        <w:tabs>
          <w:tab w:val="clear" w:pos="9242"/>
          <w:tab w:val="right" w:leader="dot" w:pos="9638"/>
        </w:tabs>
        <w:spacing w:before="78" w:after="78"/>
      </w:pPr>
      <w:hyperlink w:anchor="_Toc21770" w:history="1">
        <w:r>
          <w:t xml:space="preserve">9. </w:t>
        </w:r>
        <w:r>
          <w:rPr>
            <w:rFonts w:hint="eastAsia"/>
          </w:rPr>
          <w:t>系统逻辑部署视图</w:t>
        </w:r>
        <w:r>
          <w:tab/>
        </w:r>
        <w:r>
          <w:fldChar w:fldCharType="begin"/>
        </w:r>
        <w:r>
          <w:instrText xml:space="preserve"> PAGEREF _Toc21770 </w:instrText>
        </w:r>
        <w:r>
          <w:fldChar w:fldCharType="separate"/>
        </w:r>
        <w:r>
          <w:t>38</w:t>
        </w:r>
        <w:r>
          <w:fldChar w:fldCharType="end"/>
        </w:r>
      </w:hyperlink>
    </w:p>
    <w:p w:rsidR="00A02438" w:rsidRDefault="004C624F">
      <w:pPr>
        <w:pStyle w:val="20"/>
        <w:tabs>
          <w:tab w:val="clear" w:pos="9242"/>
          <w:tab w:val="right" w:leader="dot" w:pos="9638"/>
        </w:tabs>
      </w:pPr>
      <w:hyperlink w:anchor="_Toc27171" w:history="1">
        <w:r>
          <w:t xml:space="preserve">9.1. </w:t>
        </w:r>
        <w:r>
          <w:rPr>
            <w:rFonts w:hint="eastAsia"/>
          </w:rPr>
          <w:t>部署单元设计</w:t>
        </w:r>
        <w:r>
          <w:tab/>
        </w:r>
        <w:r>
          <w:fldChar w:fldCharType="begin"/>
        </w:r>
        <w:r>
          <w:instrText xml:space="preserve"> PAGEREF _Toc27171 </w:instrText>
        </w:r>
        <w:r>
          <w:fldChar w:fldCharType="separate"/>
        </w:r>
        <w:r>
          <w:t>38</w:t>
        </w:r>
        <w:r>
          <w:fldChar w:fldCharType="end"/>
        </w:r>
      </w:hyperlink>
    </w:p>
    <w:p w:rsidR="00A02438" w:rsidRDefault="004C624F">
      <w:pPr>
        <w:pStyle w:val="20"/>
        <w:tabs>
          <w:tab w:val="clear" w:pos="9242"/>
          <w:tab w:val="right" w:leader="dot" w:pos="9638"/>
        </w:tabs>
      </w:pPr>
      <w:hyperlink w:anchor="_Toc25417" w:history="1">
        <w:r>
          <w:t xml:space="preserve">9.2. </w:t>
        </w:r>
        <w:r>
          <w:rPr>
            <w:rFonts w:hint="eastAsia"/>
          </w:rPr>
          <w:t>部署节点设计</w:t>
        </w:r>
        <w:r>
          <w:tab/>
        </w:r>
        <w:r>
          <w:fldChar w:fldCharType="begin"/>
        </w:r>
        <w:r>
          <w:instrText xml:space="preserve"> PAGEREF _Toc25417 </w:instrText>
        </w:r>
        <w:r>
          <w:fldChar w:fldCharType="separate"/>
        </w:r>
        <w:r>
          <w:t>39</w:t>
        </w:r>
        <w:r>
          <w:fldChar w:fldCharType="end"/>
        </w:r>
      </w:hyperlink>
    </w:p>
    <w:p w:rsidR="00A02438" w:rsidRDefault="004C624F" w:rsidP="004C624F">
      <w:pPr>
        <w:pStyle w:val="10"/>
        <w:tabs>
          <w:tab w:val="clear" w:pos="9242"/>
          <w:tab w:val="right" w:leader="dot" w:pos="9638"/>
        </w:tabs>
        <w:spacing w:before="78" w:after="78"/>
      </w:pPr>
      <w:hyperlink w:anchor="_Toc32501" w:history="1">
        <w:r>
          <w:t xml:space="preserve">10. </w:t>
        </w:r>
        <w:r>
          <w:rPr>
            <w:rFonts w:hint="eastAsia"/>
          </w:rPr>
          <w:t>系统物理部署视图</w:t>
        </w:r>
        <w:r>
          <w:tab/>
        </w:r>
        <w:r>
          <w:fldChar w:fldCharType="begin"/>
        </w:r>
        <w:r>
          <w:instrText xml:space="preserve"> PAGEREF _Toc32501 </w:instrText>
        </w:r>
        <w:r>
          <w:fldChar w:fldCharType="separate"/>
        </w:r>
        <w:r>
          <w:t>40</w:t>
        </w:r>
        <w:r>
          <w:fldChar w:fldCharType="end"/>
        </w:r>
      </w:hyperlink>
    </w:p>
    <w:p w:rsidR="00A02438" w:rsidRDefault="004C624F">
      <w:pPr>
        <w:pStyle w:val="20"/>
        <w:tabs>
          <w:tab w:val="clear" w:pos="9242"/>
          <w:tab w:val="right" w:leader="dot" w:pos="9638"/>
        </w:tabs>
      </w:pPr>
      <w:hyperlink w:anchor="_Toc17741" w:history="1">
        <w:r>
          <w:t xml:space="preserve">10.1. </w:t>
        </w:r>
        <w:r>
          <w:rPr>
            <w:rFonts w:hint="eastAsia"/>
          </w:rPr>
          <w:t>部署拓扑</w:t>
        </w:r>
        <w:r>
          <w:tab/>
        </w:r>
        <w:r>
          <w:fldChar w:fldCharType="begin"/>
        </w:r>
        <w:r>
          <w:instrText xml:space="preserve"> PAGEREF _Toc17741 </w:instrText>
        </w:r>
        <w:r>
          <w:fldChar w:fldCharType="separate"/>
        </w:r>
        <w:r>
          <w:t>40</w:t>
        </w:r>
        <w:r>
          <w:fldChar w:fldCharType="end"/>
        </w:r>
      </w:hyperlink>
    </w:p>
    <w:p w:rsidR="00A02438" w:rsidRDefault="004C624F">
      <w:pPr>
        <w:pStyle w:val="20"/>
        <w:tabs>
          <w:tab w:val="clear" w:pos="9242"/>
          <w:tab w:val="right" w:leader="dot" w:pos="9638"/>
        </w:tabs>
      </w:pPr>
      <w:hyperlink w:anchor="_Toc23070" w:history="1">
        <w:r>
          <w:t xml:space="preserve">10.2. </w:t>
        </w:r>
        <w:r>
          <w:rPr>
            <w:rFonts w:hint="eastAsia"/>
          </w:rPr>
          <w:t>容量规划</w:t>
        </w:r>
        <w:r>
          <w:tab/>
        </w:r>
        <w:r>
          <w:fldChar w:fldCharType="begin"/>
        </w:r>
        <w:r>
          <w:instrText xml:space="preserve"> PAGEREF _Toc23070 </w:instrText>
        </w:r>
        <w:r>
          <w:fldChar w:fldCharType="separate"/>
        </w:r>
        <w:r>
          <w:t>40</w:t>
        </w:r>
        <w:r>
          <w:fldChar w:fldCharType="end"/>
        </w:r>
      </w:hyperlink>
    </w:p>
    <w:p w:rsidR="00A02438" w:rsidRDefault="004C624F">
      <w:pPr>
        <w:pStyle w:val="20"/>
        <w:tabs>
          <w:tab w:val="clear" w:pos="9242"/>
          <w:tab w:val="right" w:leader="dot" w:pos="9638"/>
        </w:tabs>
      </w:pPr>
      <w:hyperlink w:anchor="_Toc2121" w:history="1">
        <w:r>
          <w:t xml:space="preserve">10.3. </w:t>
        </w:r>
        <w:r>
          <w:rPr>
            <w:rFonts w:hint="eastAsia"/>
          </w:rPr>
          <w:t>硬件环境设计</w:t>
        </w:r>
        <w:r>
          <w:tab/>
        </w:r>
        <w:r>
          <w:fldChar w:fldCharType="begin"/>
        </w:r>
        <w:r>
          <w:instrText xml:space="preserve"> PAGEREF _Toc2121 </w:instrText>
        </w:r>
        <w:r>
          <w:fldChar w:fldCharType="separate"/>
        </w:r>
        <w:r>
          <w:t>41</w:t>
        </w:r>
        <w:r>
          <w:fldChar w:fldCharType="end"/>
        </w:r>
      </w:hyperlink>
    </w:p>
    <w:p w:rsidR="00A02438" w:rsidRDefault="004C624F">
      <w:pPr>
        <w:pStyle w:val="20"/>
        <w:tabs>
          <w:tab w:val="clear" w:pos="9242"/>
          <w:tab w:val="right" w:leader="dot" w:pos="9638"/>
        </w:tabs>
      </w:pPr>
      <w:hyperlink w:anchor="_Toc2910" w:history="1">
        <w:r>
          <w:t xml:space="preserve">10.4. </w:t>
        </w:r>
        <w:r>
          <w:rPr>
            <w:rFonts w:hint="eastAsia"/>
          </w:rPr>
          <w:t>软件环境设计</w:t>
        </w:r>
        <w:r>
          <w:tab/>
        </w:r>
        <w:r>
          <w:fldChar w:fldCharType="begin"/>
        </w:r>
        <w:r>
          <w:instrText xml:space="preserve"> PAGEREF _Toc2910 </w:instrText>
        </w:r>
        <w:r>
          <w:fldChar w:fldCharType="separate"/>
        </w:r>
        <w:r>
          <w:t>42</w:t>
        </w:r>
        <w:r>
          <w:fldChar w:fldCharType="end"/>
        </w:r>
      </w:hyperlink>
    </w:p>
    <w:p w:rsidR="00A02438" w:rsidRDefault="004C624F" w:rsidP="004C624F">
      <w:pPr>
        <w:pStyle w:val="10"/>
        <w:tabs>
          <w:tab w:val="clear" w:pos="9242"/>
          <w:tab w:val="right" w:leader="dot" w:pos="9638"/>
        </w:tabs>
        <w:spacing w:before="78" w:after="78"/>
      </w:pPr>
      <w:hyperlink w:anchor="_Toc7952" w:history="1">
        <w:r>
          <w:t xml:space="preserve">11. </w:t>
        </w:r>
        <w:r>
          <w:rPr>
            <w:rFonts w:hint="eastAsia"/>
          </w:rPr>
          <w:t>系统灾备视图</w:t>
        </w:r>
        <w:r>
          <w:tab/>
        </w:r>
        <w:r>
          <w:fldChar w:fldCharType="begin"/>
        </w:r>
        <w:r>
          <w:instrText xml:space="preserve"> PAGEREF _Toc7952 </w:instrText>
        </w:r>
        <w:r>
          <w:fldChar w:fldCharType="separate"/>
        </w:r>
        <w:r>
          <w:t>42</w:t>
        </w:r>
        <w:r>
          <w:fldChar w:fldCharType="end"/>
        </w:r>
      </w:hyperlink>
    </w:p>
    <w:p w:rsidR="00A02438" w:rsidRDefault="004C624F">
      <w:pPr>
        <w:pStyle w:val="20"/>
        <w:tabs>
          <w:tab w:val="clear" w:pos="9242"/>
          <w:tab w:val="right" w:leader="dot" w:pos="9638"/>
        </w:tabs>
      </w:pPr>
      <w:hyperlink w:anchor="_Toc31771" w:history="1">
        <w:r>
          <w:t xml:space="preserve">11.1. </w:t>
        </w:r>
        <w:r>
          <w:rPr>
            <w:rFonts w:hint="eastAsia"/>
          </w:rPr>
          <w:t>关键技术选择</w:t>
        </w:r>
        <w:r>
          <w:tab/>
        </w:r>
        <w:r>
          <w:fldChar w:fldCharType="begin"/>
        </w:r>
        <w:r>
          <w:instrText xml:space="preserve"> PAGEREF _Toc31771 </w:instrText>
        </w:r>
        <w:r>
          <w:fldChar w:fldCharType="separate"/>
        </w:r>
        <w:r>
          <w:t>43</w:t>
        </w:r>
        <w:r>
          <w:fldChar w:fldCharType="end"/>
        </w:r>
      </w:hyperlink>
    </w:p>
    <w:p w:rsidR="00A02438" w:rsidRDefault="004C624F">
      <w:pPr>
        <w:pStyle w:val="20"/>
        <w:tabs>
          <w:tab w:val="clear" w:pos="9242"/>
          <w:tab w:val="right" w:leader="dot" w:pos="9638"/>
        </w:tabs>
      </w:pPr>
      <w:hyperlink w:anchor="_Toc4033" w:history="1">
        <w:r>
          <w:t xml:space="preserve">11.2. </w:t>
        </w:r>
        <w:r>
          <w:rPr>
            <w:rFonts w:hint="eastAsia"/>
          </w:rPr>
          <w:t>灾备策略设计</w:t>
        </w:r>
        <w:r>
          <w:tab/>
        </w:r>
        <w:r>
          <w:fldChar w:fldCharType="begin"/>
        </w:r>
        <w:r>
          <w:instrText xml:space="preserve"> PAGEREF _Toc4033 </w:instrText>
        </w:r>
        <w:r>
          <w:fldChar w:fldCharType="separate"/>
        </w:r>
        <w:r>
          <w:t>43</w:t>
        </w:r>
        <w:r>
          <w:fldChar w:fldCharType="end"/>
        </w:r>
      </w:hyperlink>
    </w:p>
    <w:p w:rsidR="00A02438" w:rsidRDefault="004C624F">
      <w:pPr>
        <w:pStyle w:val="20"/>
        <w:tabs>
          <w:tab w:val="clear" w:pos="9242"/>
          <w:tab w:val="right" w:leader="dot" w:pos="9638"/>
        </w:tabs>
      </w:pPr>
      <w:hyperlink w:anchor="_Toc15082" w:history="1">
        <w:r>
          <w:t xml:space="preserve">11.3. </w:t>
        </w:r>
        <w:r>
          <w:rPr>
            <w:rFonts w:hint="eastAsia"/>
          </w:rPr>
          <w:t>灾备架构设计</w:t>
        </w:r>
        <w:r>
          <w:tab/>
        </w:r>
        <w:r>
          <w:fldChar w:fldCharType="begin"/>
        </w:r>
        <w:r>
          <w:instrText xml:space="preserve"> PAGEREF _Toc15082 </w:instrText>
        </w:r>
        <w:r>
          <w:fldChar w:fldCharType="separate"/>
        </w:r>
        <w:r>
          <w:t>43</w:t>
        </w:r>
        <w:r>
          <w:fldChar w:fldCharType="end"/>
        </w:r>
      </w:hyperlink>
    </w:p>
    <w:p w:rsidR="00A02438" w:rsidRDefault="004C624F">
      <w:pPr>
        <w:pStyle w:val="20"/>
        <w:tabs>
          <w:tab w:val="clear" w:pos="9242"/>
          <w:tab w:val="right" w:leader="dot" w:pos="9638"/>
        </w:tabs>
      </w:pPr>
      <w:hyperlink w:anchor="_Toc5069" w:history="1">
        <w:r>
          <w:t xml:space="preserve">11.4. </w:t>
        </w:r>
        <w:r>
          <w:rPr>
            <w:rFonts w:hint="eastAsia"/>
          </w:rPr>
          <w:t>灾备设备配置</w:t>
        </w:r>
        <w:r>
          <w:tab/>
        </w:r>
        <w:r>
          <w:fldChar w:fldCharType="begin"/>
        </w:r>
        <w:r>
          <w:instrText xml:space="preserve"> PAGEREF _Toc5069 </w:instrText>
        </w:r>
        <w:r>
          <w:fldChar w:fldCharType="separate"/>
        </w:r>
        <w:r>
          <w:t>43</w:t>
        </w:r>
        <w:r>
          <w:fldChar w:fldCharType="end"/>
        </w:r>
      </w:hyperlink>
    </w:p>
    <w:p w:rsidR="00A02438" w:rsidRDefault="004C624F" w:rsidP="004C624F">
      <w:pPr>
        <w:pStyle w:val="10"/>
        <w:tabs>
          <w:tab w:val="clear" w:pos="9242"/>
          <w:tab w:val="right" w:leader="dot" w:pos="9638"/>
        </w:tabs>
        <w:spacing w:before="78" w:after="78"/>
      </w:pPr>
      <w:hyperlink w:anchor="_Toc5117" w:history="1">
        <w:r>
          <w:t xml:space="preserve">12. </w:t>
        </w:r>
        <w:r>
          <w:rPr>
            <w:rFonts w:hint="eastAsia"/>
          </w:rPr>
          <w:t>系统安全视图</w:t>
        </w:r>
        <w:r>
          <w:tab/>
        </w:r>
        <w:r>
          <w:fldChar w:fldCharType="begin"/>
        </w:r>
        <w:r>
          <w:instrText xml:space="preserve"> PAGEREF _Toc5117 </w:instrText>
        </w:r>
        <w:r>
          <w:fldChar w:fldCharType="separate"/>
        </w:r>
        <w:r>
          <w:t>43</w:t>
        </w:r>
        <w:r>
          <w:fldChar w:fldCharType="end"/>
        </w:r>
      </w:hyperlink>
    </w:p>
    <w:p w:rsidR="00A02438" w:rsidRDefault="004C624F">
      <w:pPr>
        <w:pStyle w:val="20"/>
        <w:tabs>
          <w:tab w:val="clear" w:pos="9242"/>
          <w:tab w:val="right" w:leader="dot" w:pos="9638"/>
        </w:tabs>
      </w:pPr>
      <w:hyperlink w:anchor="_Toc25881" w:history="1">
        <w:r>
          <w:t xml:space="preserve">12.1. </w:t>
        </w:r>
        <w:r>
          <w:rPr>
            <w:rFonts w:hint="eastAsia"/>
          </w:rPr>
          <w:t>总体安全视图</w:t>
        </w:r>
        <w:r>
          <w:tab/>
        </w:r>
        <w:r>
          <w:fldChar w:fldCharType="begin"/>
        </w:r>
        <w:r>
          <w:instrText xml:space="preserve"> PAGEREF _Toc25881 </w:instrText>
        </w:r>
        <w:r>
          <w:fldChar w:fldCharType="separate"/>
        </w:r>
        <w:r>
          <w:t>44</w:t>
        </w:r>
        <w:r>
          <w:fldChar w:fldCharType="end"/>
        </w:r>
      </w:hyperlink>
    </w:p>
    <w:p w:rsidR="00A02438" w:rsidRDefault="004C624F">
      <w:pPr>
        <w:pStyle w:val="20"/>
        <w:tabs>
          <w:tab w:val="clear" w:pos="9242"/>
          <w:tab w:val="right" w:leader="dot" w:pos="9638"/>
        </w:tabs>
      </w:pPr>
      <w:hyperlink w:anchor="_Toc26162" w:history="1">
        <w:r>
          <w:t xml:space="preserve">12.2. </w:t>
        </w:r>
        <w:r>
          <w:rPr>
            <w:rFonts w:hint="eastAsia"/>
          </w:rPr>
          <w:t>应用安全</w:t>
        </w:r>
        <w:r>
          <w:tab/>
        </w:r>
        <w:r>
          <w:fldChar w:fldCharType="begin"/>
        </w:r>
        <w:r>
          <w:instrText xml:space="preserve"> PAGEREF _Toc26162 </w:instrText>
        </w:r>
        <w:r>
          <w:fldChar w:fldCharType="separate"/>
        </w:r>
        <w:r>
          <w:t>45</w:t>
        </w:r>
        <w:r>
          <w:fldChar w:fldCharType="end"/>
        </w:r>
      </w:hyperlink>
    </w:p>
    <w:p w:rsidR="00A02438" w:rsidRDefault="004C624F">
      <w:pPr>
        <w:pStyle w:val="20"/>
        <w:tabs>
          <w:tab w:val="clear" w:pos="9242"/>
          <w:tab w:val="right" w:leader="dot" w:pos="9638"/>
        </w:tabs>
      </w:pPr>
      <w:hyperlink w:anchor="_Toc2383" w:history="1">
        <w:r>
          <w:t xml:space="preserve">12.3. </w:t>
        </w:r>
        <w:r>
          <w:rPr>
            <w:rFonts w:hint="eastAsia"/>
          </w:rPr>
          <w:t>数据安全</w:t>
        </w:r>
        <w:r>
          <w:tab/>
        </w:r>
        <w:r>
          <w:fldChar w:fldCharType="begin"/>
        </w:r>
        <w:r>
          <w:instrText xml:space="preserve"> PAGEREF _Toc2383 </w:instrText>
        </w:r>
        <w:r>
          <w:fldChar w:fldCharType="separate"/>
        </w:r>
        <w:r>
          <w:t>46</w:t>
        </w:r>
        <w:r>
          <w:fldChar w:fldCharType="end"/>
        </w:r>
      </w:hyperlink>
    </w:p>
    <w:p w:rsidR="00A02438" w:rsidRDefault="004C624F">
      <w:pPr>
        <w:pStyle w:val="20"/>
        <w:tabs>
          <w:tab w:val="clear" w:pos="9242"/>
          <w:tab w:val="right" w:leader="dot" w:pos="9638"/>
        </w:tabs>
      </w:pPr>
      <w:hyperlink w:anchor="_Toc25006" w:history="1">
        <w:r>
          <w:t xml:space="preserve">12.4. </w:t>
        </w:r>
        <w:r>
          <w:rPr>
            <w:rFonts w:hint="eastAsia"/>
          </w:rPr>
          <w:t>主机安全</w:t>
        </w:r>
        <w:r>
          <w:tab/>
        </w:r>
        <w:r>
          <w:fldChar w:fldCharType="begin"/>
        </w:r>
        <w:r>
          <w:instrText xml:space="preserve"> PAGEREF _Toc25006 </w:instrText>
        </w:r>
        <w:r>
          <w:fldChar w:fldCharType="separate"/>
        </w:r>
        <w:r>
          <w:t>47</w:t>
        </w:r>
        <w:r>
          <w:fldChar w:fldCharType="end"/>
        </w:r>
      </w:hyperlink>
    </w:p>
    <w:p w:rsidR="00A02438" w:rsidRDefault="004C624F">
      <w:pPr>
        <w:pStyle w:val="20"/>
        <w:tabs>
          <w:tab w:val="clear" w:pos="9242"/>
          <w:tab w:val="right" w:leader="dot" w:pos="9638"/>
        </w:tabs>
      </w:pPr>
      <w:hyperlink w:anchor="_Toc13468" w:history="1">
        <w:r>
          <w:t xml:space="preserve">12.5. </w:t>
        </w:r>
        <w:r>
          <w:rPr>
            <w:rFonts w:hint="eastAsia"/>
          </w:rPr>
          <w:t>网络安全</w:t>
        </w:r>
        <w:r>
          <w:tab/>
        </w:r>
        <w:r>
          <w:fldChar w:fldCharType="begin"/>
        </w:r>
        <w:r>
          <w:instrText xml:space="preserve"> PAGEREF _Toc13468 </w:instrText>
        </w:r>
        <w:r>
          <w:fldChar w:fldCharType="separate"/>
        </w:r>
        <w:r>
          <w:t>47</w:t>
        </w:r>
        <w:r>
          <w:fldChar w:fldCharType="end"/>
        </w:r>
      </w:hyperlink>
    </w:p>
    <w:p w:rsidR="00A02438" w:rsidRDefault="004C624F">
      <w:pPr>
        <w:pStyle w:val="20"/>
        <w:tabs>
          <w:tab w:val="clear" w:pos="9242"/>
          <w:tab w:val="right" w:leader="dot" w:pos="9638"/>
        </w:tabs>
      </w:pPr>
      <w:hyperlink w:anchor="_Toc1053" w:history="1">
        <w:r>
          <w:t xml:space="preserve">12.6. </w:t>
        </w:r>
        <w:r>
          <w:rPr>
            <w:rFonts w:hint="eastAsia"/>
          </w:rPr>
          <w:t>终端安全</w:t>
        </w:r>
        <w:r>
          <w:tab/>
        </w:r>
        <w:r>
          <w:fldChar w:fldCharType="begin"/>
        </w:r>
        <w:r>
          <w:instrText xml:space="preserve"> PAGEREF _Toc1053 </w:instrText>
        </w:r>
        <w:r>
          <w:fldChar w:fldCharType="separate"/>
        </w:r>
        <w:r>
          <w:t>47</w:t>
        </w:r>
        <w:r>
          <w:fldChar w:fldCharType="end"/>
        </w:r>
      </w:hyperlink>
    </w:p>
    <w:p w:rsidR="00A02438" w:rsidRDefault="004C624F">
      <w:pPr>
        <w:pStyle w:val="20"/>
        <w:tabs>
          <w:tab w:val="clear" w:pos="9242"/>
          <w:tab w:val="right" w:leader="dot" w:pos="9638"/>
        </w:tabs>
      </w:pPr>
      <w:hyperlink w:anchor="_Toc26473" w:history="1">
        <w:r>
          <w:t xml:space="preserve">12.7. </w:t>
        </w:r>
        <w:r>
          <w:rPr>
            <w:rFonts w:hint="eastAsia"/>
          </w:rPr>
          <w:t>其他</w:t>
        </w:r>
        <w:r>
          <w:tab/>
        </w:r>
        <w:r>
          <w:fldChar w:fldCharType="begin"/>
        </w:r>
        <w:r>
          <w:instrText xml:space="preserve"> PAGEREF _Toc26473 </w:instrText>
        </w:r>
        <w:r>
          <w:fldChar w:fldCharType="separate"/>
        </w:r>
        <w:r>
          <w:t>48</w:t>
        </w:r>
        <w:r>
          <w:fldChar w:fldCharType="end"/>
        </w:r>
      </w:hyperlink>
    </w:p>
    <w:p w:rsidR="00A02438" w:rsidRDefault="004C624F" w:rsidP="004C624F">
      <w:pPr>
        <w:pStyle w:val="10"/>
        <w:tabs>
          <w:tab w:val="clear" w:pos="9242"/>
          <w:tab w:val="right" w:leader="dot" w:pos="9638"/>
        </w:tabs>
        <w:spacing w:before="78" w:after="78"/>
      </w:pPr>
      <w:hyperlink w:anchor="_Toc2057" w:history="1">
        <w:r>
          <w:t xml:space="preserve">13. </w:t>
        </w:r>
        <w:r>
          <w:rPr>
            <w:rFonts w:hint="eastAsia"/>
          </w:rPr>
          <w:t>系统交互视图</w:t>
        </w:r>
        <w:r>
          <w:tab/>
        </w:r>
        <w:r>
          <w:fldChar w:fldCharType="begin"/>
        </w:r>
        <w:r>
          <w:instrText xml:space="preserve"> PAGEREF _Toc2057 </w:instrText>
        </w:r>
        <w:r>
          <w:fldChar w:fldCharType="separate"/>
        </w:r>
        <w:r>
          <w:t>48</w:t>
        </w:r>
        <w:r>
          <w:fldChar w:fldCharType="end"/>
        </w:r>
      </w:hyperlink>
    </w:p>
    <w:p w:rsidR="00A02438" w:rsidRDefault="004C624F">
      <w:pPr>
        <w:pStyle w:val="20"/>
        <w:tabs>
          <w:tab w:val="clear" w:pos="9242"/>
          <w:tab w:val="right" w:leader="dot" w:pos="9638"/>
        </w:tabs>
      </w:pPr>
      <w:hyperlink w:anchor="_Toc18129" w:history="1">
        <w:r>
          <w:t xml:space="preserve">13.1. </w:t>
        </w:r>
        <w:r>
          <w:rPr>
            <w:rFonts w:hint="eastAsia"/>
          </w:rPr>
          <w:t>线路优化分段分析</w:t>
        </w:r>
        <w:r>
          <w:tab/>
        </w:r>
        <w:r>
          <w:fldChar w:fldCharType="begin"/>
        </w:r>
        <w:r>
          <w:instrText xml:space="preserve"> PAGEREF _Toc18129 </w:instrText>
        </w:r>
        <w:r>
          <w:fldChar w:fldCharType="separate"/>
        </w:r>
        <w:r>
          <w:t>48</w:t>
        </w:r>
        <w:r>
          <w:fldChar w:fldCharType="end"/>
        </w:r>
      </w:hyperlink>
    </w:p>
    <w:p w:rsidR="00A02438" w:rsidRDefault="004C624F">
      <w:pPr>
        <w:pStyle w:val="20"/>
        <w:tabs>
          <w:tab w:val="clear" w:pos="9242"/>
          <w:tab w:val="right" w:leader="dot" w:pos="9638"/>
        </w:tabs>
      </w:pPr>
      <w:hyperlink w:anchor="_Toc26607" w:history="1">
        <w:r>
          <w:t xml:space="preserve">13.2. </w:t>
        </w:r>
        <w:r>
          <w:rPr>
            <w:rFonts w:hint="eastAsia"/>
          </w:rPr>
          <w:t>自主式下沉计算分析</w:t>
        </w:r>
        <w:r>
          <w:tab/>
        </w:r>
        <w:r>
          <w:fldChar w:fldCharType="begin"/>
        </w:r>
        <w:r>
          <w:instrText xml:space="preserve"> PAGEREF _Toc26607 </w:instrText>
        </w:r>
        <w:r>
          <w:fldChar w:fldCharType="separate"/>
        </w:r>
        <w:r>
          <w:t>49</w:t>
        </w:r>
        <w:r>
          <w:fldChar w:fldCharType="end"/>
        </w:r>
      </w:hyperlink>
    </w:p>
    <w:p w:rsidR="00A02438" w:rsidRDefault="004C624F">
      <w:pPr>
        <w:pStyle w:val="20"/>
        <w:tabs>
          <w:tab w:val="clear" w:pos="9242"/>
          <w:tab w:val="right" w:leader="dot" w:pos="9638"/>
        </w:tabs>
      </w:pPr>
      <w:hyperlink w:anchor="_Toc28135" w:history="1">
        <w:r>
          <w:t xml:space="preserve">13.3. </w:t>
        </w:r>
        <w:r>
          <w:rPr>
            <w:rFonts w:hint="eastAsia"/>
          </w:rPr>
          <w:t>计算结果展示</w:t>
        </w:r>
        <w:r>
          <w:tab/>
        </w:r>
        <w:r>
          <w:fldChar w:fldCharType="begin"/>
        </w:r>
        <w:r>
          <w:instrText xml:space="preserve"> PAGEREF _Toc28135 </w:instrText>
        </w:r>
        <w:r>
          <w:fldChar w:fldCharType="separate"/>
        </w:r>
        <w:r>
          <w:t>50</w:t>
        </w:r>
        <w:r>
          <w:fldChar w:fldCharType="end"/>
        </w:r>
      </w:hyperlink>
    </w:p>
    <w:p w:rsidR="00A02438" w:rsidRDefault="004C624F" w:rsidP="004C624F">
      <w:pPr>
        <w:pStyle w:val="10"/>
        <w:tabs>
          <w:tab w:val="clear" w:pos="9242"/>
          <w:tab w:val="right" w:leader="dot" w:pos="9638"/>
        </w:tabs>
        <w:spacing w:before="78" w:after="78"/>
      </w:pPr>
      <w:hyperlink w:anchor="_Toc23288" w:history="1">
        <w:r>
          <w:t xml:space="preserve">14. </w:t>
        </w:r>
        <w:r>
          <w:rPr>
            <w:rFonts w:hint="eastAsia"/>
          </w:rPr>
          <w:t>附录</w:t>
        </w:r>
        <w:r>
          <w:tab/>
        </w:r>
        <w:r>
          <w:fldChar w:fldCharType="begin"/>
        </w:r>
        <w:r>
          <w:instrText xml:space="preserve"> PAGEREF _Toc23288 </w:instrText>
        </w:r>
        <w:r>
          <w:fldChar w:fldCharType="separate"/>
        </w:r>
        <w:r>
          <w:t>52</w:t>
        </w:r>
        <w:r>
          <w:fldChar w:fldCharType="end"/>
        </w:r>
      </w:hyperlink>
    </w:p>
    <w:p w:rsidR="00A02438" w:rsidRDefault="004C624F">
      <w:pPr>
        <w:pStyle w:val="20"/>
        <w:tabs>
          <w:tab w:val="clear" w:pos="9242"/>
          <w:tab w:val="right" w:leader="dot" w:pos="9638"/>
        </w:tabs>
      </w:pPr>
      <w:hyperlink w:anchor="_Toc9736" w:history="1">
        <w:r>
          <w:t xml:space="preserve">14.1. </w:t>
        </w:r>
        <w:r>
          <w:rPr>
            <w:rFonts w:hint="eastAsia"/>
          </w:rPr>
          <w:t>系统组件视图</w:t>
        </w:r>
        <w:r>
          <w:tab/>
        </w:r>
        <w:r>
          <w:fldChar w:fldCharType="begin"/>
        </w:r>
        <w:r>
          <w:instrText xml:space="preserve"> PAGEREF _Toc9736 </w:instrText>
        </w:r>
        <w:r>
          <w:fldChar w:fldCharType="separate"/>
        </w:r>
        <w:r>
          <w:t>52</w:t>
        </w:r>
        <w:r>
          <w:fldChar w:fldCharType="end"/>
        </w:r>
      </w:hyperlink>
    </w:p>
    <w:p w:rsidR="00A02438" w:rsidRDefault="004C624F">
      <w:pPr>
        <w:pStyle w:val="20"/>
        <w:tabs>
          <w:tab w:val="clear" w:pos="9242"/>
          <w:tab w:val="right" w:leader="dot" w:pos="9638"/>
        </w:tabs>
      </w:pPr>
      <w:hyperlink w:anchor="_Toc8322" w:history="1">
        <w:r>
          <w:t xml:space="preserve">14.2. </w:t>
        </w:r>
        <w:r>
          <w:rPr>
            <w:rFonts w:hint="eastAsia"/>
          </w:rPr>
          <w:t>逻辑数据实体分项定义</w:t>
        </w:r>
        <w:r>
          <w:tab/>
        </w:r>
        <w:r>
          <w:fldChar w:fldCharType="begin"/>
        </w:r>
        <w:r>
          <w:instrText xml:space="preserve"> PAGEREF _Toc8322 </w:instrText>
        </w:r>
        <w:r>
          <w:fldChar w:fldCharType="separate"/>
        </w:r>
        <w:r>
          <w:t>53</w:t>
        </w:r>
        <w:r>
          <w:fldChar w:fldCharType="end"/>
        </w:r>
      </w:hyperlink>
    </w:p>
    <w:p w:rsidR="00A02438" w:rsidRDefault="004C624F">
      <w:pPr>
        <w:jc w:val="center"/>
      </w:pPr>
      <w:r>
        <w:fldChar w:fldCharType="end"/>
      </w:r>
    </w:p>
    <w:p w:rsidR="00A02438" w:rsidRDefault="00A02438">
      <w:pPr>
        <w:jc w:val="center"/>
      </w:pPr>
    </w:p>
    <w:p w:rsidR="00A02438" w:rsidRDefault="00A02438"/>
    <w:p w:rsidR="00A02438" w:rsidRDefault="00A02438">
      <w:pPr>
        <w:widowControl/>
        <w:jc w:val="left"/>
      </w:pPr>
    </w:p>
    <w:p w:rsidR="00A02438" w:rsidRDefault="00A02438"/>
    <w:p w:rsidR="00A02438" w:rsidRDefault="00A02438">
      <w:pPr>
        <w:sectPr w:rsidR="00A02438">
          <w:footerReference w:type="default" r:id="rId11"/>
          <w:pgSz w:w="11906" w:h="16838"/>
          <w:pgMar w:top="1701" w:right="1134" w:bottom="1134" w:left="1134" w:header="851" w:footer="992" w:gutter="0"/>
          <w:pgNumType w:start="1"/>
          <w:cols w:space="425"/>
          <w:docGrid w:type="lines" w:linePitch="312"/>
        </w:sectPr>
      </w:pPr>
    </w:p>
    <w:p w:rsidR="00A02438" w:rsidRDefault="004C624F">
      <w:pPr>
        <w:pStyle w:val="1"/>
      </w:pPr>
      <w:bookmarkStart w:id="0" w:name="_Toc310694724"/>
      <w:bookmarkStart w:id="1" w:name="_Toc358133360"/>
      <w:bookmarkStart w:id="2" w:name="_Toc358152576"/>
      <w:bookmarkStart w:id="3" w:name="_Toc358121989"/>
      <w:bookmarkStart w:id="4" w:name="_Toc6951"/>
      <w:bookmarkStart w:id="5" w:name="_Toc358152174"/>
      <w:bookmarkStart w:id="6" w:name="_Toc357762142"/>
      <w:r>
        <w:rPr>
          <w:rFonts w:hint="eastAsia"/>
        </w:rPr>
        <w:lastRenderedPageBreak/>
        <w:t>概述</w:t>
      </w:r>
      <w:bookmarkEnd w:id="0"/>
      <w:bookmarkEnd w:id="1"/>
      <w:bookmarkEnd w:id="2"/>
      <w:bookmarkEnd w:id="3"/>
      <w:bookmarkEnd w:id="4"/>
      <w:bookmarkEnd w:id="5"/>
      <w:bookmarkEnd w:id="6"/>
    </w:p>
    <w:p w:rsidR="00A02438" w:rsidRDefault="004C624F">
      <w:pPr>
        <w:pStyle w:val="2"/>
        <w:tabs>
          <w:tab w:val="left" w:pos="204"/>
        </w:tabs>
      </w:pPr>
      <w:bookmarkStart w:id="7" w:name="_Toc358152577"/>
      <w:bookmarkStart w:id="8" w:name="_Toc358133361"/>
      <w:bookmarkStart w:id="9" w:name="_Toc310694725"/>
      <w:bookmarkStart w:id="10" w:name="_Toc358121990"/>
      <w:bookmarkStart w:id="11" w:name="_Toc14056"/>
      <w:bookmarkStart w:id="12" w:name="_Toc358152175"/>
      <w:bookmarkStart w:id="13" w:name="_Toc357762143"/>
      <w:r>
        <w:rPr>
          <w:rFonts w:hint="eastAsia"/>
        </w:rPr>
        <w:t>编写目的</w:t>
      </w:r>
      <w:bookmarkEnd w:id="7"/>
      <w:bookmarkEnd w:id="8"/>
      <w:bookmarkEnd w:id="9"/>
      <w:bookmarkEnd w:id="10"/>
      <w:bookmarkEnd w:id="11"/>
      <w:bookmarkEnd w:id="12"/>
      <w:bookmarkEnd w:id="13"/>
    </w:p>
    <w:p w:rsidR="00A02438" w:rsidRDefault="004C624F">
      <w:pPr>
        <w:pStyle w:val="afff5"/>
        <w:spacing w:line="360" w:lineRule="auto"/>
        <w:rPr>
          <w:rFonts w:ascii="Times New Roman"/>
          <w:szCs w:val="24"/>
        </w:rPr>
      </w:pPr>
      <w:r>
        <w:rPr>
          <w:rFonts w:ascii="Times New Roman" w:hint="eastAsia"/>
          <w:szCs w:val="24"/>
        </w:rPr>
        <w:t>为保证配电网运检业务动态分析研发成果满足配电网运检业务动态分析建设需求，同时遵循公司信息化架构设计规范，对配电网运检业务动态分析的总体设计原则、总体技术路线、业务能力、系统功能、系统数据模型、</w:t>
      </w:r>
      <w:r>
        <w:rPr>
          <w:rFonts w:ascii="Times New Roman" w:hint="eastAsia"/>
          <w:szCs w:val="24"/>
        </w:rPr>
        <w:tab/>
      </w:r>
      <w:r>
        <w:rPr>
          <w:rFonts w:ascii="Times New Roman" w:hint="eastAsia"/>
          <w:szCs w:val="24"/>
        </w:rPr>
        <w:t>系统组件模型、系统集成视图、系统部署架构、系统安全等方面进行统一设计，明确研发功能与范围，为后续开展详细设计、系统建设与实现、系统测试以及实施部署提供依据。</w:t>
      </w:r>
    </w:p>
    <w:p w:rsidR="00A02438" w:rsidRDefault="004C624F">
      <w:pPr>
        <w:pStyle w:val="afff5"/>
        <w:spacing w:line="360" w:lineRule="auto"/>
        <w:rPr>
          <w:rFonts w:ascii="Times New Roman"/>
          <w:szCs w:val="24"/>
        </w:rPr>
      </w:pPr>
      <w:r>
        <w:rPr>
          <w:rFonts w:ascii="Times New Roman" w:hint="eastAsia"/>
          <w:szCs w:val="24"/>
        </w:rPr>
        <w:t>预期读者：配电网运检业务动态分析的业务人员、技术人员、测试人员、系统实施维护人员。</w:t>
      </w:r>
    </w:p>
    <w:p w:rsidR="00A02438" w:rsidRDefault="004C624F">
      <w:pPr>
        <w:pStyle w:val="2"/>
        <w:tabs>
          <w:tab w:val="left" w:pos="204"/>
        </w:tabs>
      </w:pPr>
      <w:bookmarkStart w:id="14" w:name="_Toc30100"/>
      <w:bookmarkStart w:id="15" w:name="_Toc358133362"/>
      <w:bookmarkStart w:id="16" w:name="_Toc358152578"/>
      <w:bookmarkStart w:id="17" w:name="_Toc310694726"/>
      <w:bookmarkStart w:id="18" w:name="_Toc357762144"/>
      <w:bookmarkStart w:id="19" w:name="_Toc358152176"/>
      <w:bookmarkStart w:id="20" w:name="_Toc358121991"/>
      <w:r>
        <w:rPr>
          <w:rFonts w:hint="eastAsia"/>
        </w:rPr>
        <w:t>术语与定义</w:t>
      </w:r>
      <w:bookmarkEnd w:id="14"/>
      <w:bookmarkEnd w:id="15"/>
      <w:bookmarkEnd w:id="16"/>
      <w:bookmarkEnd w:id="17"/>
      <w:bookmarkEnd w:id="18"/>
      <w:bookmarkEnd w:id="19"/>
      <w:bookmarkEnd w:id="20"/>
    </w:p>
    <w:p w:rsidR="00A02438" w:rsidRDefault="004C624F">
      <w:pPr>
        <w:spacing w:line="360" w:lineRule="auto"/>
        <w:jc w:val="center"/>
        <w:rPr>
          <w:rFonts w:asciiTheme="minorEastAsia" w:eastAsiaTheme="minorEastAsia" w:hAnsiTheme="minorEastAsia" w:cstheme="minorEastAsia"/>
          <w:sz w:val="18"/>
          <w:szCs w:val="21"/>
        </w:rPr>
      </w:pPr>
      <w:r>
        <w:rPr>
          <w:rFonts w:asciiTheme="minorEastAsia" w:eastAsiaTheme="minorEastAsia" w:hAnsiTheme="minorEastAsia" w:cstheme="minorEastAsia" w:hint="eastAsia"/>
          <w:sz w:val="18"/>
          <w:szCs w:val="21"/>
        </w:rPr>
        <w:t>表1-1 术语与定义</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1824"/>
        <w:gridCol w:w="6986"/>
      </w:tblGrid>
      <w:tr w:rsidR="00A02438">
        <w:tc>
          <w:tcPr>
            <w:tcW w:w="818" w:type="dxa"/>
            <w:tcBorders>
              <w:top w:val="single" w:sz="4" w:space="0" w:color="auto"/>
              <w:left w:val="single" w:sz="4" w:space="0" w:color="auto"/>
              <w:bottom w:val="single" w:sz="4" w:space="0" w:color="auto"/>
              <w:right w:val="single" w:sz="4" w:space="0" w:color="auto"/>
            </w:tcBorders>
            <w:shd w:val="clear" w:color="auto" w:fill="C0C0C0"/>
          </w:tcPr>
          <w:p w:rsidR="00A02438" w:rsidRDefault="004C624F">
            <w:pPr>
              <w:adjustRightInd w:val="0"/>
              <w:jc w:val="center"/>
              <w:rPr>
                <w:rFonts w:ascii="宋体" w:hAnsi="宋体"/>
                <w:b/>
              </w:rPr>
            </w:pPr>
            <w:r>
              <w:rPr>
                <w:rFonts w:ascii="宋体" w:hAnsi="宋体" w:hint="eastAsia"/>
                <w:b/>
              </w:rPr>
              <w:t>序号</w:t>
            </w:r>
          </w:p>
        </w:tc>
        <w:tc>
          <w:tcPr>
            <w:tcW w:w="1824" w:type="dxa"/>
            <w:tcBorders>
              <w:top w:val="single" w:sz="4" w:space="0" w:color="auto"/>
              <w:left w:val="single" w:sz="4" w:space="0" w:color="auto"/>
              <w:bottom w:val="single" w:sz="4" w:space="0" w:color="auto"/>
              <w:right w:val="single" w:sz="4" w:space="0" w:color="auto"/>
            </w:tcBorders>
            <w:shd w:val="clear" w:color="auto" w:fill="C0C0C0"/>
            <w:vAlign w:val="center"/>
          </w:tcPr>
          <w:p w:rsidR="00A02438" w:rsidRDefault="004C624F">
            <w:pPr>
              <w:adjustRightInd w:val="0"/>
              <w:jc w:val="center"/>
              <w:rPr>
                <w:rFonts w:ascii="宋体" w:hAnsi="宋体"/>
                <w:b/>
              </w:rPr>
            </w:pPr>
            <w:r>
              <w:rPr>
                <w:rFonts w:ascii="宋体" w:hAnsi="宋体" w:hint="eastAsia"/>
                <w:b/>
              </w:rPr>
              <w:t>名词</w:t>
            </w:r>
          </w:p>
        </w:tc>
        <w:tc>
          <w:tcPr>
            <w:tcW w:w="6986" w:type="dxa"/>
            <w:tcBorders>
              <w:top w:val="single" w:sz="4" w:space="0" w:color="auto"/>
              <w:left w:val="single" w:sz="4" w:space="0" w:color="auto"/>
              <w:bottom w:val="single" w:sz="4" w:space="0" w:color="auto"/>
              <w:right w:val="single" w:sz="4" w:space="0" w:color="auto"/>
            </w:tcBorders>
            <w:shd w:val="clear" w:color="auto" w:fill="C0C0C0"/>
            <w:vAlign w:val="center"/>
          </w:tcPr>
          <w:p w:rsidR="00A02438" w:rsidRDefault="004C624F">
            <w:pPr>
              <w:adjustRightInd w:val="0"/>
              <w:jc w:val="center"/>
              <w:rPr>
                <w:rFonts w:ascii="宋体" w:hAnsi="宋体"/>
                <w:b/>
              </w:rPr>
            </w:pPr>
            <w:r>
              <w:rPr>
                <w:rFonts w:ascii="宋体" w:hAnsi="宋体" w:hint="eastAsia"/>
                <w:b/>
              </w:rPr>
              <w:t>相关解释</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1</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bookmarkStart w:id="21" w:name="_Toc524346421"/>
            <w:r>
              <w:rPr>
                <w:rFonts w:asciiTheme="minorEastAsia" w:hAnsiTheme="minorEastAsia" w:hint="eastAsia"/>
                <w:sz w:val="18"/>
                <w:szCs w:val="18"/>
              </w:rPr>
              <w:t>线路优化分段</w:t>
            </w:r>
            <w:bookmarkEnd w:id="21"/>
          </w:p>
        </w:tc>
        <w:tc>
          <w:tcPr>
            <w:tcW w:w="6986" w:type="dxa"/>
            <w:tcBorders>
              <w:top w:val="single" w:sz="4" w:space="0" w:color="auto"/>
              <w:left w:val="single" w:sz="4" w:space="0" w:color="auto"/>
              <w:bottom w:val="single" w:sz="4" w:space="0" w:color="auto"/>
              <w:right w:val="single" w:sz="4" w:space="0" w:color="auto"/>
            </w:tcBorders>
            <w:vAlign w:val="center"/>
          </w:tcPr>
          <w:p w:rsidR="00A02438" w:rsidRDefault="004C624F">
            <w:pPr>
              <w:rPr>
                <w:rFonts w:ascii="宋体" w:hAnsi="宋体"/>
                <w:i/>
                <w:color w:val="4F81BD"/>
                <w:sz w:val="18"/>
              </w:rPr>
            </w:pPr>
            <w:r>
              <w:rPr>
                <w:rFonts w:asciiTheme="minorEastAsia" w:hAnsiTheme="minorEastAsia" w:hint="eastAsia"/>
                <w:sz w:val="18"/>
                <w:szCs w:val="18"/>
              </w:rPr>
              <w:t>按变压器容量、线路长度、用户数三种类别或者指定分段数计算配网线路分段位置。</w:t>
            </w:r>
          </w:p>
        </w:tc>
      </w:tr>
      <w:tr w:rsidR="00A02438">
        <w:trPr>
          <w:trHeight w:val="627"/>
        </w:trPr>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2</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下沉计算</w:t>
            </w:r>
          </w:p>
        </w:tc>
        <w:tc>
          <w:tcPr>
            <w:tcW w:w="6986" w:type="dxa"/>
            <w:tcBorders>
              <w:top w:val="single" w:sz="4" w:space="0" w:color="auto"/>
              <w:left w:val="single" w:sz="4" w:space="0" w:color="auto"/>
              <w:bottom w:val="single" w:sz="4" w:space="0" w:color="auto"/>
              <w:right w:val="single" w:sz="4" w:space="0" w:color="auto"/>
            </w:tcBorders>
            <w:vAlign w:val="center"/>
          </w:tcPr>
          <w:p w:rsidR="00A02438" w:rsidRDefault="004C624F">
            <w:pPr>
              <w:rPr>
                <w:rFonts w:asciiTheme="minorEastAsia" w:hAnsiTheme="minorEastAsia"/>
                <w:sz w:val="18"/>
                <w:szCs w:val="18"/>
              </w:rPr>
            </w:pPr>
            <w:r>
              <w:rPr>
                <w:rFonts w:asciiTheme="minorEastAsia" w:hAnsiTheme="minorEastAsia" w:hint="eastAsia"/>
                <w:sz w:val="18"/>
                <w:szCs w:val="18"/>
              </w:rPr>
              <w:t>指在总部将专业、繁琐算法进行分析，并将参数等信息封装成算子下沉至各网省公司全业务统一数据中心，调用大数据平台数据与计算组件，进行就地计算。</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3</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bookmarkStart w:id="22" w:name="_Toc524334907"/>
            <w:bookmarkStart w:id="23" w:name="_Toc524346425"/>
            <w:r>
              <w:rPr>
                <w:rFonts w:asciiTheme="minorEastAsia" w:hAnsiTheme="minorEastAsia" w:hint="eastAsia"/>
                <w:sz w:val="18"/>
                <w:szCs w:val="18"/>
              </w:rPr>
              <w:t>计算结果展示</w:t>
            </w:r>
            <w:bookmarkStart w:id="24" w:name="_Toc524346426"/>
            <w:bookmarkEnd w:id="22"/>
            <w:bookmarkEnd w:id="23"/>
            <w:bookmarkEnd w:id="24"/>
          </w:p>
        </w:tc>
        <w:tc>
          <w:tcPr>
            <w:tcW w:w="6986" w:type="dxa"/>
            <w:tcBorders>
              <w:top w:val="single" w:sz="4" w:space="0" w:color="auto"/>
              <w:left w:val="single" w:sz="4" w:space="0" w:color="auto"/>
              <w:bottom w:val="single" w:sz="4" w:space="0" w:color="auto"/>
              <w:right w:val="single" w:sz="4" w:space="0" w:color="auto"/>
            </w:tcBorders>
            <w:vAlign w:val="center"/>
          </w:tcPr>
          <w:p w:rsidR="00A02438" w:rsidRDefault="004C624F">
            <w:pPr>
              <w:rPr>
                <w:rFonts w:asciiTheme="minorEastAsia" w:hAnsiTheme="minorEastAsia"/>
                <w:sz w:val="18"/>
                <w:szCs w:val="18"/>
              </w:rPr>
            </w:pPr>
            <w:r>
              <w:rPr>
                <w:rFonts w:asciiTheme="minorEastAsia" w:hAnsiTheme="minorEastAsia" w:hint="eastAsia"/>
                <w:sz w:val="18"/>
                <w:szCs w:val="18"/>
              </w:rPr>
              <w:t>指通过图形化界面展示变压器容量、线路长度、用户数三种类别计算配网线路分段位置。</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4</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分布式文件系统</w:t>
            </w:r>
          </w:p>
        </w:tc>
        <w:tc>
          <w:tcPr>
            <w:tcW w:w="6986" w:type="dxa"/>
            <w:tcBorders>
              <w:top w:val="single" w:sz="4" w:space="0" w:color="auto"/>
              <w:left w:val="single" w:sz="4" w:space="0" w:color="auto"/>
              <w:bottom w:val="single" w:sz="4" w:space="0" w:color="auto"/>
              <w:right w:val="single" w:sz="4" w:space="0" w:color="auto"/>
            </w:tcBorders>
            <w:vAlign w:val="center"/>
          </w:tcPr>
          <w:p w:rsidR="00A02438" w:rsidRDefault="004C624F">
            <w:pPr>
              <w:rPr>
                <w:rFonts w:asciiTheme="minorEastAsia" w:hAnsiTheme="minorEastAsia"/>
                <w:sz w:val="18"/>
                <w:szCs w:val="18"/>
              </w:rPr>
            </w:pPr>
            <w:r>
              <w:rPr>
                <w:rFonts w:asciiTheme="minorEastAsia" w:hAnsiTheme="minorEastAsia" w:hint="eastAsia"/>
                <w:sz w:val="18"/>
                <w:szCs w:val="18"/>
              </w:rPr>
              <w:t>基于客户机</w:t>
            </w:r>
            <w:r>
              <w:rPr>
                <w:rFonts w:asciiTheme="minorEastAsia" w:hAnsiTheme="minorEastAsia"/>
                <w:sz w:val="18"/>
                <w:szCs w:val="18"/>
              </w:rPr>
              <w:t>/</w:t>
            </w:r>
            <w:r>
              <w:rPr>
                <w:rFonts w:asciiTheme="minorEastAsia" w:hAnsiTheme="minorEastAsia" w:hint="eastAsia"/>
                <w:sz w:val="18"/>
                <w:szCs w:val="18"/>
              </w:rPr>
              <w:t>服务器模式设计，文件系统管理的物理存储资源可通过计算机网络与节点相连。</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5</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内存计算</w:t>
            </w:r>
          </w:p>
        </w:tc>
        <w:tc>
          <w:tcPr>
            <w:tcW w:w="6986" w:type="dxa"/>
            <w:tcBorders>
              <w:top w:val="single" w:sz="4" w:space="0" w:color="auto"/>
              <w:left w:val="single" w:sz="4" w:space="0" w:color="auto"/>
              <w:bottom w:val="single" w:sz="4" w:space="0" w:color="auto"/>
              <w:right w:val="single" w:sz="4" w:space="0" w:color="auto"/>
            </w:tcBorders>
          </w:tcPr>
          <w:p w:rsidR="00A02438" w:rsidRDefault="004C624F">
            <w:pPr>
              <w:rPr>
                <w:rFonts w:asciiTheme="minorEastAsia" w:hAnsiTheme="minorEastAsia"/>
                <w:sz w:val="18"/>
                <w:szCs w:val="18"/>
              </w:rPr>
            </w:pPr>
            <w:r>
              <w:rPr>
                <w:rFonts w:asciiTheme="minorEastAsia" w:hAnsiTheme="minorEastAsia" w:hint="eastAsia"/>
                <w:sz w:val="18"/>
                <w:szCs w:val="18"/>
              </w:rPr>
              <w:t>通过并行利用</w:t>
            </w:r>
            <w:r>
              <w:rPr>
                <w:rFonts w:asciiTheme="minorEastAsia" w:hAnsiTheme="minorEastAsia"/>
                <w:sz w:val="18"/>
                <w:szCs w:val="18"/>
              </w:rPr>
              <w:t>CPU</w:t>
            </w:r>
            <w:r>
              <w:rPr>
                <w:rFonts w:asciiTheme="minorEastAsia" w:hAnsiTheme="minorEastAsia" w:hint="eastAsia"/>
                <w:sz w:val="18"/>
                <w:szCs w:val="18"/>
              </w:rPr>
              <w:t>和内存的速度和性能优势，有效地消除磁盘</w:t>
            </w:r>
            <w:r>
              <w:rPr>
                <w:rFonts w:asciiTheme="minorEastAsia" w:hAnsiTheme="minorEastAsia"/>
                <w:sz w:val="18"/>
                <w:szCs w:val="18"/>
              </w:rPr>
              <w:t>I/O</w:t>
            </w:r>
            <w:r>
              <w:rPr>
                <w:rFonts w:asciiTheme="minorEastAsia" w:hAnsiTheme="minorEastAsia" w:hint="eastAsia"/>
                <w:sz w:val="18"/>
                <w:szCs w:val="18"/>
              </w:rPr>
              <w:t>性能瓶颈，实现高实时高响应计算。</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6</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数据仓库</w:t>
            </w:r>
          </w:p>
        </w:tc>
        <w:tc>
          <w:tcPr>
            <w:tcW w:w="6986" w:type="dxa"/>
            <w:tcBorders>
              <w:top w:val="single" w:sz="4" w:space="0" w:color="auto"/>
              <w:left w:val="single" w:sz="4" w:space="0" w:color="auto"/>
              <w:bottom w:val="single" w:sz="4" w:space="0" w:color="auto"/>
              <w:right w:val="single" w:sz="4" w:space="0" w:color="auto"/>
            </w:tcBorders>
          </w:tcPr>
          <w:p w:rsidR="00A02438" w:rsidRDefault="004C624F">
            <w:pPr>
              <w:rPr>
                <w:rFonts w:asciiTheme="minorEastAsia" w:hAnsiTheme="minorEastAsia"/>
                <w:sz w:val="18"/>
                <w:szCs w:val="18"/>
              </w:rPr>
            </w:pPr>
            <w:r>
              <w:rPr>
                <w:rFonts w:asciiTheme="minorEastAsia" w:hAnsiTheme="minorEastAsia" w:hint="eastAsia"/>
                <w:sz w:val="18"/>
                <w:szCs w:val="18"/>
              </w:rPr>
              <w:t>是数据仓库（</w:t>
            </w:r>
            <w:r>
              <w:rPr>
                <w:rFonts w:asciiTheme="minorEastAsia" w:hAnsiTheme="minorEastAsia"/>
                <w:sz w:val="18"/>
                <w:szCs w:val="18"/>
              </w:rPr>
              <w:t>Data warehouse</w:t>
            </w:r>
            <w:r>
              <w:rPr>
                <w:rFonts w:asciiTheme="minorEastAsia" w:hAnsiTheme="minorEastAsia" w:hint="eastAsia"/>
                <w:sz w:val="18"/>
                <w:szCs w:val="18"/>
              </w:rPr>
              <w:t>）的英文简称，是指针对企业数据整合和结构化数据历史存储需求而组织的集中化、一体化的数据存储区域，是由覆盖多个主题域的企业信息组成，侧重于数据的存储和整合</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7</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sz w:val="18"/>
                <w:szCs w:val="18"/>
              </w:rPr>
              <w:t>ETL</w:t>
            </w:r>
          </w:p>
        </w:tc>
        <w:tc>
          <w:tcPr>
            <w:tcW w:w="6986" w:type="dxa"/>
            <w:tcBorders>
              <w:top w:val="single" w:sz="4" w:space="0" w:color="auto"/>
              <w:left w:val="single" w:sz="4" w:space="0" w:color="auto"/>
              <w:bottom w:val="single" w:sz="4" w:space="0" w:color="auto"/>
              <w:right w:val="single" w:sz="4" w:space="0" w:color="auto"/>
            </w:tcBorders>
          </w:tcPr>
          <w:p w:rsidR="00A02438" w:rsidRDefault="004C624F">
            <w:pPr>
              <w:rPr>
                <w:rFonts w:asciiTheme="minorEastAsia" w:hAnsiTheme="minorEastAsia"/>
                <w:sz w:val="18"/>
                <w:szCs w:val="18"/>
              </w:rPr>
            </w:pPr>
            <w:r>
              <w:rPr>
                <w:rFonts w:asciiTheme="minorEastAsia" w:hAnsiTheme="minorEastAsia"/>
                <w:sz w:val="18"/>
                <w:szCs w:val="18"/>
              </w:rPr>
              <w:t>Extract Transform Load</w:t>
            </w:r>
            <w:r>
              <w:rPr>
                <w:rFonts w:asciiTheme="minorEastAsia" w:hAnsiTheme="minorEastAsia" w:hint="eastAsia"/>
                <w:sz w:val="18"/>
                <w:szCs w:val="18"/>
              </w:rPr>
              <w:t>的简称，是指从源端业务系统中提取数据，将数据转换为一个标准的格式，并加载数据到目标数据存储区。</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8</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关系型数据库</w:t>
            </w:r>
          </w:p>
        </w:tc>
        <w:tc>
          <w:tcPr>
            <w:tcW w:w="6986" w:type="dxa"/>
            <w:tcBorders>
              <w:top w:val="single" w:sz="4" w:space="0" w:color="auto"/>
              <w:left w:val="single" w:sz="4" w:space="0" w:color="auto"/>
              <w:bottom w:val="single" w:sz="4" w:space="0" w:color="auto"/>
              <w:right w:val="single" w:sz="4" w:space="0" w:color="auto"/>
            </w:tcBorders>
          </w:tcPr>
          <w:p w:rsidR="00A02438" w:rsidRDefault="004C624F">
            <w:pPr>
              <w:rPr>
                <w:rFonts w:asciiTheme="minorEastAsia" w:hAnsiTheme="minorEastAsia"/>
                <w:sz w:val="18"/>
                <w:szCs w:val="18"/>
              </w:rPr>
            </w:pPr>
            <w:r>
              <w:rPr>
                <w:rFonts w:asciiTheme="minorEastAsia" w:hAnsiTheme="minorEastAsia" w:hint="eastAsia"/>
                <w:sz w:val="18"/>
                <w:szCs w:val="18"/>
              </w:rPr>
              <w:t>关系型数据库是建立在关系模型基础上的数据库，借助于集合代数等数学概念和方法处理数据库中的数据。</w:t>
            </w:r>
          </w:p>
        </w:tc>
      </w:tr>
      <w:tr w:rsidR="00A02438">
        <w:tc>
          <w:tcPr>
            <w:tcW w:w="818"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hint="eastAsia"/>
                <w:sz w:val="18"/>
                <w:szCs w:val="18"/>
              </w:rPr>
              <w:t>9</w:t>
            </w:r>
          </w:p>
        </w:tc>
        <w:tc>
          <w:tcPr>
            <w:tcW w:w="1824" w:type="dxa"/>
            <w:tcBorders>
              <w:top w:val="single" w:sz="4" w:space="0" w:color="auto"/>
              <w:left w:val="single" w:sz="4" w:space="0" w:color="auto"/>
              <w:bottom w:val="single" w:sz="4" w:space="0" w:color="auto"/>
              <w:right w:val="single" w:sz="4" w:space="0" w:color="auto"/>
            </w:tcBorders>
            <w:vAlign w:val="center"/>
          </w:tcPr>
          <w:p w:rsidR="00A02438" w:rsidRDefault="004C624F">
            <w:pPr>
              <w:jc w:val="center"/>
              <w:rPr>
                <w:rFonts w:asciiTheme="minorEastAsia" w:hAnsiTheme="minorEastAsia"/>
                <w:sz w:val="18"/>
                <w:szCs w:val="18"/>
              </w:rPr>
            </w:pPr>
            <w:r>
              <w:rPr>
                <w:rFonts w:asciiTheme="minorEastAsia" w:hAnsiTheme="minorEastAsia"/>
                <w:sz w:val="18"/>
                <w:szCs w:val="18"/>
              </w:rPr>
              <w:t>MPP</w:t>
            </w:r>
            <w:r>
              <w:rPr>
                <w:rFonts w:asciiTheme="minorEastAsia" w:hAnsiTheme="minorEastAsia" w:hint="eastAsia"/>
                <w:sz w:val="18"/>
                <w:szCs w:val="18"/>
              </w:rPr>
              <w:t>数据库</w:t>
            </w:r>
          </w:p>
        </w:tc>
        <w:tc>
          <w:tcPr>
            <w:tcW w:w="6986" w:type="dxa"/>
            <w:tcBorders>
              <w:top w:val="single" w:sz="4" w:space="0" w:color="auto"/>
              <w:left w:val="single" w:sz="4" w:space="0" w:color="auto"/>
              <w:bottom w:val="single" w:sz="4" w:space="0" w:color="auto"/>
              <w:right w:val="single" w:sz="4" w:space="0" w:color="auto"/>
            </w:tcBorders>
          </w:tcPr>
          <w:p w:rsidR="00A02438" w:rsidRDefault="004C624F">
            <w:pPr>
              <w:rPr>
                <w:rFonts w:asciiTheme="minorEastAsia" w:hAnsiTheme="minorEastAsia"/>
                <w:sz w:val="18"/>
                <w:szCs w:val="18"/>
              </w:rPr>
            </w:pPr>
            <w:r>
              <w:rPr>
                <w:rFonts w:asciiTheme="minorEastAsia" w:hAnsiTheme="minorEastAsia"/>
                <w:sz w:val="18"/>
                <w:szCs w:val="18"/>
              </w:rPr>
              <w:t>MPP</w:t>
            </w:r>
            <w:r>
              <w:rPr>
                <w:rFonts w:asciiTheme="minorEastAsia" w:hAnsiTheme="minorEastAsia" w:hint="eastAsia"/>
                <w:sz w:val="18"/>
                <w:szCs w:val="18"/>
              </w:rPr>
              <w:t>是大规模并行处理（</w:t>
            </w:r>
            <w:r>
              <w:rPr>
                <w:rFonts w:asciiTheme="minorEastAsia" w:hAnsiTheme="minorEastAsia"/>
                <w:sz w:val="18"/>
                <w:szCs w:val="18"/>
              </w:rPr>
              <w:t xml:space="preserve">Massively Parallel Processor </w:t>
            </w:r>
            <w:r>
              <w:rPr>
                <w:rFonts w:asciiTheme="minorEastAsia" w:hAnsiTheme="minorEastAsia" w:hint="eastAsia"/>
                <w:sz w:val="18"/>
                <w:szCs w:val="18"/>
              </w:rPr>
              <w:t>）的英文简称，</w:t>
            </w:r>
            <w:r>
              <w:rPr>
                <w:rFonts w:asciiTheme="minorEastAsia" w:hAnsiTheme="minorEastAsia"/>
                <w:sz w:val="18"/>
                <w:szCs w:val="18"/>
              </w:rPr>
              <w:t>MPP</w:t>
            </w:r>
            <w:r>
              <w:rPr>
                <w:rFonts w:asciiTheme="minorEastAsia" w:hAnsiTheme="minorEastAsia" w:hint="eastAsia"/>
                <w:sz w:val="18"/>
                <w:szCs w:val="18"/>
              </w:rPr>
              <w:t>数据库是指在</w:t>
            </w:r>
            <w:hyperlink r:id="rId12" w:tgtFrame="_blank" w:tooltip="MySQL知识库" w:history="1">
              <w:r>
                <w:rPr>
                  <w:rFonts w:asciiTheme="minorEastAsia" w:hAnsiTheme="minorEastAsia" w:hint="eastAsia"/>
                  <w:sz w:val="18"/>
                  <w:szCs w:val="18"/>
                </w:rPr>
                <w:t>数据库</w:t>
              </w:r>
            </w:hyperlink>
            <w:r>
              <w:rPr>
                <w:rFonts w:asciiTheme="minorEastAsia" w:hAnsiTheme="minorEastAsia" w:hint="eastAsia"/>
                <w:sz w:val="18"/>
                <w:szCs w:val="18"/>
              </w:rPr>
              <w:t>非共享集群中，每个节点都有独立的磁盘存储系统和内存系统，业务数据根据</w:t>
            </w:r>
            <w:hyperlink r:id="rId13" w:tgtFrame="_blank" w:tooltip="MySQL知识库" w:history="1">
              <w:r>
                <w:rPr>
                  <w:rFonts w:asciiTheme="minorEastAsia" w:hAnsiTheme="minorEastAsia" w:hint="eastAsia"/>
                  <w:sz w:val="18"/>
                  <w:szCs w:val="18"/>
                </w:rPr>
                <w:t>数据库</w:t>
              </w:r>
            </w:hyperlink>
            <w:r>
              <w:rPr>
                <w:rFonts w:asciiTheme="minorEastAsia" w:hAnsiTheme="minorEastAsia" w:hint="eastAsia"/>
                <w:sz w:val="18"/>
                <w:szCs w:val="18"/>
              </w:rPr>
              <w:t>模型和应用特点划分到各个节点上，每台数据节点通过专用网络或者商业通用网络互相连接，彼此协同计算，作为整体提供数据库服务。</w:t>
            </w:r>
          </w:p>
        </w:tc>
      </w:tr>
    </w:tbl>
    <w:p w:rsidR="00A02438" w:rsidRDefault="004C624F">
      <w:pPr>
        <w:pStyle w:val="2"/>
        <w:tabs>
          <w:tab w:val="left" w:pos="204"/>
        </w:tabs>
      </w:pPr>
      <w:bookmarkStart w:id="25" w:name="_Toc358121992"/>
      <w:bookmarkStart w:id="26" w:name="_Toc358152579"/>
      <w:bookmarkStart w:id="27" w:name="_Toc310694727"/>
      <w:bookmarkStart w:id="28" w:name="_Toc358152177"/>
      <w:bookmarkStart w:id="29" w:name="_Toc358133363"/>
      <w:bookmarkStart w:id="30" w:name="_Toc357762145"/>
      <w:bookmarkStart w:id="31" w:name="_Toc7286"/>
      <w:r>
        <w:rPr>
          <w:rFonts w:hint="eastAsia"/>
        </w:rPr>
        <w:lastRenderedPageBreak/>
        <w:t>参考资料</w:t>
      </w:r>
      <w:bookmarkEnd w:id="25"/>
      <w:bookmarkEnd w:id="26"/>
      <w:bookmarkEnd w:id="27"/>
      <w:bookmarkEnd w:id="28"/>
      <w:bookmarkEnd w:id="29"/>
      <w:bookmarkEnd w:id="30"/>
      <w:bookmarkEnd w:id="31"/>
    </w:p>
    <w:p w:rsidR="00A02438" w:rsidRDefault="004C624F">
      <w:pPr>
        <w:pStyle w:val="3"/>
      </w:pPr>
      <w:r>
        <w:rPr>
          <w:rFonts w:hint="eastAsia"/>
        </w:rPr>
        <w:t>国家标准软件开发类参文献</w:t>
      </w:r>
    </w:p>
    <w:p w:rsidR="00A02438" w:rsidRDefault="004C624F">
      <w:pPr>
        <w:pStyle w:val="afff5"/>
        <w:spacing w:line="360" w:lineRule="auto"/>
        <w:rPr>
          <w:rFonts w:ascii="Times New Roman"/>
          <w:szCs w:val="24"/>
        </w:rPr>
      </w:pPr>
      <w:r>
        <w:rPr>
          <w:rFonts w:ascii="Times New Roman" w:hint="eastAsia"/>
          <w:szCs w:val="24"/>
        </w:rPr>
        <w:t>中国国家标准化管理委员会</w:t>
      </w:r>
      <w:r>
        <w:rPr>
          <w:rFonts w:ascii="Times New Roman" w:hint="eastAsia"/>
          <w:szCs w:val="24"/>
        </w:rPr>
        <w:t xml:space="preserve"> </w:t>
      </w:r>
      <w:r>
        <w:rPr>
          <w:rFonts w:ascii="Times New Roman" w:hint="eastAsia"/>
          <w:szCs w:val="24"/>
        </w:rPr>
        <w:t>《</w:t>
      </w:r>
      <w:r>
        <w:rPr>
          <w:rFonts w:ascii="Times New Roman" w:hint="eastAsia"/>
          <w:szCs w:val="24"/>
        </w:rPr>
        <w:t>GB/T 8567-1988</w:t>
      </w:r>
      <w:r>
        <w:rPr>
          <w:rFonts w:ascii="Times New Roman" w:hint="eastAsia"/>
          <w:szCs w:val="24"/>
        </w:rPr>
        <w:t>计算机软件产品开发文件编制指南》</w:t>
      </w:r>
    </w:p>
    <w:p w:rsidR="00A02438" w:rsidRDefault="004C624F">
      <w:pPr>
        <w:pStyle w:val="afff5"/>
        <w:spacing w:line="360" w:lineRule="auto"/>
        <w:rPr>
          <w:rFonts w:ascii="Times New Roman"/>
          <w:szCs w:val="24"/>
        </w:rPr>
      </w:pPr>
      <w:r>
        <w:rPr>
          <w:rFonts w:ascii="Times New Roman" w:hint="eastAsia"/>
          <w:szCs w:val="24"/>
        </w:rPr>
        <w:t>中国国家标准化管理委员会</w:t>
      </w:r>
      <w:r>
        <w:rPr>
          <w:rFonts w:ascii="Times New Roman" w:hint="eastAsia"/>
          <w:szCs w:val="24"/>
        </w:rPr>
        <w:t xml:space="preserve"> </w:t>
      </w:r>
      <w:r>
        <w:rPr>
          <w:rFonts w:ascii="Times New Roman" w:hint="eastAsia"/>
          <w:szCs w:val="24"/>
        </w:rPr>
        <w:t>《</w:t>
      </w:r>
      <w:r>
        <w:rPr>
          <w:rFonts w:ascii="Times New Roman" w:hint="eastAsia"/>
          <w:szCs w:val="24"/>
        </w:rPr>
        <w:t xml:space="preserve">GB/T 9385-1988 </w:t>
      </w:r>
      <w:r>
        <w:rPr>
          <w:rFonts w:ascii="Times New Roman" w:hint="eastAsia"/>
          <w:szCs w:val="24"/>
        </w:rPr>
        <w:t>计算机软件需求说明编制指南》</w:t>
      </w:r>
    </w:p>
    <w:p w:rsidR="00A02438" w:rsidRDefault="004C624F">
      <w:pPr>
        <w:pStyle w:val="afff5"/>
        <w:spacing w:line="360" w:lineRule="auto"/>
      </w:pPr>
      <w:r>
        <w:rPr>
          <w:rFonts w:ascii="Times New Roman" w:hint="eastAsia"/>
          <w:szCs w:val="24"/>
        </w:rPr>
        <w:t>中国国家标准化管理委员会</w:t>
      </w:r>
      <w:r>
        <w:rPr>
          <w:rFonts w:ascii="Times New Roman" w:hint="eastAsia"/>
          <w:szCs w:val="24"/>
        </w:rPr>
        <w:t xml:space="preserve"> </w:t>
      </w:r>
      <w:r>
        <w:rPr>
          <w:rFonts w:ascii="Times New Roman" w:hint="eastAsia"/>
          <w:szCs w:val="24"/>
        </w:rPr>
        <w:t>《</w:t>
      </w:r>
      <w:r>
        <w:rPr>
          <w:rFonts w:ascii="Times New Roman" w:hint="eastAsia"/>
          <w:szCs w:val="24"/>
        </w:rPr>
        <w:t xml:space="preserve">GB/T 11457-1995 </w:t>
      </w:r>
      <w:r>
        <w:rPr>
          <w:rFonts w:ascii="Times New Roman" w:hint="eastAsia"/>
          <w:szCs w:val="24"/>
        </w:rPr>
        <w:t>软件工程术语</w:t>
      </w:r>
      <w:r>
        <w:rPr>
          <w:rFonts w:hint="eastAsia"/>
        </w:rPr>
        <w:t>》</w:t>
      </w:r>
    </w:p>
    <w:p w:rsidR="00A02438" w:rsidRDefault="004C624F">
      <w:pPr>
        <w:pStyle w:val="3"/>
      </w:pPr>
      <w:r>
        <w:rPr>
          <w:rFonts w:hint="eastAsia"/>
        </w:rPr>
        <w:t>项目类参考文献</w:t>
      </w:r>
    </w:p>
    <w:p w:rsidR="00A02438" w:rsidRDefault="004C624F">
      <w:pPr>
        <w:pStyle w:val="afff5"/>
        <w:spacing w:line="360" w:lineRule="auto"/>
        <w:rPr>
          <w:rFonts w:ascii="Times New Roman"/>
          <w:szCs w:val="24"/>
        </w:rPr>
      </w:pPr>
      <w:r>
        <w:rPr>
          <w:rFonts w:ascii="Times New Roman" w:hint="eastAsia"/>
          <w:szCs w:val="24"/>
        </w:rPr>
        <w:t>信通技术〔</w:t>
      </w:r>
      <w:r>
        <w:rPr>
          <w:rFonts w:ascii="Times New Roman" w:hint="eastAsia"/>
          <w:szCs w:val="24"/>
        </w:rPr>
        <w:t>2014</w:t>
      </w:r>
      <w:r>
        <w:rPr>
          <w:rFonts w:ascii="Times New Roman" w:hint="eastAsia"/>
          <w:szCs w:val="24"/>
        </w:rPr>
        <w:t>〕</w:t>
      </w:r>
      <w:r>
        <w:rPr>
          <w:rFonts w:ascii="Times New Roman" w:hint="eastAsia"/>
          <w:szCs w:val="24"/>
        </w:rPr>
        <w:t>17</w:t>
      </w:r>
      <w:r>
        <w:rPr>
          <w:rFonts w:ascii="Times New Roman" w:hint="eastAsia"/>
          <w:szCs w:val="24"/>
        </w:rPr>
        <w:t>号《国网信通部关于印发项目信息集成与项目创建总体技术方案的通知》</w:t>
      </w:r>
    </w:p>
    <w:p w:rsidR="00A02438" w:rsidRDefault="004C624F">
      <w:pPr>
        <w:pStyle w:val="afff5"/>
        <w:spacing w:line="360" w:lineRule="auto"/>
        <w:rPr>
          <w:rFonts w:ascii="Times New Roman"/>
          <w:szCs w:val="24"/>
        </w:rPr>
      </w:pPr>
      <w:r>
        <w:rPr>
          <w:rFonts w:ascii="Times New Roman" w:hint="eastAsia"/>
          <w:szCs w:val="24"/>
        </w:rPr>
        <w:t>国家电网有限公司</w:t>
      </w:r>
      <w:r>
        <w:rPr>
          <w:rFonts w:ascii="Times New Roman" w:hint="eastAsia"/>
          <w:szCs w:val="24"/>
        </w:rPr>
        <w:t>2018</w:t>
      </w:r>
      <w:r>
        <w:rPr>
          <w:rFonts w:ascii="Times New Roman" w:hint="eastAsia"/>
          <w:szCs w:val="24"/>
        </w:rPr>
        <w:t>年第四次信息化服务招标采购商务招标文件</w:t>
      </w:r>
      <w:r>
        <w:rPr>
          <w:rFonts w:ascii="Times New Roman" w:hint="eastAsia"/>
          <w:szCs w:val="24"/>
        </w:rPr>
        <w:t>-</w:t>
      </w:r>
      <w:r>
        <w:rPr>
          <w:rFonts w:ascii="Times New Roman" w:hint="eastAsia"/>
          <w:szCs w:val="24"/>
        </w:rPr>
        <w:t>开发实施《电力营销业务</w:t>
      </w:r>
      <w:r>
        <w:rPr>
          <w:rFonts w:ascii="Times New Roman" w:hint="eastAsia"/>
          <w:szCs w:val="24"/>
        </w:rPr>
        <w:t>-2018</w:t>
      </w:r>
      <w:r>
        <w:rPr>
          <w:rFonts w:ascii="Times New Roman" w:hint="eastAsia"/>
          <w:szCs w:val="24"/>
        </w:rPr>
        <w:t>年供电服务指挥系统</w:t>
      </w:r>
      <w:r>
        <w:rPr>
          <w:rFonts w:ascii="Times New Roman" w:hint="eastAsia"/>
          <w:szCs w:val="24"/>
        </w:rPr>
        <w:t>(</w:t>
      </w:r>
      <w:r>
        <w:rPr>
          <w:rFonts w:ascii="Times New Roman" w:hint="eastAsia"/>
          <w:szCs w:val="24"/>
        </w:rPr>
        <w:t>配电网运检业务动态分析</w:t>
      </w:r>
      <w:r>
        <w:rPr>
          <w:rFonts w:ascii="Times New Roman" w:hint="eastAsia"/>
          <w:szCs w:val="24"/>
        </w:rPr>
        <w:t>)-</w:t>
      </w:r>
      <w:r>
        <w:rPr>
          <w:rFonts w:ascii="Times New Roman" w:hint="eastAsia"/>
          <w:szCs w:val="24"/>
        </w:rPr>
        <w:t>设计开发》《电力营销业务</w:t>
      </w:r>
      <w:r>
        <w:rPr>
          <w:rFonts w:ascii="Times New Roman" w:hint="eastAsia"/>
          <w:szCs w:val="24"/>
        </w:rPr>
        <w:t>-2018</w:t>
      </w:r>
      <w:r>
        <w:rPr>
          <w:rFonts w:ascii="Times New Roman" w:hint="eastAsia"/>
          <w:szCs w:val="24"/>
        </w:rPr>
        <w:t>年供电服务指挥系统</w:t>
      </w:r>
      <w:r>
        <w:rPr>
          <w:rFonts w:ascii="Times New Roman" w:hint="eastAsia"/>
          <w:szCs w:val="24"/>
        </w:rPr>
        <w:t>(</w:t>
      </w:r>
      <w:r>
        <w:rPr>
          <w:rFonts w:ascii="Times New Roman" w:hint="eastAsia"/>
          <w:szCs w:val="24"/>
        </w:rPr>
        <w:t>配电网运检业务动态分析</w:t>
      </w:r>
      <w:r>
        <w:rPr>
          <w:rFonts w:ascii="Times New Roman" w:hint="eastAsia"/>
          <w:szCs w:val="24"/>
        </w:rPr>
        <w:t>)-</w:t>
      </w:r>
      <w:r>
        <w:rPr>
          <w:rFonts w:ascii="Times New Roman" w:hint="eastAsia"/>
          <w:szCs w:val="24"/>
        </w:rPr>
        <w:t>实施》</w:t>
      </w:r>
    </w:p>
    <w:p w:rsidR="00A02438" w:rsidRDefault="004C624F">
      <w:pPr>
        <w:pStyle w:val="afff5"/>
        <w:spacing w:line="360" w:lineRule="auto"/>
        <w:rPr>
          <w:rFonts w:ascii="Times New Roman"/>
          <w:szCs w:val="24"/>
        </w:rPr>
      </w:pPr>
      <w:r>
        <w:rPr>
          <w:rFonts w:ascii="Times New Roman" w:hint="eastAsia"/>
          <w:szCs w:val="24"/>
        </w:rPr>
        <w:t>国家电网基建〔</w:t>
      </w:r>
      <w:r>
        <w:rPr>
          <w:rFonts w:ascii="Times New Roman" w:hint="eastAsia"/>
          <w:szCs w:val="24"/>
        </w:rPr>
        <w:t>2012</w:t>
      </w:r>
      <w:r>
        <w:rPr>
          <w:rFonts w:ascii="Times New Roman" w:hint="eastAsia"/>
          <w:szCs w:val="24"/>
        </w:rPr>
        <w:t>〕</w:t>
      </w:r>
      <w:r>
        <w:rPr>
          <w:rFonts w:ascii="Times New Roman" w:hint="eastAsia"/>
          <w:szCs w:val="24"/>
        </w:rPr>
        <w:t>98</w:t>
      </w:r>
      <w:r>
        <w:rPr>
          <w:rFonts w:ascii="Times New Roman" w:hint="eastAsia"/>
          <w:szCs w:val="24"/>
        </w:rPr>
        <w:t>号《关于印发国家电网公司电网建设队伍专业管理办法（试行）的通知》</w:t>
      </w:r>
    </w:p>
    <w:p w:rsidR="00A02438" w:rsidRDefault="004C624F">
      <w:pPr>
        <w:pStyle w:val="afff5"/>
        <w:spacing w:line="360" w:lineRule="auto"/>
        <w:rPr>
          <w:rFonts w:ascii="Times New Roman"/>
          <w:szCs w:val="24"/>
        </w:rPr>
      </w:pPr>
      <w:r>
        <w:rPr>
          <w:rFonts w:ascii="Times New Roman" w:hint="eastAsia"/>
          <w:szCs w:val="24"/>
        </w:rPr>
        <w:t>信通技术〔</w:t>
      </w:r>
      <w:r>
        <w:rPr>
          <w:rFonts w:ascii="Times New Roman" w:hint="eastAsia"/>
          <w:szCs w:val="24"/>
        </w:rPr>
        <w:t>2014</w:t>
      </w:r>
      <w:r>
        <w:rPr>
          <w:rFonts w:ascii="Times New Roman" w:hint="eastAsia"/>
          <w:szCs w:val="24"/>
        </w:rPr>
        <w:t>〕</w:t>
      </w:r>
      <w:r>
        <w:rPr>
          <w:rFonts w:ascii="Times New Roman" w:hint="eastAsia"/>
          <w:szCs w:val="24"/>
        </w:rPr>
        <w:t>17</w:t>
      </w:r>
      <w:r>
        <w:rPr>
          <w:rFonts w:ascii="Times New Roman" w:hint="eastAsia"/>
          <w:szCs w:val="24"/>
        </w:rPr>
        <w:t>号《国网信通部关于印发项目信息集成与项目创建总体技术方案的通知》</w:t>
      </w:r>
    </w:p>
    <w:p w:rsidR="00A02438" w:rsidRDefault="004C624F">
      <w:pPr>
        <w:pStyle w:val="afff5"/>
        <w:spacing w:line="360" w:lineRule="auto"/>
        <w:rPr>
          <w:rFonts w:ascii="Times New Roman"/>
          <w:szCs w:val="24"/>
        </w:rPr>
      </w:pPr>
      <w:r>
        <w:rPr>
          <w:rFonts w:ascii="Times New Roman" w:hint="eastAsia"/>
          <w:szCs w:val="24"/>
        </w:rPr>
        <w:t>国家电网信息〔</w:t>
      </w:r>
      <w:r>
        <w:rPr>
          <w:rFonts w:ascii="Times New Roman" w:hint="eastAsia"/>
          <w:szCs w:val="24"/>
        </w:rPr>
        <w:t>2010</w:t>
      </w:r>
      <w:r>
        <w:rPr>
          <w:rFonts w:ascii="Times New Roman" w:hint="eastAsia"/>
          <w:szCs w:val="24"/>
        </w:rPr>
        <w:t>〕</w:t>
      </w:r>
      <w:r>
        <w:rPr>
          <w:rFonts w:ascii="Times New Roman" w:hint="eastAsia"/>
          <w:szCs w:val="24"/>
        </w:rPr>
        <w:t>117</w:t>
      </w:r>
      <w:r>
        <w:rPr>
          <w:rFonts w:ascii="Times New Roman" w:hint="eastAsia"/>
          <w:szCs w:val="24"/>
        </w:rPr>
        <w:t>号《关于开展投资管理主线业务系统应用集成建设工作的通知》</w:t>
      </w:r>
    </w:p>
    <w:p w:rsidR="00A02438" w:rsidRDefault="004C624F">
      <w:pPr>
        <w:pStyle w:val="afff5"/>
        <w:spacing w:line="360" w:lineRule="auto"/>
        <w:rPr>
          <w:rFonts w:ascii="Times New Roman"/>
          <w:szCs w:val="24"/>
        </w:rPr>
      </w:pPr>
      <w:r>
        <w:rPr>
          <w:rFonts w:ascii="Times New Roman" w:hint="eastAsia"/>
          <w:szCs w:val="24"/>
        </w:rPr>
        <w:t>国家电网企管〔</w:t>
      </w:r>
      <w:r>
        <w:rPr>
          <w:rFonts w:ascii="Times New Roman" w:hint="eastAsia"/>
          <w:szCs w:val="24"/>
        </w:rPr>
        <w:t>2016</w:t>
      </w:r>
      <w:r>
        <w:rPr>
          <w:rFonts w:ascii="Times New Roman" w:hint="eastAsia"/>
          <w:szCs w:val="24"/>
        </w:rPr>
        <w:t>〕</w:t>
      </w:r>
      <w:r>
        <w:rPr>
          <w:rFonts w:ascii="Times New Roman" w:hint="eastAsia"/>
          <w:szCs w:val="24"/>
        </w:rPr>
        <w:t>954</w:t>
      </w:r>
      <w:r>
        <w:rPr>
          <w:rFonts w:ascii="Times New Roman" w:hint="eastAsia"/>
          <w:szCs w:val="24"/>
        </w:rPr>
        <w:t>号《国家电网公司关于印发〈国家电网公司信息安全风险评估实施细则〉等</w:t>
      </w:r>
      <w:r>
        <w:rPr>
          <w:rFonts w:ascii="Times New Roman" w:hint="eastAsia"/>
          <w:szCs w:val="24"/>
        </w:rPr>
        <w:t>8</w:t>
      </w:r>
      <w:r>
        <w:rPr>
          <w:rFonts w:ascii="Times New Roman" w:hint="eastAsia"/>
          <w:szCs w:val="24"/>
        </w:rPr>
        <w:t>项技术标准的通知》</w:t>
      </w:r>
    </w:p>
    <w:p w:rsidR="00A02438" w:rsidRDefault="004C624F">
      <w:pPr>
        <w:pStyle w:val="1"/>
      </w:pPr>
      <w:bookmarkStart w:id="32" w:name="_Toc358152178"/>
      <w:bookmarkStart w:id="33" w:name="_Toc310694728"/>
      <w:bookmarkStart w:id="34" w:name="_Toc358121993"/>
      <w:bookmarkStart w:id="35" w:name="_Toc358133364"/>
      <w:bookmarkStart w:id="36" w:name="_Toc29970"/>
      <w:bookmarkStart w:id="37" w:name="_Toc357762146"/>
      <w:bookmarkStart w:id="38" w:name="_Toc358152580"/>
      <w:r>
        <w:rPr>
          <w:rFonts w:hint="eastAsia"/>
        </w:rPr>
        <w:t>标准和规范</w:t>
      </w:r>
      <w:bookmarkEnd w:id="32"/>
      <w:bookmarkEnd w:id="33"/>
      <w:bookmarkEnd w:id="34"/>
      <w:bookmarkEnd w:id="35"/>
      <w:bookmarkEnd w:id="36"/>
      <w:bookmarkEnd w:id="37"/>
      <w:bookmarkEnd w:id="38"/>
    </w:p>
    <w:p w:rsidR="00A02438" w:rsidRDefault="004C624F">
      <w:pPr>
        <w:pStyle w:val="2"/>
        <w:tabs>
          <w:tab w:val="left" w:pos="204"/>
        </w:tabs>
      </w:pPr>
      <w:bookmarkStart w:id="39" w:name="_Toc357762147"/>
      <w:bookmarkStart w:id="40" w:name="_Toc358152179"/>
      <w:bookmarkStart w:id="41" w:name="_Toc358121994"/>
      <w:bookmarkStart w:id="42" w:name="_Toc358133365"/>
      <w:bookmarkStart w:id="43" w:name="_Toc358152581"/>
      <w:bookmarkStart w:id="44" w:name="_Toc310694729"/>
      <w:bookmarkStart w:id="45" w:name="_Toc25000"/>
      <w:r>
        <w:rPr>
          <w:rFonts w:hint="eastAsia"/>
        </w:rPr>
        <w:t>引用的标准和规范</w:t>
      </w:r>
      <w:bookmarkEnd w:id="39"/>
      <w:bookmarkEnd w:id="40"/>
      <w:bookmarkEnd w:id="41"/>
      <w:bookmarkEnd w:id="42"/>
      <w:bookmarkEnd w:id="43"/>
      <w:bookmarkEnd w:id="44"/>
      <w:bookmarkEnd w:id="45"/>
    </w:p>
    <w:p w:rsidR="00A02438" w:rsidRDefault="004C624F">
      <w:pPr>
        <w:pStyle w:val="afe"/>
        <w:keepNext/>
        <w:jc w:val="center"/>
      </w:pPr>
      <w:bookmarkStart w:id="46" w:name="_Toc358152990"/>
      <w:r>
        <w:rPr>
          <w:rFonts w:asciiTheme="minorEastAsia" w:eastAsiaTheme="minorEastAsia" w:hAnsiTheme="minorEastAsia" w:cstheme="minorEastAsia" w:hint="eastAsia"/>
          <w:sz w:val="18"/>
          <w:szCs w:val="21"/>
        </w:rPr>
        <w:t>表2-1 引用的标准和规范</w:t>
      </w:r>
      <w:bookmarkEnd w:id="46"/>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1"/>
        <w:gridCol w:w="2492"/>
        <w:gridCol w:w="4431"/>
        <w:gridCol w:w="1904"/>
      </w:tblGrid>
      <w:tr w:rsidR="00A02438">
        <w:trPr>
          <w:trHeight w:val="312"/>
          <w:jc w:val="center"/>
        </w:trPr>
        <w:tc>
          <w:tcPr>
            <w:tcW w:w="801"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序号</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所在视图</w:t>
            </w:r>
          </w:p>
        </w:tc>
        <w:tc>
          <w:tcPr>
            <w:tcW w:w="4431"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标准名称</w:t>
            </w:r>
          </w:p>
        </w:tc>
        <w:tc>
          <w:tcPr>
            <w:tcW w:w="1904"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标准文号</w:t>
            </w: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1</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系统组件视图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《国家电网公司应用软件架构设计规范》</w:t>
            </w:r>
          </w:p>
          <w:p w:rsidR="00A02438" w:rsidRDefault="004C624F">
            <w:pPr>
              <w:rPr>
                <w:rFonts w:ascii="宋体" w:hAnsi="宋体"/>
                <w:sz w:val="18"/>
                <w:szCs w:val="18"/>
              </w:rPr>
            </w:pPr>
            <w:r>
              <w:rPr>
                <w:rFonts w:ascii="宋体" w:hAnsi="宋体" w:hint="eastAsia"/>
                <w:sz w:val="18"/>
                <w:szCs w:val="18"/>
              </w:rPr>
              <w:t>《国家电网公司应用软件非功能性需求规范》</w:t>
            </w:r>
          </w:p>
        </w:tc>
        <w:tc>
          <w:tcPr>
            <w:tcW w:w="1904" w:type="dxa"/>
            <w:tcBorders>
              <w:left w:val="single" w:sz="4" w:space="0" w:color="auto"/>
              <w:right w:val="single" w:sz="4" w:space="0" w:color="auto"/>
            </w:tcBorders>
            <w:vAlign w:val="center"/>
          </w:tcPr>
          <w:p w:rsidR="00A02438" w:rsidRDefault="00A02438">
            <w:pPr>
              <w:pStyle w:val="aff1"/>
              <w:rPr>
                <w:rFonts w:ascii="宋体" w:hAnsi="宋体"/>
                <w:b w:val="0"/>
                <w:i/>
                <w:color w:val="4F81BD"/>
                <w:kern w:val="2"/>
                <w:sz w:val="18"/>
                <w:szCs w:val="18"/>
              </w:rPr>
            </w:pP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2</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系统数据视图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《国家电网公司公共信息模型（</w:t>
            </w:r>
            <w:r>
              <w:rPr>
                <w:rFonts w:ascii="宋体" w:hAnsi="宋体"/>
                <w:sz w:val="18"/>
                <w:szCs w:val="18"/>
              </w:rPr>
              <w:t>SG-CIM</w:t>
            </w:r>
            <w:r>
              <w:rPr>
                <w:rFonts w:ascii="宋体" w:hAnsi="宋体" w:hint="eastAsia"/>
                <w:sz w:val="18"/>
                <w:szCs w:val="18"/>
              </w:rPr>
              <w:t>）》</w:t>
            </w:r>
          </w:p>
        </w:tc>
        <w:tc>
          <w:tcPr>
            <w:tcW w:w="1904" w:type="dxa"/>
            <w:tcBorders>
              <w:left w:val="single" w:sz="4" w:space="0" w:color="auto"/>
              <w:right w:val="single" w:sz="4" w:space="0" w:color="auto"/>
            </w:tcBorders>
            <w:vAlign w:val="center"/>
          </w:tcPr>
          <w:p w:rsidR="00A02438" w:rsidRDefault="00A02438">
            <w:pPr>
              <w:pStyle w:val="aff1"/>
              <w:rPr>
                <w:rFonts w:ascii="宋体" w:hAnsi="宋体"/>
                <w:b w:val="0"/>
                <w:i/>
                <w:color w:val="4F81BD"/>
                <w:kern w:val="2"/>
                <w:sz w:val="18"/>
                <w:szCs w:val="18"/>
              </w:rPr>
            </w:pP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3</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系统集成视图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《国家电网公司信息化SG-ERP架构设计（2015版）》</w:t>
            </w:r>
          </w:p>
          <w:p w:rsidR="00A02438" w:rsidRDefault="004C624F">
            <w:pPr>
              <w:rPr>
                <w:rFonts w:ascii="宋体" w:hAnsi="宋体"/>
                <w:sz w:val="18"/>
                <w:szCs w:val="18"/>
              </w:rPr>
            </w:pPr>
            <w:r>
              <w:rPr>
                <w:rFonts w:ascii="宋体" w:hAnsi="宋体" w:hint="eastAsia"/>
                <w:sz w:val="18"/>
                <w:szCs w:val="18"/>
              </w:rPr>
              <w:t>《国家电网公司应用集成设计规范》</w:t>
            </w:r>
          </w:p>
        </w:tc>
        <w:tc>
          <w:tcPr>
            <w:tcW w:w="1904" w:type="dxa"/>
            <w:tcBorders>
              <w:left w:val="single" w:sz="4" w:space="0" w:color="auto"/>
              <w:right w:val="single" w:sz="4" w:space="0" w:color="auto"/>
            </w:tcBorders>
            <w:vAlign w:val="center"/>
          </w:tcPr>
          <w:p w:rsidR="00A02438" w:rsidRDefault="00A02438">
            <w:pPr>
              <w:pStyle w:val="aff1"/>
              <w:rPr>
                <w:rFonts w:ascii="宋体" w:hAnsi="宋体"/>
                <w:b w:val="0"/>
                <w:i/>
                <w:color w:val="4F81BD"/>
                <w:kern w:val="2"/>
                <w:sz w:val="18"/>
                <w:szCs w:val="18"/>
              </w:rPr>
            </w:pP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4</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系统逻辑部署视图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《国家电网公司软硬件目标架构设计规范》</w:t>
            </w:r>
          </w:p>
        </w:tc>
        <w:tc>
          <w:tcPr>
            <w:tcW w:w="1904" w:type="dxa"/>
            <w:tcBorders>
              <w:left w:val="single" w:sz="4" w:space="0" w:color="auto"/>
              <w:right w:val="single" w:sz="4" w:space="0" w:color="auto"/>
            </w:tcBorders>
            <w:vAlign w:val="center"/>
          </w:tcPr>
          <w:p w:rsidR="00A02438" w:rsidRDefault="00A02438">
            <w:pPr>
              <w:pStyle w:val="aff1"/>
              <w:rPr>
                <w:rFonts w:ascii="宋体" w:hAnsi="宋体"/>
                <w:b w:val="0"/>
                <w:i/>
                <w:color w:val="4F81BD"/>
                <w:kern w:val="2"/>
                <w:sz w:val="18"/>
                <w:szCs w:val="18"/>
              </w:rPr>
            </w:pP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5</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系统物理部署视图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《国家电网公司软硬件目标架构设计规范》</w:t>
            </w:r>
          </w:p>
          <w:p w:rsidR="00A02438" w:rsidRDefault="004C624F">
            <w:pPr>
              <w:rPr>
                <w:rFonts w:ascii="宋体" w:hAnsi="宋体"/>
                <w:sz w:val="18"/>
                <w:szCs w:val="18"/>
              </w:rPr>
            </w:pPr>
            <w:r>
              <w:rPr>
                <w:rFonts w:ascii="宋体" w:hAnsi="宋体" w:hint="eastAsia"/>
                <w:sz w:val="18"/>
                <w:szCs w:val="18"/>
              </w:rPr>
              <w:t>《计算机软件配置管理计划规范》</w:t>
            </w:r>
          </w:p>
        </w:tc>
        <w:tc>
          <w:tcPr>
            <w:tcW w:w="1904" w:type="dxa"/>
            <w:tcBorders>
              <w:left w:val="single" w:sz="4" w:space="0" w:color="auto"/>
              <w:right w:val="single" w:sz="4" w:space="0" w:color="auto"/>
            </w:tcBorders>
            <w:vAlign w:val="center"/>
          </w:tcPr>
          <w:p w:rsidR="00A02438" w:rsidRDefault="00A02438">
            <w:pPr>
              <w:pStyle w:val="aff1"/>
              <w:rPr>
                <w:rFonts w:ascii="宋体" w:hAnsi="宋体"/>
                <w:b w:val="0"/>
                <w:i/>
                <w:color w:val="4F81BD"/>
                <w:kern w:val="2"/>
                <w:sz w:val="18"/>
                <w:szCs w:val="18"/>
              </w:rPr>
            </w:pPr>
          </w:p>
        </w:tc>
      </w:tr>
      <w:tr w:rsidR="00A02438">
        <w:trPr>
          <w:trHeight w:val="312"/>
          <w:jc w:val="center"/>
        </w:trPr>
        <w:tc>
          <w:tcPr>
            <w:tcW w:w="801"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lastRenderedPageBreak/>
              <w:t>6</w:t>
            </w:r>
          </w:p>
        </w:tc>
        <w:tc>
          <w:tcPr>
            <w:tcW w:w="2492" w:type="dxa"/>
            <w:tcBorders>
              <w:right w:val="single" w:sz="4" w:space="0" w:color="auto"/>
            </w:tcBorders>
            <w:shd w:val="clear" w:color="auto" w:fill="BFBFBF"/>
            <w:vAlign w:val="center"/>
          </w:tcPr>
          <w:p w:rsidR="00A02438" w:rsidRDefault="004C624F">
            <w:pPr>
              <w:pStyle w:val="aff1"/>
              <w:jc w:val="center"/>
              <w:rPr>
                <w:rFonts w:ascii="宋体" w:hAnsi="宋体"/>
                <w:b w:val="0"/>
                <w:color w:val="4F81BD"/>
                <w:kern w:val="2"/>
                <w:sz w:val="18"/>
                <w:szCs w:val="18"/>
              </w:rPr>
            </w:pPr>
            <w:r>
              <w:rPr>
                <w:rFonts w:ascii="宋体" w:hAnsi="宋体" w:hint="eastAsia"/>
                <w:b w:val="0"/>
                <w:color w:val="auto"/>
                <w:kern w:val="2"/>
                <w:sz w:val="18"/>
                <w:szCs w:val="18"/>
              </w:rPr>
              <w:t>系统安全视图</w:t>
            </w:r>
          </w:p>
        </w:tc>
        <w:tc>
          <w:tcPr>
            <w:tcW w:w="4431" w:type="dxa"/>
            <w:tcBorders>
              <w:left w:val="single" w:sz="4" w:space="0" w:color="auto"/>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《国家电网有限公司智能电网信息安全防护总体方案》</w:t>
            </w:r>
          </w:p>
          <w:p w:rsidR="00A02438" w:rsidRDefault="004C624F">
            <w:pPr>
              <w:rPr>
                <w:rFonts w:ascii="宋体" w:hAnsi="宋体"/>
                <w:sz w:val="18"/>
                <w:szCs w:val="18"/>
              </w:rPr>
            </w:pPr>
            <w:r>
              <w:rPr>
                <w:rFonts w:ascii="宋体" w:hAnsi="宋体" w:hint="eastAsia"/>
                <w:sz w:val="18"/>
                <w:szCs w:val="18"/>
              </w:rPr>
              <w:t>《信息系统安全等级保护基本要求》</w:t>
            </w:r>
          </w:p>
          <w:p w:rsidR="00A02438" w:rsidRDefault="004C624F">
            <w:pPr>
              <w:rPr>
                <w:rFonts w:ascii="宋体" w:hAnsi="宋体"/>
                <w:sz w:val="18"/>
                <w:szCs w:val="18"/>
              </w:rPr>
            </w:pPr>
            <w:r>
              <w:rPr>
                <w:rFonts w:ascii="宋体" w:hAnsi="宋体"/>
                <w:sz w:val="18"/>
                <w:szCs w:val="18"/>
              </w:rPr>
              <w:t>《</w:t>
            </w:r>
            <w:r>
              <w:rPr>
                <w:rFonts w:ascii="宋体" w:hAnsi="宋体" w:hint="eastAsia"/>
                <w:sz w:val="18"/>
                <w:szCs w:val="18"/>
              </w:rPr>
              <w:t>国家电网公司应用软件通用安全要求》</w:t>
            </w:r>
          </w:p>
          <w:p w:rsidR="00A02438" w:rsidRDefault="004C624F">
            <w:pPr>
              <w:rPr>
                <w:rFonts w:ascii="宋体" w:hAnsi="宋体"/>
                <w:sz w:val="18"/>
                <w:szCs w:val="18"/>
              </w:rPr>
            </w:pPr>
            <w:r>
              <w:rPr>
                <w:rFonts w:ascii="宋体" w:hAnsi="宋体"/>
                <w:sz w:val="18"/>
                <w:szCs w:val="18"/>
              </w:rPr>
              <w:t>《</w:t>
            </w:r>
            <w:r>
              <w:rPr>
                <w:rFonts w:ascii="宋体" w:hAnsi="宋体" w:hint="eastAsia"/>
                <w:sz w:val="18"/>
                <w:szCs w:val="18"/>
              </w:rPr>
              <w:t>信息系统应用安全系列标准第</w:t>
            </w:r>
            <w:r>
              <w:rPr>
                <w:rFonts w:ascii="宋体" w:hAnsi="宋体"/>
                <w:sz w:val="18"/>
                <w:szCs w:val="18"/>
              </w:rPr>
              <w:t>2</w:t>
            </w:r>
            <w:r>
              <w:rPr>
                <w:rFonts w:ascii="宋体" w:hAnsi="宋体" w:hint="eastAsia"/>
                <w:sz w:val="18"/>
                <w:szCs w:val="18"/>
              </w:rPr>
              <w:t>部分：安全设计》</w:t>
            </w:r>
          </w:p>
          <w:p w:rsidR="00A02438" w:rsidRDefault="004C624F">
            <w:pPr>
              <w:rPr>
                <w:rFonts w:ascii="宋体" w:hAnsi="宋体"/>
                <w:sz w:val="18"/>
                <w:szCs w:val="18"/>
              </w:rPr>
            </w:pPr>
            <w:r>
              <w:rPr>
                <w:rFonts w:ascii="宋体" w:hAnsi="宋体" w:hint="eastAsia"/>
                <w:sz w:val="18"/>
                <w:szCs w:val="18"/>
              </w:rPr>
              <w:t>《国家电网公司管理信息系统安全防护技术要求》</w:t>
            </w:r>
          </w:p>
          <w:p w:rsidR="00A02438" w:rsidRDefault="004C624F">
            <w:pPr>
              <w:rPr>
                <w:rFonts w:ascii="宋体" w:hAnsi="宋体"/>
                <w:sz w:val="18"/>
                <w:szCs w:val="18"/>
              </w:rPr>
            </w:pPr>
            <w:r>
              <w:rPr>
                <w:rFonts w:ascii="宋体" w:hAnsi="宋体" w:hint="eastAsia"/>
                <w:sz w:val="18"/>
                <w:szCs w:val="18"/>
              </w:rPr>
              <w:t>《国家电网公司智能电网信息安全防护总体方案》</w:t>
            </w:r>
          </w:p>
        </w:tc>
        <w:tc>
          <w:tcPr>
            <w:tcW w:w="1904" w:type="dxa"/>
            <w:tcBorders>
              <w:left w:val="single" w:sz="4" w:space="0" w:color="auto"/>
              <w:right w:val="single" w:sz="4" w:space="0" w:color="auto"/>
            </w:tcBorders>
            <w:vAlign w:val="center"/>
          </w:tcPr>
          <w:p w:rsidR="00A02438" w:rsidRDefault="004C624F">
            <w:pPr>
              <w:pStyle w:val="aff1"/>
              <w:rPr>
                <w:rFonts w:ascii="宋体" w:hAnsi="宋体"/>
                <w:b w:val="0"/>
                <w:color w:val="auto"/>
                <w:sz w:val="18"/>
                <w:szCs w:val="18"/>
              </w:rPr>
            </w:pPr>
            <w:r>
              <w:rPr>
                <w:rFonts w:ascii="宋体" w:hAnsi="宋体" w:hint="eastAsia"/>
                <w:b w:val="0"/>
                <w:color w:val="auto"/>
                <w:sz w:val="18"/>
                <w:szCs w:val="18"/>
              </w:rPr>
              <w:t>国家电网信息〔2011〕1727号</w:t>
            </w:r>
          </w:p>
          <w:p w:rsidR="00A02438" w:rsidRDefault="004C624F">
            <w:pPr>
              <w:pStyle w:val="aff1"/>
              <w:rPr>
                <w:rFonts w:ascii="宋体" w:hAnsi="宋体"/>
                <w:b w:val="0"/>
                <w:i/>
                <w:color w:val="auto"/>
                <w:kern w:val="2"/>
                <w:sz w:val="18"/>
                <w:szCs w:val="18"/>
              </w:rPr>
            </w:pPr>
            <w:r>
              <w:rPr>
                <w:rFonts w:ascii="宋体" w:hAnsi="宋体" w:hint="eastAsia"/>
                <w:b w:val="0"/>
                <w:color w:val="auto"/>
                <w:sz w:val="18"/>
                <w:szCs w:val="18"/>
              </w:rPr>
              <w:t>G</w:t>
            </w:r>
            <w:r>
              <w:rPr>
                <w:rFonts w:ascii="宋体" w:hAnsi="宋体"/>
                <w:b w:val="0"/>
                <w:color w:val="auto"/>
                <w:sz w:val="18"/>
                <w:szCs w:val="18"/>
              </w:rPr>
              <w:t>B</w:t>
            </w:r>
            <w:r>
              <w:rPr>
                <w:rFonts w:ascii="宋体" w:hAnsi="宋体" w:hint="eastAsia"/>
                <w:b w:val="0"/>
                <w:color w:val="auto"/>
                <w:sz w:val="18"/>
                <w:szCs w:val="18"/>
              </w:rPr>
              <w:t>/T</w:t>
            </w:r>
            <w:r>
              <w:rPr>
                <w:rFonts w:ascii="宋体" w:hAnsi="宋体"/>
                <w:b w:val="0"/>
                <w:color w:val="auto"/>
                <w:sz w:val="18"/>
                <w:szCs w:val="18"/>
              </w:rPr>
              <w:t xml:space="preserve"> 22239-2008</w:t>
            </w:r>
          </w:p>
          <w:p w:rsidR="00A02438" w:rsidRDefault="004C624F">
            <w:pPr>
              <w:pStyle w:val="aff1"/>
              <w:rPr>
                <w:rFonts w:ascii="宋体" w:hAnsi="宋体"/>
                <w:b w:val="0"/>
                <w:i/>
                <w:color w:val="auto"/>
                <w:kern w:val="2"/>
                <w:sz w:val="18"/>
                <w:szCs w:val="18"/>
              </w:rPr>
            </w:pPr>
            <w:r>
              <w:rPr>
                <w:rFonts w:ascii="宋体" w:hAnsi="宋体"/>
                <w:b w:val="0"/>
                <w:color w:val="auto"/>
                <w:sz w:val="18"/>
                <w:szCs w:val="18"/>
              </w:rPr>
              <w:t>Q</w:t>
            </w:r>
            <w:r>
              <w:rPr>
                <w:rFonts w:ascii="宋体" w:hAnsi="宋体" w:hint="eastAsia"/>
                <w:b w:val="0"/>
                <w:color w:val="auto"/>
                <w:sz w:val="18"/>
                <w:szCs w:val="18"/>
              </w:rPr>
              <w:t>/</w:t>
            </w:r>
            <w:r>
              <w:rPr>
                <w:rFonts w:ascii="宋体" w:hAnsi="宋体"/>
                <w:b w:val="0"/>
                <w:color w:val="auto"/>
                <w:sz w:val="18"/>
                <w:szCs w:val="18"/>
              </w:rPr>
              <w:t>GDW 597-2011</w:t>
            </w:r>
          </w:p>
          <w:p w:rsidR="00A02438" w:rsidRDefault="004C624F">
            <w:pPr>
              <w:pStyle w:val="aff1"/>
              <w:rPr>
                <w:rFonts w:ascii="宋体" w:hAnsi="宋体"/>
                <w:b w:val="0"/>
                <w:i/>
                <w:color w:val="auto"/>
                <w:kern w:val="2"/>
                <w:sz w:val="18"/>
                <w:szCs w:val="18"/>
              </w:rPr>
            </w:pPr>
            <w:r>
              <w:rPr>
                <w:rFonts w:ascii="宋体" w:hAnsi="宋体"/>
                <w:b w:val="0"/>
                <w:color w:val="auto"/>
                <w:sz w:val="18"/>
                <w:szCs w:val="18"/>
              </w:rPr>
              <w:t>Q</w:t>
            </w:r>
            <w:r>
              <w:rPr>
                <w:rFonts w:ascii="宋体" w:hAnsi="宋体" w:hint="eastAsia"/>
                <w:b w:val="0"/>
                <w:color w:val="auto"/>
                <w:sz w:val="18"/>
                <w:szCs w:val="18"/>
              </w:rPr>
              <w:t>/</w:t>
            </w:r>
            <w:r>
              <w:rPr>
                <w:rFonts w:ascii="宋体" w:hAnsi="宋体"/>
                <w:b w:val="0"/>
                <w:color w:val="auto"/>
                <w:sz w:val="18"/>
                <w:szCs w:val="18"/>
              </w:rPr>
              <w:t>GDW 1929.2-2013</w:t>
            </w:r>
          </w:p>
          <w:p w:rsidR="00A02438" w:rsidRDefault="004C624F">
            <w:pPr>
              <w:pStyle w:val="aff1"/>
              <w:rPr>
                <w:rFonts w:ascii="宋体" w:hAnsi="宋体"/>
                <w:b w:val="0"/>
                <w:i/>
                <w:color w:val="auto"/>
                <w:kern w:val="2"/>
                <w:sz w:val="18"/>
                <w:szCs w:val="18"/>
              </w:rPr>
            </w:pPr>
            <w:r>
              <w:rPr>
                <w:rFonts w:ascii="宋体" w:hAnsi="宋体" w:hint="eastAsia"/>
                <w:b w:val="0"/>
                <w:color w:val="auto"/>
                <w:sz w:val="18"/>
                <w:szCs w:val="18"/>
              </w:rPr>
              <w:t>Q/GDW 1594—2014</w:t>
            </w:r>
          </w:p>
          <w:p w:rsidR="00A02438" w:rsidRDefault="00A02438">
            <w:pPr>
              <w:pStyle w:val="aff1"/>
              <w:rPr>
                <w:rFonts w:ascii="宋体" w:hAnsi="宋体"/>
                <w:b w:val="0"/>
                <w:i/>
                <w:color w:val="auto"/>
                <w:kern w:val="2"/>
                <w:sz w:val="18"/>
                <w:szCs w:val="18"/>
              </w:rPr>
            </w:pPr>
          </w:p>
        </w:tc>
      </w:tr>
    </w:tbl>
    <w:p w:rsidR="00A02438" w:rsidRDefault="00A02438"/>
    <w:p w:rsidR="00A02438" w:rsidRDefault="004C624F">
      <w:pPr>
        <w:pStyle w:val="2"/>
        <w:tabs>
          <w:tab w:val="left" w:pos="204"/>
        </w:tabs>
      </w:pPr>
      <w:bookmarkStart w:id="47" w:name="_Toc358152180"/>
      <w:bookmarkStart w:id="48" w:name="_Toc24085"/>
      <w:bookmarkStart w:id="49" w:name="_Toc358152582"/>
      <w:bookmarkStart w:id="50" w:name="_Toc310694730"/>
      <w:bookmarkStart w:id="51" w:name="_Toc357762148"/>
      <w:bookmarkStart w:id="52" w:name="_Toc358133366"/>
      <w:bookmarkStart w:id="53" w:name="_Toc358121995"/>
      <w:r>
        <w:rPr>
          <w:rFonts w:hint="eastAsia"/>
        </w:rPr>
        <w:t>拟制定的标准和规范</w:t>
      </w:r>
      <w:bookmarkEnd w:id="47"/>
      <w:bookmarkEnd w:id="48"/>
      <w:bookmarkEnd w:id="49"/>
      <w:bookmarkEnd w:id="50"/>
      <w:bookmarkEnd w:id="51"/>
      <w:bookmarkEnd w:id="52"/>
      <w:bookmarkEnd w:id="53"/>
    </w:p>
    <w:p w:rsidR="00A02438" w:rsidRDefault="004C624F">
      <w:pPr>
        <w:pStyle w:val="afff5"/>
        <w:spacing w:line="300" w:lineRule="auto"/>
        <w:rPr>
          <w:rFonts w:ascii="Times New Roman"/>
          <w:szCs w:val="24"/>
        </w:rPr>
      </w:pPr>
      <w:r>
        <w:rPr>
          <w:rFonts w:ascii="Times New Roman"/>
          <w:szCs w:val="24"/>
        </w:rPr>
        <w:t>本项目暂无拟制定的标准和规范</w:t>
      </w:r>
      <w:r>
        <w:rPr>
          <w:rFonts w:ascii="Times New Roman" w:hint="eastAsia"/>
          <w:szCs w:val="24"/>
        </w:rPr>
        <w:t>。</w:t>
      </w:r>
    </w:p>
    <w:p w:rsidR="00A02438" w:rsidRDefault="004C624F">
      <w:pPr>
        <w:pStyle w:val="1"/>
      </w:pPr>
      <w:bookmarkStart w:id="54" w:name="_Toc29167"/>
      <w:bookmarkStart w:id="55" w:name="_Toc310694731"/>
      <w:bookmarkStart w:id="56" w:name="_Toc358121996"/>
      <w:bookmarkStart w:id="57" w:name="_Toc358152583"/>
      <w:bookmarkStart w:id="58" w:name="_Toc358152181"/>
      <w:bookmarkStart w:id="59" w:name="_Toc357762149"/>
      <w:bookmarkStart w:id="60" w:name="_Toc358133367"/>
      <w:r>
        <w:rPr>
          <w:rFonts w:hint="eastAsia"/>
        </w:rPr>
        <w:t>系统总体框架</w:t>
      </w:r>
      <w:bookmarkEnd w:id="54"/>
      <w:bookmarkEnd w:id="55"/>
      <w:bookmarkEnd w:id="56"/>
      <w:bookmarkEnd w:id="57"/>
      <w:bookmarkEnd w:id="58"/>
      <w:bookmarkEnd w:id="59"/>
      <w:bookmarkEnd w:id="60"/>
    </w:p>
    <w:p w:rsidR="00A02438" w:rsidRDefault="004C624F">
      <w:pPr>
        <w:pStyle w:val="2"/>
        <w:tabs>
          <w:tab w:val="left" w:pos="204"/>
        </w:tabs>
      </w:pPr>
      <w:bookmarkStart w:id="61" w:name="_Toc358152182"/>
      <w:bookmarkStart w:id="62" w:name="_Toc357762150"/>
      <w:bookmarkStart w:id="63" w:name="_Toc358133368"/>
      <w:bookmarkStart w:id="64" w:name="_Toc358121997"/>
      <w:bookmarkStart w:id="65" w:name="_Toc358152584"/>
      <w:bookmarkStart w:id="66" w:name="_Toc27634"/>
      <w:bookmarkStart w:id="67" w:name="_Toc310694732"/>
      <w:r>
        <w:rPr>
          <w:rFonts w:hint="eastAsia"/>
        </w:rPr>
        <w:t>项目概览</w:t>
      </w:r>
      <w:bookmarkEnd w:id="61"/>
      <w:bookmarkEnd w:id="62"/>
      <w:bookmarkEnd w:id="63"/>
      <w:bookmarkEnd w:id="64"/>
      <w:bookmarkEnd w:id="65"/>
      <w:bookmarkEnd w:id="66"/>
    </w:p>
    <w:p w:rsidR="00A02438" w:rsidRDefault="004C624F">
      <w:pPr>
        <w:pStyle w:val="3"/>
      </w:pPr>
      <w:r>
        <w:rPr>
          <w:rFonts w:hint="eastAsia"/>
        </w:rPr>
        <w:t>项目背景</w:t>
      </w:r>
    </w:p>
    <w:p w:rsidR="00A02438" w:rsidRDefault="004C624F">
      <w:pPr>
        <w:pStyle w:val="afff5"/>
        <w:spacing w:line="360" w:lineRule="auto"/>
        <w:rPr>
          <w:rFonts w:ascii="Times New Roman"/>
          <w:szCs w:val="24"/>
        </w:rPr>
      </w:pPr>
      <w:r>
        <w:rPr>
          <w:rFonts w:ascii="Times New Roman" w:hint="eastAsia"/>
          <w:szCs w:val="24"/>
        </w:rPr>
        <w:t>国家能源局于</w:t>
      </w:r>
      <w:r>
        <w:rPr>
          <w:rFonts w:ascii="Times New Roman" w:hint="eastAsia"/>
          <w:szCs w:val="24"/>
        </w:rPr>
        <w:t>2015</w:t>
      </w:r>
      <w:r>
        <w:rPr>
          <w:rFonts w:ascii="Times New Roman" w:hint="eastAsia"/>
          <w:szCs w:val="24"/>
        </w:rPr>
        <w:t>年</w:t>
      </w:r>
      <w:r>
        <w:rPr>
          <w:rFonts w:ascii="Times New Roman" w:hint="eastAsia"/>
          <w:szCs w:val="24"/>
        </w:rPr>
        <w:t>8</w:t>
      </w:r>
      <w:r>
        <w:rPr>
          <w:rFonts w:ascii="Times New Roman" w:hint="eastAsia"/>
          <w:szCs w:val="24"/>
        </w:rPr>
        <w:t>月发布了《配电网建设改造行动计划（</w:t>
      </w:r>
      <w:r>
        <w:rPr>
          <w:rFonts w:ascii="Times New Roman" w:hint="eastAsia"/>
          <w:szCs w:val="24"/>
        </w:rPr>
        <w:t>2015</w:t>
      </w:r>
      <w:r>
        <w:rPr>
          <w:rFonts w:ascii="Times New Roman" w:hint="eastAsia"/>
          <w:szCs w:val="24"/>
        </w:rPr>
        <w:t>～</w:t>
      </w:r>
      <w:r>
        <w:rPr>
          <w:rFonts w:ascii="Times New Roman" w:hint="eastAsia"/>
          <w:szCs w:val="24"/>
        </w:rPr>
        <w:t>2020</w:t>
      </w:r>
      <w:r>
        <w:rPr>
          <w:rFonts w:ascii="Times New Roman" w:hint="eastAsia"/>
          <w:szCs w:val="24"/>
        </w:rPr>
        <w:t>年）》，旨在加快推进配电网建设改造，以满足用电需求、提高可靠性、促进智能化为目标，坚持统一规划、统一标准，统筹城乡、协同推进，着力解决城乡配电网发展薄弱问题，推动装备提升与科技创新，加大政策支持，强化监督落实，全面加快现代配电网建设，支撑经济发展和服务社会民生。行动计划指出在“十三五”期间，要持续提升配电自动化覆盖率，提高配电网运行监测、控制能力，实现配电网可观可控，变“被动报修”为“主动监控”，缩短故障恢复时间，提升服务水平，到</w:t>
      </w:r>
      <w:r>
        <w:rPr>
          <w:rFonts w:ascii="Times New Roman" w:hint="eastAsia"/>
          <w:szCs w:val="24"/>
        </w:rPr>
        <w:t>2020</w:t>
      </w:r>
      <w:r>
        <w:rPr>
          <w:rFonts w:ascii="Times New Roman" w:hint="eastAsia"/>
          <w:szCs w:val="24"/>
        </w:rPr>
        <w:t>年配电自动化覆盖率达到</w:t>
      </w:r>
      <w:r>
        <w:rPr>
          <w:rFonts w:ascii="Times New Roman" w:hint="eastAsia"/>
          <w:szCs w:val="24"/>
        </w:rPr>
        <w:t>90%</w:t>
      </w:r>
      <w:r>
        <w:rPr>
          <w:rFonts w:ascii="Times New Roman" w:hint="eastAsia"/>
          <w:szCs w:val="24"/>
        </w:rPr>
        <w:t>。</w:t>
      </w:r>
    </w:p>
    <w:p w:rsidR="00A02438" w:rsidRDefault="004C624F">
      <w:pPr>
        <w:pStyle w:val="afff5"/>
        <w:spacing w:line="360" w:lineRule="auto"/>
        <w:rPr>
          <w:rFonts w:ascii="Times New Roman"/>
          <w:szCs w:val="24"/>
        </w:rPr>
      </w:pPr>
      <w:r>
        <w:rPr>
          <w:rFonts w:ascii="Times New Roman" w:hint="eastAsia"/>
          <w:szCs w:val="24"/>
        </w:rPr>
        <w:t>一直以来，由于经济发展不均衡，我国东部地区省（区、市）公司的配电自动化整体覆盖率远高于中西部地区。截至目前，多数省份的配电自动化项目覆盖率与</w:t>
      </w:r>
      <w:r>
        <w:rPr>
          <w:rFonts w:ascii="Times New Roman" w:hint="eastAsia"/>
          <w:szCs w:val="24"/>
        </w:rPr>
        <w:t>2020</w:t>
      </w:r>
      <w:r>
        <w:rPr>
          <w:rFonts w:ascii="Times New Roman" w:hint="eastAsia"/>
          <w:szCs w:val="24"/>
        </w:rPr>
        <w:t>年目标仍相差甚远。</w:t>
      </w:r>
    </w:p>
    <w:p w:rsidR="00A02438" w:rsidRDefault="004C624F">
      <w:pPr>
        <w:pStyle w:val="afff5"/>
        <w:spacing w:line="360" w:lineRule="auto"/>
        <w:rPr>
          <w:rFonts w:ascii="Times New Roman"/>
          <w:szCs w:val="24"/>
        </w:rPr>
      </w:pPr>
      <w:r>
        <w:rPr>
          <w:rFonts w:ascii="Times New Roman" w:hint="eastAsia"/>
          <w:szCs w:val="24"/>
        </w:rPr>
        <w:t>为了提高配电自动化覆盖率及使用效果，解决配网线路局部存在的重</w:t>
      </w:r>
      <w:r>
        <w:rPr>
          <w:rFonts w:ascii="Times New Roman" w:hint="eastAsia"/>
          <w:szCs w:val="24"/>
        </w:rPr>
        <w:t>/</w:t>
      </w:r>
      <w:r>
        <w:rPr>
          <w:rFonts w:ascii="Times New Roman" w:hint="eastAsia"/>
          <w:szCs w:val="24"/>
        </w:rPr>
        <w:t>过载或轻载现象，本项目基于大数据平台构建广域分布式下沉计算的配网运检业务动态分析系统，利用全业务数据中心的用电信息采集、配网设备台账、中压线路图模等业务数据，通过构建线路分段优化计算与分析应用，实现配网线路的分段分析，明确合理的配电终端安装位置，有效提升配电自动化负荷专供水平。</w:t>
      </w:r>
    </w:p>
    <w:p w:rsidR="00A02438" w:rsidRDefault="004C624F">
      <w:pPr>
        <w:pStyle w:val="3"/>
      </w:pPr>
      <w:r>
        <w:rPr>
          <w:rFonts w:hint="eastAsia"/>
        </w:rPr>
        <w:lastRenderedPageBreak/>
        <w:t>项目目标</w:t>
      </w:r>
    </w:p>
    <w:p w:rsidR="00A02438" w:rsidRDefault="004C624F">
      <w:pPr>
        <w:pStyle w:val="afff5"/>
        <w:spacing w:line="300" w:lineRule="auto"/>
        <w:rPr>
          <w:rFonts w:ascii="Times New Roman"/>
          <w:szCs w:val="24"/>
        </w:rPr>
      </w:pPr>
      <w:r>
        <w:rPr>
          <w:rFonts w:ascii="Times New Roman" w:hint="eastAsia"/>
          <w:szCs w:val="24"/>
        </w:rPr>
        <w:t>通过本期系统建设，采用“客户端</w:t>
      </w:r>
      <w:r>
        <w:rPr>
          <w:rFonts w:ascii="Times New Roman" w:hint="eastAsia"/>
          <w:szCs w:val="24"/>
        </w:rPr>
        <w:t>/</w:t>
      </w:r>
      <w:r>
        <w:rPr>
          <w:rFonts w:ascii="Times New Roman" w:hint="eastAsia"/>
          <w:szCs w:val="24"/>
        </w:rPr>
        <w:t>云服务”应用模式，通过广域分布式下沉计算分析手段，构建配网线路优化分段分析应用，提升配网精益化管理工作能力，实现配电网基础数据无缝对接、线路优化分段快速分析、计算结果的展示与输出、自助业务逻辑设计等业务功能，提高配电自动化建设与改造方案的编制质量，进而提升配电自动化使用效果，加强配网数据挖掘分析能力。</w:t>
      </w:r>
    </w:p>
    <w:p w:rsidR="00A02438" w:rsidRDefault="004C624F">
      <w:pPr>
        <w:pStyle w:val="3"/>
      </w:pPr>
      <w:r>
        <w:rPr>
          <w:rFonts w:hint="eastAsia"/>
        </w:rPr>
        <w:t>项目定位</w:t>
      </w:r>
    </w:p>
    <w:p w:rsidR="00A02438" w:rsidRDefault="004C624F">
      <w:pPr>
        <w:pStyle w:val="afff5"/>
        <w:spacing w:line="360" w:lineRule="auto"/>
        <w:rPr>
          <w:rFonts w:ascii="Times New Roman"/>
          <w:szCs w:val="24"/>
        </w:rPr>
      </w:pPr>
      <w:r>
        <w:rPr>
          <w:rFonts w:ascii="Times New Roman"/>
          <w:szCs w:val="24"/>
        </w:rPr>
        <w:t>本项目通过配电网线路优化分段分析</w:t>
      </w:r>
      <w:r>
        <w:rPr>
          <w:rFonts w:ascii="Times New Roman" w:hint="eastAsia"/>
          <w:szCs w:val="24"/>
        </w:rPr>
        <w:t>系统</w:t>
      </w:r>
      <w:r>
        <w:rPr>
          <w:rFonts w:ascii="Times New Roman"/>
          <w:szCs w:val="24"/>
        </w:rPr>
        <w:t>的建设，提高配网线路分段的准确性，摆脱对传统经验型的依赖，提升配电自动化新建或改造方案质量与编制效率</w:t>
      </w:r>
      <w:r>
        <w:rPr>
          <w:rFonts w:ascii="Times New Roman" w:hint="eastAsia"/>
          <w:szCs w:val="24"/>
        </w:rPr>
        <w:t>，</w:t>
      </w:r>
      <w:r>
        <w:rPr>
          <w:rFonts w:ascii="Times New Roman"/>
          <w:szCs w:val="24"/>
        </w:rPr>
        <w:t>使得配网线路运维人员避免各部门协调工作，利用云计算与大数据技术缩短系统更新周期，提高配电网线路优化分段分析的推广与应用基础。</w:t>
      </w:r>
    </w:p>
    <w:p w:rsidR="00A02438" w:rsidRDefault="004C624F">
      <w:pPr>
        <w:pStyle w:val="afff5"/>
        <w:spacing w:line="300" w:lineRule="auto"/>
        <w:rPr>
          <w:rFonts w:ascii="Times New Roman"/>
          <w:szCs w:val="24"/>
        </w:rPr>
      </w:pPr>
      <w:r>
        <w:rPr>
          <w:rFonts w:ascii="Times New Roman" w:hint="eastAsia"/>
          <w:szCs w:val="24"/>
        </w:rPr>
        <w:t>配网运检业务动态分析系统设计为两级架构体系，分别是总部</w:t>
      </w:r>
      <w:r w:rsidRPr="00641218">
        <w:rPr>
          <w:rFonts w:ascii="Times New Roman" w:hint="eastAsia"/>
          <w:szCs w:val="24"/>
          <w:highlight w:val="yellow"/>
        </w:rPr>
        <w:t>全域</w:t>
      </w:r>
      <w:r>
        <w:rPr>
          <w:rFonts w:ascii="Times New Roman" w:hint="eastAsia"/>
          <w:szCs w:val="24"/>
        </w:rPr>
        <w:t>一级分析管控节点与省二级计算分析节点。总部管控节点主要提供应用分析建模、结果可视化展现、算法下发及管理等功能，省级节点为下沉计算节点，主要解析下沉算法与业务描述，并通过省级下沉节点集群的计算服务资源节点进行统一调度，对接供电服务指挥系统，基于大数据平台计算资源对数据进行计算分析，并向总部返回分析结果。</w:t>
      </w:r>
    </w:p>
    <w:p w:rsidR="00A02438" w:rsidRDefault="004C624F">
      <w:pPr>
        <w:pStyle w:val="afff5"/>
        <w:spacing w:line="300" w:lineRule="auto"/>
        <w:rPr>
          <w:rFonts w:ascii="Times New Roman"/>
          <w:szCs w:val="24"/>
        </w:rPr>
      </w:pPr>
      <w:r>
        <w:rPr>
          <w:rFonts w:hint="eastAsia"/>
          <w:noProof/>
        </w:rPr>
        <w:drawing>
          <wp:inline distT="0" distB="0" distL="0" distR="0">
            <wp:extent cx="5490845" cy="2571750"/>
            <wp:effectExtent l="0" t="0" r="1079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90845" cy="2571750"/>
                    </a:xfrm>
                    <a:prstGeom prst="rect">
                      <a:avLst/>
                    </a:prstGeom>
                    <a:noFill/>
                  </pic:spPr>
                </pic:pic>
              </a:graphicData>
            </a:graphic>
          </wp:inline>
        </w:drawing>
      </w:r>
    </w:p>
    <w:p w:rsidR="00A02438" w:rsidRDefault="004C624F" w:rsidP="004C624F">
      <w:pPr>
        <w:pStyle w:val="afff5"/>
        <w:spacing w:line="300" w:lineRule="auto"/>
        <w:ind w:firstLine="360"/>
        <w:jc w:val="center"/>
        <w:rPr>
          <w:rFonts w:ascii="Times New Roman"/>
          <w:szCs w:val="24"/>
        </w:rPr>
      </w:pPr>
      <w:r>
        <w:rPr>
          <w:rFonts w:asciiTheme="minorEastAsia" w:eastAsiaTheme="minorEastAsia" w:hAnsiTheme="minorEastAsia" w:cstheme="minorEastAsia" w:hint="eastAsia"/>
          <w:sz w:val="18"/>
          <w:szCs w:val="21"/>
        </w:rPr>
        <w:t>图 3-1 配网运检业务动态分析系统层级结构</w:t>
      </w:r>
    </w:p>
    <w:p w:rsidR="00A02438" w:rsidRDefault="00A02438">
      <w:pPr>
        <w:pStyle w:val="afff5"/>
        <w:spacing w:line="300" w:lineRule="auto"/>
        <w:rPr>
          <w:rFonts w:ascii="Times New Roman"/>
          <w:szCs w:val="24"/>
        </w:rPr>
      </w:pPr>
    </w:p>
    <w:p w:rsidR="00A02438" w:rsidRDefault="004C624F">
      <w:pPr>
        <w:pStyle w:val="2"/>
      </w:pPr>
      <w:bookmarkStart w:id="68" w:name="_Toc358133369"/>
      <w:bookmarkStart w:id="69" w:name="_Toc358121998"/>
      <w:bookmarkStart w:id="70" w:name="_Toc357762151"/>
      <w:bookmarkStart w:id="71" w:name="_Toc358152585"/>
      <w:bookmarkStart w:id="72" w:name="_Toc358152183"/>
      <w:bookmarkStart w:id="73" w:name="_Toc10853"/>
      <w:r>
        <w:rPr>
          <w:rFonts w:hint="eastAsia"/>
        </w:rPr>
        <w:t>总体设计原则</w:t>
      </w:r>
      <w:bookmarkEnd w:id="67"/>
      <w:bookmarkEnd w:id="68"/>
      <w:bookmarkEnd w:id="69"/>
      <w:bookmarkEnd w:id="70"/>
      <w:bookmarkEnd w:id="71"/>
      <w:bookmarkEnd w:id="72"/>
      <w:bookmarkEnd w:id="73"/>
    </w:p>
    <w:p w:rsidR="00A02438" w:rsidRDefault="004C624F">
      <w:pPr>
        <w:pStyle w:val="afff5"/>
        <w:spacing w:line="360" w:lineRule="auto"/>
        <w:rPr>
          <w:rFonts w:ascii="Times New Roman"/>
          <w:szCs w:val="24"/>
        </w:rPr>
      </w:pPr>
      <w:r>
        <w:rPr>
          <w:rFonts w:ascii="Times New Roman" w:hint="eastAsia"/>
          <w:szCs w:val="24"/>
        </w:rPr>
        <w:t>根据国网关于信息系统建设要求，在配网运检业务动态分析的研发、实施过程中，将遵循以下几个原则：</w:t>
      </w:r>
    </w:p>
    <w:p w:rsidR="00A02438" w:rsidRDefault="004C624F">
      <w:pPr>
        <w:pStyle w:val="afff5"/>
        <w:spacing w:line="360" w:lineRule="auto"/>
        <w:rPr>
          <w:rFonts w:ascii="Times New Roman"/>
          <w:szCs w:val="24"/>
        </w:rPr>
      </w:pPr>
      <w:r>
        <w:rPr>
          <w:rFonts w:ascii="Times New Roman" w:hint="eastAsia"/>
          <w:szCs w:val="24"/>
        </w:rPr>
        <w:t>1</w:t>
      </w:r>
      <w:r>
        <w:rPr>
          <w:rFonts w:ascii="Times New Roman" w:hint="eastAsia"/>
          <w:szCs w:val="24"/>
        </w:rPr>
        <w:t>）遵循“统一性”原则</w:t>
      </w:r>
    </w:p>
    <w:p w:rsidR="00A02438" w:rsidRDefault="004C624F">
      <w:pPr>
        <w:pStyle w:val="afff5"/>
        <w:spacing w:line="360" w:lineRule="auto"/>
        <w:rPr>
          <w:rFonts w:ascii="Times New Roman"/>
          <w:szCs w:val="24"/>
        </w:rPr>
      </w:pPr>
      <w:r>
        <w:rPr>
          <w:rFonts w:ascii="Times New Roman" w:hint="eastAsia"/>
          <w:szCs w:val="24"/>
        </w:rPr>
        <w:lastRenderedPageBreak/>
        <w:t>系统设计遵循四统一原则，即统一领导、统一规划、统一标准、统一建设的原则。在按照公司</w:t>
      </w:r>
      <w:r>
        <w:rPr>
          <w:rFonts w:ascii="Times New Roman" w:hint="eastAsia"/>
          <w:szCs w:val="24"/>
        </w:rPr>
        <w:t>SG-ERP</w:t>
      </w:r>
      <w:r>
        <w:rPr>
          <w:rFonts w:ascii="Times New Roman" w:hint="eastAsia"/>
          <w:szCs w:val="24"/>
        </w:rPr>
        <w:t>整体规划的指导下进行，符合公司整体要求。</w:t>
      </w:r>
    </w:p>
    <w:p w:rsidR="00A02438" w:rsidRDefault="004C624F">
      <w:pPr>
        <w:pStyle w:val="afff5"/>
        <w:spacing w:line="360" w:lineRule="auto"/>
        <w:rPr>
          <w:rFonts w:ascii="Times New Roman"/>
          <w:szCs w:val="24"/>
        </w:rPr>
      </w:pPr>
      <w:r>
        <w:rPr>
          <w:rFonts w:ascii="Times New Roman" w:hint="eastAsia"/>
          <w:szCs w:val="24"/>
        </w:rPr>
        <w:t>2</w:t>
      </w:r>
      <w:r>
        <w:rPr>
          <w:rFonts w:ascii="Times New Roman" w:hint="eastAsia"/>
          <w:szCs w:val="24"/>
        </w:rPr>
        <w:t>）遵循安全、可靠性原则</w:t>
      </w:r>
    </w:p>
    <w:p w:rsidR="00A02438" w:rsidRDefault="004C624F">
      <w:pPr>
        <w:pStyle w:val="afff5"/>
        <w:spacing w:line="360" w:lineRule="auto"/>
        <w:rPr>
          <w:rFonts w:ascii="Times New Roman"/>
          <w:szCs w:val="24"/>
        </w:rPr>
      </w:pPr>
      <w:r>
        <w:rPr>
          <w:rFonts w:ascii="Times New Roman" w:hint="eastAsia"/>
          <w:szCs w:val="24"/>
        </w:rPr>
        <w:t>系统建设应充分考虑系统的安全防护、容错能力和抗干扰能力，保证系统长期稳定、安全、可靠、高效地运行。</w:t>
      </w:r>
    </w:p>
    <w:p w:rsidR="00A02438" w:rsidRDefault="004C624F">
      <w:pPr>
        <w:pStyle w:val="afff5"/>
        <w:spacing w:line="360" w:lineRule="auto"/>
        <w:rPr>
          <w:rFonts w:ascii="Times New Roman"/>
          <w:szCs w:val="24"/>
        </w:rPr>
      </w:pPr>
      <w:r>
        <w:rPr>
          <w:rFonts w:ascii="Times New Roman" w:hint="eastAsia"/>
          <w:szCs w:val="24"/>
        </w:rPr>
        <w:t>3</w:t>
      </w:r>
      <w:r>
        <w:rPr>
          <w:rFonts w:ascii="Times New Roman" w:hint="eastAsia"/>
          <w:szCs w:val="24"/>
        </w:rPr>
        <w:t>）遵循先进、实用性原则</w:t>
      </w:r>
    </w:p>
    <w:p w:rsidR="00A02438" w:rsidRDefault="004C624F">
      <w:pPr>
        <w:pStyle w:val="afff5"/>
        <w:spacing w:line="360" w:lineRule="auto"/>
        <w:rPr>
          <w:rFonts w:ascii="Times New Roman"/>
          <w:szCs w:val="24"/>
        </w:rPr>
      </w:pPr>
      <w:r>
        <w:rPr>
          <w:rFonts w:ascii="Times New Roman" w:hint="eastAsia"/>
          <w:szCs w:val="24"/>
        </w:rPr>
        <w:t>注重系统的先进性、实用性、可扩展性，确保系统能用、易用、好用，同时在建设过程中确保信息安全，保证公司业务数据的保密性、完整性和可用性。</w:t>
      </w:r>
    </w:p>
    <w:p w:rsidR="00A02438" w:rsidRDefault="004C624F">
      <w:pPr>
        <w:pStyle w:val="afff5"/>
        <w:spacing w:line="360" w:lineRule="auto"/>
        <w:rPr>
          <w:rFonts w:ascii="Times New Roman"/>
          <w:szCs w:val="24"/>
        </w:rPr>
      </w:pPr>
      <w:r>
        <w:rPr>
          <w:rFonts w:ascii="Times New Roman" w:hint="eastAsia"/>
          <w:szCs w:val="24"/>
        </w:rPr>
        <w:t>4</w:t>
      </w:r>
      <w:r>
        <w:rPr>
          <w:rFonts w:ascii="Times New Roman" w:hint="eastAsia"/>
          <w:szCs w:val="24"/>
        </w:rPr>
        <w:t>）遵循灵活、开放性原则</w:t>
      </w:r>
    </w:p>
    <w:p w:rsidR="00A02438" w:rsidRDefault="004C624F">
      <w:pPr>
        <w:pStyle w:val="afff5"/>
        <w:spacing w:line="360" w:lineRule="auto"/>
        <w:rPr>
          <w:rFonts w:ascii="Times New Roman"/>
          <w:szCs w:val="24"/>
        </w:rPr>
      </w:pPr>
      <w:r>
        <w:rPr>
          <w:rFonts w:ascii="Times New Roman" w:hint="eastAsia"/>
          <w:szCs w:val="24"/>
        </w:rPr>
        <w:t>符合国际及国家通用标准，支持多种硬件平台，采用</w:t>
      </w:r>
      <w:r>
        <w:rPr>
          <w:rFonts w:ascii="Times New Roman" w:hint="eastAsia"/>
          <w:szCs w:val="24"/>
        </w:rPr>
        <w:t>SG-UAP</w:t>
      </w:r>
      <w:r>
        <w:rPr>
          <w:rFonts w:ascii="Times New Roman" w:hint="eastAsia"/>
          <w:szCs w:val="24"/>
        </w:rPr>
        <w:t>平台，具备良好的开放性和可移植性。采用标准开放平台接口，支持与其它系统的数据交换和共享，便于维护、扩展和互联。</w:t>
      </w:r>
    </w:p>
    <w:p w:rsidR="00A02438" w:rsidRDefault="004C624F">
      <w:pPr>
        <w:pStyle w:val="afff5"/>
        <w:spacing w:line="360" w:lineRule="auto"/>
        <w:rPr>
          <w:rFonts w:ascii="Times New Roman"/>
          <w:szCs w:val="24"/>
        </w:rPr>
      </w:pPr>
      <w:r>
        <w:rPr>
          <w:rFonts w:ascii="Times New Roman" w:hint="eastAsia"/>
          <w:szCs w:val="24"/>
        </w:rPr>
        <w:t>5</w:t>
      </w:r>
      <w:r>
        <w:rPr>
          <w:rFonts w:ascii="Times New Roman" w:hint="eastAsia"/>
          <w:szCs w:val="24"/>
        </w:rPr>
        <w:t>）遵循整合、充分利旧原则</w:t>
      </w:r>
    </w:p>
    <w:p w:rsidR="00A02438" w:rsidRDefault="004C624F">
      <w:pPr>
        <w:pStyle w:val="afff5"/>
        <w:spacing w:line="360" w:lineRule="auto"/>
        <w:rPr>
          <w:rFonts w:ascii="Times New Roman"/>
          <w:szCs w:val="24"/>
        </w:rPr>
      </w:pPr>
      <w:r>
        <w:rPr>
          <w:rFonts w:ascii="Times New Roman" w:hint="eastAsia"/>
          <w:szCs w:val="24"/>
        </w:rPr>
        <w:t>充分利用已有环境和数据资源，整合各专业信息系统资源，进行综合利用与再开发，节约投资成本。</w:t>
      </w:r>
    </w:p>
    <w:p w:rsidR="00A02438" w:rsidRDefault="004C624F">
      <w:pPr>
        <w:pStyle w:val="2"/>
      </w:pPr>
      <w:bookmarkStart w:id="74" w:name="_Toc358133370"/>
      <w:bookmarkStart w:id="75" w:name="_Toc358152184"/>
      <w:bookmarkStart w:id="76" w:name="_Toc358121999"/>
      <w:bookmarkStart w:id="77" w:name="_Toc16906"/>
      <w:bookmarkStart w:id="78" w:name="_Toc357762152"/>
      <w:bookmarkStart w:id="79" w:name="_Toc358152586"/>
      <w:bookmarkStart w:id="80" w:name="_Toc310694733"/>
      <w:r>
        <w:rPr>
          <w:rFonts w:hint="eastAsia"/>
        </w:rPr>
        <w:t>总体技术路线</w:t>
      </w:r>
      <w:bookmarkEnd w:id="74"/>
      <w:bookmarkEnd w:id="75"/>
      <w:bookmarkEnd w:id="76"/>
      <w:bookmarkEnd w:id="77"/>
      <w:bookmarkEnd w:id="78"/>
      <w:bookmarkEnd w:id="79"/>
      <w:bookmarkEnd w:id="80"/>
    </w:p>
    <w:p w:rsidR="00A02438" w:rsidRDefault="004C624F">
      <w:pPr>
        <w:pStyle w:val="afff5"/>
        <w:spacing w:line="300" w:lineRule="auto"/>
        <w:rPr>
          <w:rFonts w:ascii="Times New Roman"/>
          <w:szCs w:val="24"/>
        </w:rPr>
      </w:pPr>
      <w:r>
        <w:rPr>
          <w:rFonts w:ascii="Times New Roman" w:hint="eastAsia"/>
          <w:szCs w:val="24"/>
        </w:rPr>
        <w:t>总体技术路线如下表所示：</w:t>
      </w:r>
    </w:p>
    <w:p w:rsidR="00A02438" w:rsidRDefault="004C624F">
      <w:pPr>
        <w:pStyle w:val="afe"/>
        <w:keepNext/>
        <w:jc w:val="center"/>
      </w:pPr>
      <w:bookmarkStart w:id="81" w:name="_Toc358152992"/>
      <w:r>
        <w:rPr>
          <w:rFonts w:asciiTheme="minorEastAsia" w:eastAsiaTheme="minorEastAsia" w:hAnsiTheme="minorEastAsia" w:cstheme="minorEastAsia" w:hint="eastAsia"/>
          <w:sz w:val="18"/>
          <w:szCs w:val="21"/>
        </w:rPr>
        <w:t>表3-1 架构决策</w:t>
      </w:r>
      <w:bookmarkEnd w:id="81"/>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08"/>
        <w:gridCol w:w="6132"/>
      </w:tblGrid>
      <w:tr w:rsidR="00A02438">
        <w:trPr>
          <w:trHeight w:val="291"/>
          <w:jc w:val="center"/>
        </w:trPr>
        <w:tc>
          <w:tcPr>
            <w:tcW w:w="310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f5"/>
              <w:ind w:firstLineChars="0" w:firstLine="0"/>
              <w:jc w:val="center"/>
              <w:rPr>
                <w:sz w:val="18"/>
                <w:szCs w:val="18"/>
              </w:rPr>
            </w:pPr>
            <w:r>
              <w:rPr>
                <w:rFonts w:hint="eastAsia"/>
                <w:sz w:val="18"/>
                <w:szCs w:val="18"/>
              </w:rPr>
              <w:t>分类</w:t>
            </w:r>
          </w:p>
        </w:tc>
        <w:tc>
          <w:tcPr>
            <w:tcW w:w="6132"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f5"/>
              <w:ind w:firstLineChars="0" w:firstLine="0"/>
              <w:jc w:val="center"/>
              <w:rPr>
                <w:sz w:val="18"/>
                <w:szCs w:val="18"/>
              </w:rPr>
            </w:pPr>
            <w:r>
              <w:rPr>
                <w:rFonts w:hint="eastAsia"/>
                <w:sz w:val="18"/>
                <w:szCs w:val="18"/>
              </w:rPr>
              <w:t>选型原则</w:t>
            </w:r>
          </w:p>
        </w:tc>
      </w:tr>
      <w:tr w:rsidR="00A02438">
        <w:trPr>
          <w:trHeight w:val="1041"/>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技术选型</w:t>
            </w:r>
          </w:p>
        </w:tc>
        <w:tc>
          <w:tcPr>
            <w:tcW w:w="6132" w:type="dxa"/>
            <w:tcBorders>
              <w:top w:val="single" w:sz="4" w:space="0" w:color="000000"/>
              <w:left w:val="single" w:sz="4" w:space="0" w:color="000000"/>
              <w:bottom w:val="single" w:sz="4" w:space="0" w:color="000000"/>
              <w:right w:val="single" w:sz="4" w:space="0" w:color="000000"/>
            </w:tcBorders>
            <w:vAlign w:val="center"/>
          </w:tcPr>
          <w:p w:rsidR="00A02438" w:rsidRDefault="004C624F">
            <w:pPr>
              <w:rPr>
                <w:rFonts w:ascii="宋体" w:hAnsi="宋体"/>
                <w:sz w:val="18"/>
                <w:szCs w:val="18"/>
              </w:rPr>
            </w:pPr>
            <w:r>
              <w:rPr>
                <w:rFonts w:ascii="宋体" w:hAnsi="宋体"/>
                <w:sz w:val="18"/>
                <w:szCs w:val="18"/>
              </w:rPr>
              <w:t>界面展现技术：HTML</w:t>
            </w:r>
            <w:r>
              <w:rPr>
                <w:rFonts w:ascii="宋体" w:hAnsi="宋体" w:hint="eastAsia"/>
                <w:sz w:val="18"/>
                <w:szCs w:val="18"/>
              </w:rPr>
              <w:t>5</w:t>
            </w:r>
            <w:r>
              <w:rPr>
                <w:rFonts w:ascii="宋体" w:hAnsi="宋体"/>
                <w:sz w:val="18"/>
                <w:szCs w:val="18"/>
              </w:rPr>
              <w:t>、、JavaScript</w:t>
            </w:r>
          </w:p>
          <w:p w:rsidR="00A02438" w:rsidRDefault="004C624F">
            <w:pPr>
              <w:rPr>
                <w:rFonts w:ascii="宋体" w:hAnsi="宋体"/>
                <w:sz w:val="18"/>
                <w:szCs w:val="18"/>
              </w:rPr>
            </w:pPr>
            <w:r>
              <w:rPr>
                <w:rFonts w:ascii="宋体" w:hAnsi="宋体"/>
                <w:sz w:val="18"/>
                <w:szCs w:val="18"/>
              </w:rPr>
              <w:t>服务器开发技术：JDK1.</w:t>
            </w:r>
            <w:r>
              <w:rPr>
                <w:rFonts w:ascii="宋体" w:hAnsi="宋体" w:hint="eastAsia"/>
                <w:sz w:val="18"/>
                <w:szCs w:val="18"/>
              </w:rPr>
              <w:t>8</w:t>
            </w:r>
            <w:r>
              <w:rPr>
                <w:rFonts w:ascii="宋体" w:hAnsi="宋体"/>
                <w:sz w:val="18"/>
                <w:szCs w:val="18"/>
              </w:rPr>
              <w:t>、</w:t>
            </w:r>
            <w:r>
              <w:rPr>
                <w:rFonts w:ascii="宋体" w:hAnsi="宋体" w:hint="eastAsia"/>
                <w:sz w:val="18"/>
                <w:szCs w:val="18"/>
              </w:rPr>
              <w:t>SpringBoot</w:t>
            </w:r>
          </w:p>
          <w:p w:rsidR="00A02438" w:rsidRDefault="004C624F">
            <w:pPr>
              <w:rPr>
                <w:rFonts w:ascii="宋体" w:hAnsi="宋体"/>
                <w:sz w:val="18"/>
                <w:szCs w:val="18"/>
              </w:rPr>
            </w:pPr>
            <w:r>
              <w:rPr>
                <w:rFonts w:ascii="宋体" w:hAnsi="宋体"/>
                <w:sz w:val="18"/>
                <w:szCs w:val="18"/>
              </w:rPr>
              <w:t xml:space="preserve">数据访问技术： </w:t>
            </w:r>
            <w:r>
              <w:rPr>
                <w:rFonts w:ascii="宋体" w:hAnsi="宋体" w:hint="eastAsia"/>
                <w:sz w:val="18"/>
                <w:szCs w:val="18"/>
              </w:rPr>
              <w:t>Jpa，JDBC，druid</w:t>
            </w:r>
          </w:p>
        </w:tc>
      </w:tr>
      <w:tr w:rsidR="00A02438">
        <w:trPr>
          <w:trHeight w:val="291"/>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部署模式</w:t>
            </w:r>
          </w:p>
        </w:tc>
        <w:tc>
          <w:tcPr>
            <w:tcW w:w="6132" w:type="dxa"/>
            <w:tcBorders>
              <w:top w:val="single" w:sz="4" w:space="0" w:color="000000"/>
              <w:left w:val="single" w:sz="4" w:space="0" w:color="000000"/>
              <w:bottom w:val="single" w:sz="4" w:space="0" w:color="000000"/>
              <w:right w:val="single" w:sz="4" w:space="0" w:color="000000"/>
            </w:tcBorders>
            <w:vAlign w:val="center"/>
          </w:tcPr>
          <w:p w:rsidR="00A02438" w:rsidRDefault="004C624F">
            <w:pPr>
              <w:rPr>
                <w:rFonts w:ascii="宋体" w:hAnsi="宋体"/>
                <w:sz w:val="18"/>
                <w:szCs w:val="18"/>
              </w:rPr>
            </w:pPr>
            <w:r>
              <w:rPr>
                <w:rFonts w:ascii="宋体" w:hAnsi="宋体" w:hint="eastAsia"/>
                <w:sz w:val="18"/>
                <w:szCs w:val="18"/>
              </w:rPr>
              <w:t>二级部署</w:t>
            </w:r>
          </w:p>
        </w:tc>
      </w:tr>
      <w:tr w:rsidR="00A02438">
        <w:trPr>
          <w:trHeight w:val="291"/>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开发平台</w:t>
            </w:r>
          </w:p>
        </w:tc>
        <w:tc>
          <w:tcPr>
            <w:tcW w:w="6132" w:type="dxa"/>
            <w:tcBorders>
              <w:top w:val="single" w:sz="4" w:space="0" w:color="000000"/>
              <w:left w:val="single" w:sz="4" w:space="0" w:color="000000"/>
              <w:bottom w:val="single" w:sz="4" w:space="0" w:color="000000"/>
              <w:right w:val="single" w:sz="4" w:space="0" w:color="000000"/>
            </w:tcBorders>
            <w:vAlign w:val="center"/>
          </w:tcPr>
          <w:p w:rsidR="00A02438" w:rsidRDefault="004C624F">
            <w:pPr>
              <w:rPr>
                <w:rFonts w:ascii="宋体" w:hAnsi="宋体"/>
                <w:sz w:val="18"/>
                <w:szCs w:val="18"/>
              </w:rPr>
            </w:pPr>
            <w:r>
              <w:rPr>
                <w:rFonts w:ascii="宋体" w:hAnsi="宋体"/>
                <w:sz w:val="18"/>
                <w:szCs w:val="18"/>
              </w:rPr>
              <w:t>SG-UAP</w:t>
            </w:r>
            <w:r>
              <w:rPr>
                <w:rFonts w:ascii="宋体" w:hAnsi="宋体" w:hint="eastAsia"/>
                <w:sz w:val="18"/>
                <w:szCs w:val="18"/>
              </w:rPr>
              <w:t xml:space="preserve"> 2.8</w:t>
            </w:r>
          </w:p>
        </w:tc>
      </w:tr>
      <w:tr w:rsidR="00A02438">
        <w:trPr>
          <w:trHeight w:val="291"/>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中间件</w:t>
            </w:r>
          </w:p>
        </w:tc>
        <w:tc>
          <w:tcPr>
            <w:tcW w:w="6132" w:type="dxa"/>
            <w:tcBorders>
              <w:top w:val="single" w:sz="4" w:space="0" w:color="000000"/>
              <w:left w:val="single" w:sz="4" w:space="0" w:color="000000"/>
              <w:bottom w:val="single" w:sz="4" w:space="0" w:color="000000"/>
              <w:right w:val="single" w:sz="4" w:space="0" w:color="000000"/>
            </w:tcBorders>
          </w:tcPr>
          <w:p w:rsidR="00A02438" w:rsidRDefault="004C624F">
            <w:pPr>
              <w:rPr>
                <w:rFonts w:ascii="宋体" w:hAnsi="宋体"/>
                <w:sz w:val="18"/>
                <w:szCs w:val="18"/>
              </w:rPr>
            </w:pPr>
            <w:r>
              <w:rPr>
                <w:rFonts w:ascii="宋体" w:hAnsi="宋体" w:hint="eastAsia"/>
                <w:sz w:val="18"/>
                <w:szCs w:val="18"/>
              </w:rPr>
              <w:t>国网自主研发应用服务器中间件（SG-APS）</w:t>
            </w:r>
          </w:p>
        </w:tc>
      </w:tr>
      <w:tr w:rsidR="00A02438">
        <w:trPr>
          <w:trHeight w:val="291"/>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数据库</w:t>
            </w:r>
          </w:p>
        </w:tc>
        <w:tc>
          <w:tcPr>
            <w:tcW w:w="6132" w:type="dxa"/>
            <w:tcBorders>
              <w:top w:val="single" w:sz="4" w:space="0" w:color="000000"/>
              <w:left w:val="single" w:sz="4" w:space="0" w:color="000000"/>
              <w:bottom w:val="single" w:sz="4" w:space="0" w:color="000000"/>
              <w:right w:val="single" w:sz="4" w:space="0" w:color="000000"/>
            </w:tcBorders>
            <w:vAlign w:val="center"/>
          </w:tcPr>
          <w:p w:rsidR="00A02438" w:rsidRDefault="004C624F">
            <w:pPr>
              <w:rPr>
                <w:rFonts w:ascii="宋体" w:hAnsi="宋体"/>
                <w:sz w:val="18"/>
                <w:szCs w:val="18"/>
              </w:rPr>
            </w:pPr>
            <w:r>
              <w:rPr>
                <w:rFonts w:ascii="宋体" w:hAnsi="宋体" w:hint="eastAsia"/>
                <w:sz w:val="18"/>
                <w:szCs w:val="18"/>
              </w:rPr>
              <w:t>SG-RDB(MySQL)</w:t>
            </w:r>
            <w:r w:rsidR="00641218">
              <w:rPr>
                <w:rFonts w:ascii="宋体" w:hAnsi="宋体" w:hint="eastAsia"/>
                <w:sz w:val="18"/>
                <w:szCs w:val="18"/>
              </w:rPr>
              <w:t xml:space="preserve">  </w:t>
            </w:r>
            <w:r w:rsidR="00641218" w:rsidRPr="00641218">
              <w:rPr>
                <w:rFonts w:ascii="宋体" w:hAnsi="宋体" w:hint="eastAsia"/>
                <w:i/>
                <w:color w:val="FF0000"/>
                <w:sz w:val="18"/>
                <w:szCs w:val="18"/>
              </w:rPr>
              <w:t>版本号</w:t>
            </w:r>
          </w:p>
        </w:tc>
      </w:tr>
      <w:tr w:rsidR="00A02438">
        <w:trPr>
          <w:trHeight w:val="300"/>
          <w:jc w:val="center"/>
        </w:trPr>
        <w:tc>
          <w:tcPr>
            <w:tcW w:w="3108" w:type="dxa"/>
            <w:tcBorders>
              <w:top w:val="single" w:sz="4" w:space="0" w:color="000000"/>
              <w:left w:val="single" w:sz="4" w:space="0" w:color="000000"/>
              <w:bottom w:val="single" w:sz="4" w:space="0" w:color="000000"/>
              <w:right w:val="single" w:sz="4" w:space="0" w:color="000000"/>
            </w:tcBorders>
            <w:vAlign w:val="center"/>
          </w:tcPr>
          <w:p w:rsidR="00A02438" w:rsidRDefault="004C624F">
            <w:pPr>
              <w:jc w:val="center"/>
              <w:rPr>
                <w:rFonts w:ascii="宋体" w:hAnsi="宋体"/>
                <w:sz w:val="18"/>
                <w:szCs w:val="18"/>
              </w:rPr>
            </w:pPr>
            <w:r>
              <w:rPr>
                <w:rFonts w:ascii="宋体" w:hAnsi="宋体"/>
                <w:sz w:val="18"/>
                <w:szCs w:val="18"/>
              </w:rPr>
              <w:t>操作系统</w:t>
            </w:r>
          </w:p>
        </w:tc>
        <w:tc>
          <w:tcPr>
            <w:tcW w:w="6132" w:type="dxa"/>
            <w:tcBorders>
              <w:top w:val="single" w:sz="4" w:space="0" w:color="000000"/>
              <w:left w:val="single" w:sz="4" w:space="0" w:color="000000"/>
              <w:bottom w:val="single" w:sz="4" w:space="0" w:color="000000"/>
              <w:right w:val="single" w:sz="4" w:space="0" w:color="000000"/>
            </w:tcBorders>
            <w:vAlign w:val="center"/>
          </w:tcPr>
          <w:p w:rsidR="00A02438" w:rsidRDefault="004C624F">
            <w:pPr>
              <w:rPr>
                <w:rFonts w:ascii="宋体" w:hAnsi="宋体"/>
                <w:sz w:val="18"/>
                <w:szCs w:val="18"/>
              </w:rPr>
            </w:pPr>
            <w:r>
              <w:rPr>
                <w:rFonts w:ascii="宋体" w:hAnsi="宋体" w:hint="eastAsia"/>
                <w:sz w:val="18"/>
                <w:szCs w:val="18"/>
              </w:rPr>
              <w:t>Linux 2.6.32-358.23.2.el6.x86_64（建议CentOS 6.8）</w:t>
            </w:r>
          </w:p>
        </w:tc>
      </w:tr>
    </w:tbl>
    <w:p w:rsidR="00A02438" w:rsidRDefault="00A02438"/>
    <w:p w:rsidR="00A02438" w:rsidRDefault="004C624F">
      <w:pPr>
        <w:pStyle w:val="2"/>
        <w:widowControl/>
        <w:numPr>
          <w:ilvl w:val="1"/>
          <w:numId w:val="18"/>
        </w:numPr>
        <w:tabs>
          <w:tab w:val="clear" w:pos="576"/>
        </w:tabs>
      </w:pPr>
      <w:bookmarkStart w:id="82" w:name="_Toc358152185"/>
      <w:bookmarkStart w:id="83" w:name="_Toc358133371"/>
      <w:bookmarkStart w:id="84" w:name="_Toc357762153"/>
      <w:bookmarkStart w:id="85" w:name="_Toc358122000"/>
      <w:bookmarkStart w:id="86" w:name="_Toc310694735"/>
      <w:bookmarkStart w:id="87" w:name="_Toc358152587"/>
      <w:bookmarkStart w:id="88" w:name="_Toc14545"/>
      <w:bookmarkStart w:id="89" w:name="_Toc310694740"/>
      <w:bookmarkStart w:id="90" w:name="_Toc358152592"/>
      <w:bookmarkStart w:id="91" w:name="_Toc358122005"/>
      <w:bookmarkStart w:id="92" w:name="_Toc358133376"/>
      <w:bookmarkStart w:id="93" w:name="_Toc358152190"/>
      <w:bookmarkStart w:id="94" w:name="_Toc357762158"/>
      <w:r>
        <w:lastRenderedPageBreak/>
        <w:t>架构遵从</w:t>
      </w:r>
      <w:bookmarkEnd w:id="82"/>
      <w:bookmarkEnd w:id="83"/>
      <w:bookmarkEnd w:id="84"/>
      <w:bookmarkEnd w:id="85"/>
      <w:bookmarkEnd w:id="86"/>
      <w:bookmarkEnd w:id="87"/>
      <w:bookmarkEnd w:id="88"/>
    </w:p>
    <w:p w:rsidR="00A02438" w:rsidRDefault="004C624F">
      <w:pPr>
        <w:pStyle w:val="3"/>
        <w:widowControl/>
        <w:numPr>
          <w:ilvl w:val="2"/>
          <w:numId w:val="18"/>
        </w:numPr>
        <w:tabs>
          <w:tab w:val="clear" w:pos="720"/>
        </w:tabs>
      </w:pPr>
      <w:bookmarkStart w:id="95" w:name="_Toc310694736"/>
      <w:bookmarkStart w:id="96" w:name="_Toc358122001"/>
      <w:bookmarkStart w:id="97" w:name="_Toc357762154"/>
      <w:bookmarkStart w:id="98" w:name="_Toc310611103"/>
      <w:bookmarkStart w:id="99" w:name="_Toc358152186"/>
      <w:bookmarkStart w:id="100" w:name="_Toc310587272"/>
      <w:bookmarkStart w:id="101" w:name="_Toc358152588"/>
      <w:bookmarkStart w:id="102" w:name="_Toc358133372"/>
      <w:r>
        <w:t>业务架构</w:t>
      </w:r>
      <w:bookmarkEnd w:id="95"/>
      <w:bookmarkEnd w:id="96"/>
      <w:bookmarkEnd w:id="97"/>
      <w:bookmarkEnd w:id="98"/>
      <w:bookmarkEnd w:id="99"/>
      <w:bookmarkEnd w:id="100"/>
      <w:bookmarkEnd w:id="101"/>
      <w:bookmarkEnd w:id="102"/>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Calibri" w:cs="Times New Roman" w:hint="eastAsia"/>
          <w:kern w:val="2"/>
          <w:sz w:val="21"/>
        </w:rPr>
        <w:t>配网运检业务动态分析系统作为供电服务指挥系统的重要组成部分，其核心是围绕线路优化分段分析构建应用，采用搬计算不搬数据的方式，将应用算法下沉至省公司就地计算，最终将结果返回总部管控平台。该系统主要实现了线路优化分段分析应用构建、算法下沉计算分析、结果展示等功能。</w:t>
      </w:r>
    </w:p>
    <w:p w:rsidR="00A02438" w:rsidRDefault="004C624F">
      <w:pPr>
        <w:jc w:val="center"/>
      </w:pPr>
      <w:r>
        <w:rPr>
          <w:noProof/>
        </w:rPr>
        <w:drawing>
          <wp:inline distT="0" distB="0" distL="114300" distR="114300">
            <wp:extent cx="5560695" cy="3369945"/>
            <wp:effectExtent l="0" t="0" r="1905"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560695" cy="3369945"/>
                    </a:xfrm>
                    <a:prstGeom prst="rect">
                      <a:avLst/>
                    </a:prstGeom>
                    <a:noFill/>
                    <a:ln>
                      <a:noFill/>
                    </a:ln>
                  </pic:spPr>
                </pic:pic>
              </a:graphicData>
            </a:graphic>
          </wp:inline>
        </w:drawing>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360"/>
        <w:jc w:val="center"/>
        <w:rPr>
          <w:rFonts w:ascii="Times New Roman" w:hAnsi="Calibri" w:cs="Times New Roman"/>
          <w:i/>
          <w:color w:val="4F81BD"/>
        </w:rPr>
      </w:pPr>
      <w:r>
        <w:rPr>
          <w:rFonts w:asciiTheme="minorEastAsia" w:eastAsiaTheme="minorEastAsia" w:hAnsiTheme="minorEastAsia" w:cstheme="minorEastAsia" w:hint="eastAsia"/>
          <w:kern w:val="2"/>
          <w:sz w:val="18"/>
          <w:szCs w:val="21"/>
        </w:rPr>
        <w:t>图3-1 业务架构图</w:t>
      </w:r>
    </w:p>
    <w:p w:rsidR="00A02438" w:rsidRDefault="004C624F">
      <w:pPr>
        <w:pStyle w:val="aff9"/>
        <w:keepNext/>
        <w:widowControl w:val="0"/>
        <w:spacing w:before="152" w:beforeAutospacing="0" w:after="160" w:afterAutospacing="0"/>
        <w:jc w:val="center"/>
        <w:rPr>
          <w:rFonts w:ascii="Arial" w:eastAsia="黑体" w:hAnsi="Arial" w:cs="黑体"/>
          <w:kern w:val="2"/>
          <w:sz w:val="20"/>
          <w:szCs w:val="20"/>
          <w:lang w:bidi="ar"/>
        </w:rPr>
      </w:pPr>
      <w:bookmarkStart w:id="103" w:name="_Toc358152993"/>
      <w:r>
        <w:rPr>
          <w:rFonts w:asciiTheme="minorEastAsia" w:eastAsiaTheme="minorEastAsia" w:hAnsiTheme="minorEastAsia" w:cstheme="minorEastAsia" w:hint="eastAsia"/>
          <w:kern w:val="2"/>
          <w:sz w:val="18"/>
          <w:szCs w:val="21"/>
        </w:rPr>
        <w:t>表3-2业务架构遵从对照</w:t>
      </w:r>
      <w:bookmarkEnd w:id="103"/>
    </w:p>
    <w:tbl>
      <w:tblPr>
        <w:tblW w:w="96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17"/>
        <w:gridCol w:w="3220"/>
        <w:gridCol w:w="3185"/>
      </w:tblGrid>
      <w:tr w:rsidR="00A02438">
        <w:trPr>
          <w:jc w:val="center"/>
        </w:trPr>
        <w:tc>
          <w:tcPr>
            <w:tcW w:w="3217"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业务域</w:t>
            </w:r>
          </w:p>
        </w:tc>
        <w:tc>
          <w:tcPr>
            <w:tcW w:w="6405" w:type="dxa"/>
            <w:gridSpan w:val="2"/>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优化分析</w:t>
            </w:r>
          </w:p>
        </w:tc>
      </w:tr>
      <w:tr w:rsidR="00A02438">
        <w:trPr>
          <w:jc w:val="center"/>
        </w:trPr>
        <w:tc>
          <w:tcPr>
            <w:tcW w:w="9622" w:type="dxa"/>
            <w:gridSpan w:val="3"/>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业务职能</w:t>
            </w:r>
          </w:p>
        </w:tc>
      </w:tr>
      <w:tr w:rsidR="00A02438">
        <w:trPr>
          <w:jc w:val="center"/>
        </w:trPr>
        <w:tc>
          <w:tcPr>
            <w:tcW w:w="3217"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系统架构：业务功能</w:t>
            </w:r>
          </w:p>
        </w:tc>
        <w:tc>
          <w:tcPr>
            <w:tcW w:w="322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业务架构：业务职能</w:t>
            </w:r>
          </w:p>
        </w:tc>
        <w:tc>
          <w:tcPr>
            <w:tcW w:w="3185"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遵从说明</w:t>
            </w:r>
          </w:p>
        </w:tc>
      </w:tr>
      <w:tr w:rsidR="00A02438">
        <w:trPr>
          <w:jc w:val="center"/>
        </w:trPr>
        <w:tc>
          <w:tcPr>
            <w:tcW w:w="321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iCs/>
                <w:sz w:val="18"/>
                <w:szCs w:val="18"/>
              </w:rPr>
              <w:t>线路优化分段分析</w:t>
            </w:r>
          </w:p>
        </w:tc>
        <w:tc>
          <w:tcPr>
            <w:tcW w:w="322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iCs/>
                <w:sz w:val="18"/>
                <w:szCs w:val="18"/>
              </w:rPr>
              <w:t>按照不同方式计算配网线路分段位置</w:t>
            </w:r>
          </w:p>
        </w:tc>
        <w:tc>
          <w:tcPr>
            <w:tcW w:w="3185"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right" w:pos="2971"/>
                <w:tab w:val="right" w:leader="dot" w:pos="9298"/>
              </w:tabs>
              <w:autoSpaceDE w:val="0"/>
              <w:autoSpaceDN w:val="0"/>
              <w:spacing w:before="0" w:beforeAutospacing="0" w:after="0" w:afterAutospacing="0"/>
              <w:jc w:val="both"/>
              <w:rPr>
                <w:iCs/>
                <w:sz w:val="18"/>
                <w:szCs w:val="18"/>
              </w:rPr>
            </w:pPr>
            <w:r>
              <w:rPr>
                <w:rFonts w:cs="Times New Roman"/>
                <w:iCs/>
                <w:kern w:val="2"/>
                <w:sz w:val="18"/>
                <w:szCs w:val="18"/>
                <w:lang w:bidi="ar"/>
              </w:rPr>
              <w:t>细化</w:t>
            </w:r>
          </w:p>
        </w:tc>
      </w:tr>
      <w:tr w:rsidR="00A02438">
        <w:trPr>
          <w:jc w:val="center"/>
        </w:trPr>
        <w:tc>
          <w:tcPr>
            <w:tcW w:w="321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iCs/>
                <w:sz w:val="18"/>
                <w:szCs w:val="18"/>
              </w:rPr>
              <w:t>自主式下沉计算分析</w:t>
            </w:r>
          </w:p>
        </w:tc>
        <w:tc>
          <w:tcPr>
            <w:tcW w:w="322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iCs/>
                <w:sz w:val="18"/>
                <w:szCs w:val="18"/>
              </w:rPr>
              <w:t>提供算法设计、下沉、解析、计算、结果反馈</w:t>
            </w:r>
          </w:p>
        </w:tc>
        <w:tc>
          <w:tcPr>
            <w:tcW w:w="3185"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right" w:pos="2971"/>
                <w:tab w:val="right" w:leader="dot" w:pos="9298"/>
              </w:tabs>
              <w:autoSpaceDE w:val="0"/>
              <w:autoSpaceDN w:val="0"/>
              <w:spacing w:before="0" w:beforeAutospacing="0" w:after="0" w:afterAutospacing="0"/>
              <w:jc w:val="both"/>
              <w:rPr>
                <w:iCs/>
                <w:sz w:val="18"/>
                <w:szCs w:val="18"/>
              </w:rPr>
            </w:pPr>
            <w:r>
              <w:rPr>
                <w:rFonts w:cs="Times New Roman"/>
                <w:iCs/>
                <w:kern w:val="2"/>
                <w:sz w:val="18"/>
                <w:szCs w:val="18"/>
                <w:lang w:bidi="ar"/>
              </w:rPr>
              <w:t>细化</w:t>
            </w:r>
          </w:p>
        </w:tc>
      </w:tr>
      <w:tr w:rsidR="00A02438">
        <w:trPr>
          <w:jc w:val="center"/>
        </w:trPr>
        <w:tc>
          <w:tcPr>
            <w:tcW w:w="321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sz w:val="18"/>
                <w:szCs w:val="18"/>
              </w:rPr>
              <w:t>计算结果展示</w:t>
            </w:r>
          </w:p>
        </w:tc>
        <w:tc>
          <w:tcPr>
            <w:tcW w:w="322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sz w:val="18"/>
                <w:szCs w:val="18"/>
              </w:rPr>
              <w:t>设置计算配网线路分段策略</w:t>
            </w:r>
          </w:p>
        </w:tc>
        <w:tc>
          <w:tcPr>
            <w:tcW w:w="3185"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iCs/>
                <w:kern w:val="2"/>
                <w:sz w:val="18"/>
                <w:szCs w:val="18"/>
                <w:lang w:bidi="ar"/>
              </w:rPr>
              <w:t>细化</w:t>
            </w:r>
          </w:p>
        </w:tc>
      </w:tr>
    </w:tbl>
    <w:p w:rsidR="00A02438" w:rsidRDefault="00A02438"/>
    <w:p w:rsidR="00A02438" w:rsidRDefault="004C624F">
      <w:pPr>
        <w:pStyle w:val="3"/>
        <w:widowControl/>
        <w:numPr>
          <w:ilvl w:val="2"/>
          <w:numId w:val="18"/>
        </w:numPr>
        <w:tabs>
          <w:tab w:val="clear" w:pos="720"/>
        </w:tabs>
      </w:pPr>
      <w:bookmarkStart w:id="104" w:name="_Toc358152187"/>
      <w:bookmarkStart w:id="105" w:name="_Toc358152589"/>
      <w:bookmarkStart w:id="106" w:name="_Toc358133373"/>
      <w:bookmarkStart w:id="107" w:name="_Toc310587273"/>
      <w:bookmarkStart w:id="108" w:name="_Toc310611104"/>
      <w:bookmarkStart w:id="109" w:name="_Toc310694737"/>
      <w:bookmarkStart w:id="110" w:name="_Toc358122002"/>
      <w:bookmarkStart w:id="111" w:name="_Toc357762155"/>
      <w:r>
        <w:t>应用架构</w:t>
      </w:r>
      <w:bookmarkEnd w:id="104"/>
      <w:bookmarkEnd w:id="105"/>
      <w:bookmarkEnd w:id="106"/>
      <w:bookmarkEnd w:id="107"/>
      <w:bookmarkEnd w:id="108"/>
      <w:bookmarkEnd w:id="109"/>
      <w:bookmarkEnd w:id="110"/>
      <w:bookmarkEnd w:id="111"/>
    </w:p>
    <w:p w:rsidR="00A02438" w:rsidRDefault="004C624F">
      <w:pPr>
        <w:ind w:firstLine="420"/>
        <w:rPr>
          <w:lang w:bidi="ar"/>
        </w:rPr>
      </w:pPr>
      <w:commentRangeStart w:id="112"/>
      <w:r>
        <w:rPr>
          <w:rFonts w:hAnsi="Calibri" w:hint="eastAsia"/>
        </w:rPr>
        <w:t>线路优化分段分析包含三个一级功能模块，十个二级功能模块。应用架构如下图</w:t>
      </w:r>
      <w:commentRangeEnd w:id="112"/>
      <w:r>
        <w:rPr>
          <w:rFonts w:hAnsi="Calibri" w:hint="eastAsia"/>
        </w:rPr>
        <w:commentReference w:id="112"/>
      </w:r>
      <w:r>
        <w:rPr>
          <w:rFonts w:hAnsi="Calibri" w:hint="eastAsia"/>
        </w:rPr>
        <w:t>所示：</w:t>
      </w:r>
    </w:p>
    <w:p w:rsidR="00A02438" w:rsidRDefault="004C624F">
      <w:pPr>
        <w:pStyle w:val="aff9"/>
        <w:tabs>
          <w:tab w:val="center" w:pos="4201"/>
          <w:tab w:val="right" w:leader="dot" w:pos="9298"/>
        </w:tabs>
        <w:autoSpaceDE w:val="0"/>
        <w:autoSpaceDN w:val="0"/>
        <w:spacing w:before="0" w:beforeAutospacing="0" w:after="0" w:afterAutospacing="0"/>
        <w:jc w:val="center"/>
        <w:rPr>
          <w:rFonts w:ascii="Times New Roman" w:hAnsi="Calibri" w:cs="Times New Roman"/>
          <w:i/>
          <w:color w:val="4F81BD"/>
        </w:rPr>
      </w:pPr>
      <w:r>
        <w:rPr>
          <w:noProof/>
        </w:rPr>
        <w:lastRenderedPageBreak/>
        <w:drawing>
          <wp:inline distT="0" distB="0" distL="114300" distR="114300">
            <wp:extent cx="6116320" cy="3552190"/>
            <wp:effectExtent l="0" t="0" r="17780" b="10160"/>
            <wp:docPr id="2" name="图片 2" descr="应用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应用架构"/>
                    <pic:cNvPicPr>
                      <a:picLocks noChangeAspect="1"/>
                    </pic:cNvPicPr>
                  </pic:nvPicPr>
                  <pic:blipFill>
                    <a:blip r:embed="rId17"/>
                    <a:stretch>
                      <a:fillRect/>
                    </a:stretch>
                  </pic:blipFill>
                  <pic:spPr>
                    <a:xfrm>
                      <a:off x="0" y="0"/>
                      <a:ext cx="6116320" cy="3552190"/>
                    </a:xfrm>
                    <a:prstGeom prst="rect">
                      <a:avLst/>
                    </a:prstGeom>
                  </pic:spPr>
                </pic:pic>
              </a:graphicData>
            </a:graphic>
          </wp:inline>
        </w:drawing>
      </w:r>
      <w:r>
        <w:commentReference w:id="113"/>
      </w:r>
    </w:p>
    <w:p w:rsidR="00A02438" w:rsidRPr="00641218" w:rsidRDefault="004C624F">
      <w:pPr>
        <w:pStyle w:val="aff9"/>
        <w:spacing w:before="0" w:beforeAutospacing="0" w:after="200" w:afterAutospacing="0"/>
        <w:jc w:val="center"/>
        <w:rPr>
          <w:b/>
          <w:iCs/>
          <w:sz w:val="18"/>
          <w:szCs w:val="18"/>
        </w:rPr>
      </w:pPr>
      <w:r>
        <w:rPr>
          <w:rFonts w:asciiTheme="minorEastAsia" w:eastAsiaTheme="minorEastAsia" w:hAnsiTheme="minorEastAsia" w:cstheme="minorEastAsia" w:hint="eastAsia"/>
          <w:kern w:val="2"/>
          <w:sz w:val="18"/>
          <w:szCs w:val="21"/>
        </w:rPr>
        <w:t>图3-2 应用架构图</w:t>
      </w:r>
      <w:r w:rsidR="00641218" w:rsidRPr="00641218">
        <w:rPr>
          <w:rFonts w:asciiTheme="minorEastAsia" w:eastAsiaTheme="minorEastAsia" w:hAnsiTheme="minorEastAsia" w:cstheme="minorEastAsia" w:hint="eastAsia"/>
          <w:kern w:val="2"/>
          <w:sz w:val="18"/>
          <w:szCs w:val="21"/>
          <w:highlight w:val="yellow"/>
        </w:rPr>
        <w:t>（总部和省公司功能区分）</w:t>
      </w:r>
    </w:p>
    <w:p w:rsidR="00A02438" w:rsidRDefault="004C624F">
      <w:pPr>
        <w:spacing w:line="360" w:lineRule="auto"/>
        <w:ind w:firstLine="420"/>
        <w:rPr>
          <w:rFonts w:cs="宋体"/>
          <w:szCs w:val="21"/>
          <w:lang w:bidi="ar"/>
        </w:rPr>
      </w:pPr>
      <w:r>
        <w:rPr>
          <w:rFonts w:hint="eastAsia"/>
          <w:b/>
          <w:bCs/>
          <w:kern w:val="0"/>
          <w:szCs w:val="21"/>
        </w:rPr>
        <w:t>线路优化分段分析：</w:t>
      </w:r>
      <w:r>
        <w:rPr>
          <w:rFonts w:hint="eastAsia"/>
          <w:kern w:val="0"/>
          <w:szCs w:val="21"/>
        </w:rPr>
        <w:t>实现配电网分段分析计算，根据线路长度、变压器容量、用户个数等进行深度分析计算，既可以自主计算分段个数，也可以指定分段个数。</w:t>
      </w:r>
    </w:p>
    <w:p w:rsidR="00A02438" w:rsidRDefault="004C624F">
      <w:pPr>
        <w:spacing w:line="360" w:lineRule="auto"/>
        <w:ind w:firstLineChars="200" w:firstLine="422"/>
        <w:rPr>
          <w:rFonts w:ascii="宋体" w:hAnsi="宋体" w:cs="宋体"/>
          <w:szCs w:val="21"/>
        </w:rPr>
      </w:pPr>
      <w:r>
        <w:rPr>
          <w:rFonts w:cs="宋体" w:hint="eastAsia"/>
          <w:b/>
          <w:bCs/>
          <w:szCs w:val="21"/>
          <w:lang w:bidi="ar"/>
        </w:rPr>
        <w:t>自主式算法下沉计算分析：</w:t>
      </w:r>
      <w:r>
        <w:rPr>
          <w:rFonts w:ascii="宋体" w:hAnsi="宋体" w:cs="宋体" w:hint="eastAsia"/>
          <w:szCs w:val="21"/>
        </w:rPr>
        <w:t>通过设计开发指定的算法，利用算法下沉，将算法包下沉到计算节点，算法包解析后即可在计算节点进行计算，最终反馈回计算结果。</w:t>
      </w:r>
    </w:p>
    <w:p w:rsidR="00A02438" w:rsidRDefault="004C624F">
      <w:pPr>
        <w:spacing w:line="360" w:lineRule="auto"/>
        <w:ind w:firstLine="420"/>
        <w:rPr>
          <w:rFonts w:ascii="宋体" w:hAnsi="宋体" w:cs="宋体"/>
          <w:szCs w:val="21"/>
        </w:rPr>
      </w:pPr>
      <w:r>
        <w:rPr>
          <w:rFonts w:ascii="宋体" w:hAnsi="宋体" w:cs="宋体" w:hint="eastAsia"/>
          <w:b/>
          <w:bCs/>
          <w:szCs w:val="21"/>
        </w:rPr>
        <w:t>计算结果展示：</w:t>
      </w:r>
      <w:r>
        <w:rPr>
          <w:rFonts w:ascii="宋体" w:hAnsi="宋体" w:cs="宋体" w:hint="eastAsia"/>
          <w:szCs w:val="21"/>
        </w:rPr>
        <w:t>结果展示包括对计算的设置，以及对算法计算结果的展示。这里主要为设置分段个数、分段要素（即分段类型）所占百分比的界面展示，以及自主下沉计算反馈回的结果在大馈线上的展示，最终生成分段报告。</w:t>
      </w:r>
    </w:p>
    <w:p w:rsidR="00A02438" w:rsidRDefault="004C624F">
      <w:pPr>
        <w:spacing w:line="360" w:lineRule="auto"/>
        <w:ind w:firstLine="420"/>
      </w:pPr>
      <w:r>
        <w:rPr>
          <w:rFonts w:cs="宋体" w:hint="eastAsia"/>
          <w:szCs w:val="21"/>
          <w:lang w:bidi="ar"/>
        </w:rPr>
        <w:t>应用架构具体遵从如下：</w:t>
      </w:r>
    </w:p>
    <w:p w:rsidR="00A02438" w:rsidRDefault="004C624F">
      <w:pPr>
        <w:pStyle w:val="aff9"/>
        <w:keepNext/>
        <w:widowControl w:val="0"/>
        <w:spacing w:before="152" w:beforeAutospacing="0" w:after="160" w:afterAutospacing="0"/>
        <w:jc w:val="center"/>
        <w:rPr>
          <w:rFonts w:ascii="Arial" w:eastAsia="黑体" w:hAnsi="Arial" w:cs="黑体"/>
          <w:kern w:val="2"/>
          <w:sz w:val="20"/>
          <w:szCs w:val="20"/>
          <w:lang w:bidi="ar"/>
        </w:rPr>
      </w:pPr>
      <w:bookmarkStart w:id="114" w:name="_Toc358152994"/>
      <w:r>
        <w:rPr>
          <w:rFonts w:asciiTheme="minorEastAsia" w:eastAsiaTheme="minorEastAsia" w:hAnsiTheme="minorEastAsia" w:cstheme="minorEastAsia" w:hint="eastAsia"/>
          <w:kern w:val="2"/>
          <w:sz w:val="18"/>
          <w:szCs w:val="21"/>
        </w:rPr>
        <w:t>表3-3应用架构遵从对照</w:t>
      </w:r>
      <w:bookmarkEnd w:id="114"/>
    </w:p>
    <w:tbl>
      <w:tblPr>
        <w:tblW w:w="96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5"/>
        <w:gridCol w:w="2860"/>
        <w:gridCol w:w="2798"/>
      </w:tblGrid>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应用架构：应用域</w:t>
            </w:r>
          </w:p>
        </w:tc>
        <w:tc>
          <w:tcPr>
            <w:tcW w:w="5658" w:type="dxa"/>
            <w:gridSpan w:val="2"/>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cs="Times New Roman"/>
                <w:iCs/>
                <w:kern w:val="2"/>
                <w:sz w:val="18"/>
                <w:szCs w:val="18"/>
                <w:lang w:bidi="ar"/>
              </w:rPr>
              <w:t>配网资源管理</w:t>
            </w:r>
          </w:p>
        </w:tc>
      </w:tr>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i/>
                <w:color w:val="548DD4"/>
                <w:sz w:val="18"/>
                <w:szCs w:val="18"/>
              </w:rPr>
            </w:pPr>
            <w:r>
              <w:rPr>
                <w:rFonts w:cs="Times New Roman"/>
                <w:kern w:val="2"/>
                <w:sz w:val="18"/>
                <w:szCs w:val="18"/>
                <w:lang w:bidi="ar"/>
              </w:rPr>
              <w:t>应用架构：应用</w:t>
            </w:r>
          </w:p>
        </w:tc>
        <w:tc>
          <w:tcPr>
            <w:tcW w:w="5658" w:type="dxa"/>
            <w:gridSpan w:val="2"/>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iCs/>
                <w:sz w:val="18"/>
                <w:szCs w:val="18"/>
              </w:rPr>
              <w:t>配网线路规划设计应用</w:t>
            </w:r>
          </w:p>
        </w:tc>
      </w:tr>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系统架构：一级功能</w:t>
            </w:r>
          </w:p>
        </w:tc>
        <w:tc>
          <w:tcPr>
            <w:tcW w:w="286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应用架构：一级应用功能</w:t>
            </w:r>
          </w:p>
        </w:tc>
        <w:tc>
          <w:tcPr>
            <w:tcW w:w="279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kern w:val="2"/>
                <w:sz w:val="18"/>
                <w:szCs w:val="18"/>
                <w:lang w:bidi="ar"/>
              </w:rPr>
              <w:t>遵从说明</w:t>
            </w:r>
          </w:p>
        </w:tc>
      </w:tr>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线路优化分段分析</w:t>
            </w:r>
          </w:p>
        </w:tc>
        <w:tc>
          <w:tcPr>
            <w:tcW w:w="28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按类别或通过指定分段数计算配网线路分段位置</w:t>
            </w:r>
          </w:p>
        </w:tc>
        <w:tc>
          <w:tcPr>
            <w:tcW w:w="27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细化</w:t>
            </w:r>
          </w:p>
        </w:tc>
      </w:tr>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自主式下沉计算分析</w:t>
            </w:r>
          </w:p>
        </w:tc>
        <w:tc>
          <w:tcPr>
            <w:tcW w:w="28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应用设计、下沉、解析、计算、结果反馈</w:t>
            </w:r>
          </w:p>
        </w:tc>
        <w:tc>
          <w:tcPr>
            <w:tcW w:w="27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细化</w:t>
            </w:r>
          </w:p>
        </w:tc>
      </w:tr>
      <w:tr w:rsidR="00A02438">
        <w:trPr>
          <w:jc w:val="center"/>
        </w:trPr>
        <w:tc>
          <w:tcPr>
            <w:tcW w:w="39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sz w:val="18"/>
                <w:szCs w:val="18"/>
              </w:rPr>
              <w:t>计算结果展示</w:t>
            </w:r>
          </w:p>
        </w:tc>
        <w:tc>
          <w:tcPr>
            <w:tcW w:w="28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展示配网线路分段结果</w:t>
            </w:r>
          </w:p>
        </w:tc>
        <w:tc>
          <w:tcPr>
            <w:tcW w:w="27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center"/>
              <w:rPr>
                <w:iCs/>
                <w:sz w:val="18"/>
                <w:szCs w:val="18"/>
              </w:rPr>
            </w:pPr>
            <w:r>
              <w:rPr>
                <w:iCs/>
                <w:sz w:val="18"/>
                <w:szCs w:val="18"/>
              </w:rPr>
              <w:t>细化</w:t>
            </w:r>
          </w:p>
        </w:tc>
      </w:tr>
    </w:tbl>
    <w:p w:rsidR="00A02438" w:rsidRDefault="00A02438">
      <w:pPr>
        <w:pStyle w:val="aff9"/>
        <w:keepNext/>
        <w:widowControl w:val="0"/>
        <w:spacing w:before="152" w:beforeAutospacing="0" w:after="160" w:afterAutospacing="0"/>
        <w:jc w:val="center"/>
        <w:rPr>
          <w:rFonts w:ascii="Arial" w:eastAsia="黑体" w:hAnsi="Arial" w:cs="黑体"/>
          <w:kern w:val="2"/>
          <w:sz w:val="20"/>
          <w:szCs w:val="20"/>
          <w:lang w:bidi="ar"/>
        </w:rPr>
      </w:pPr>
    </w:p>
    <w:p w:rsidR="00A02438" w:rsidRDefault="004C624F">
      <w:pPr>
        <w:pStyle w:val="3"/>
        <w:widowControl/>
        <w:numPr>
          <w:ilvl w:val="2"/>
          <w:numId w:val="18"/>
        </w:numPr>
        <w:tabs>
          <w:tab w:val="clear" w:pos="720"/>
        </w:tabs>
      </w:pPr>
      <w:bookmarkStart w:id="115" w:name="_Toc310611105"/>
      <w:bookmarkStart w:id="116" w:name="_Toc358152188"/>
      <w:bookmarkStart w:id="117" w:name="_Toc358122003"/>
      <w:bookmarkStart w:id="118" w:name="_Toc357762156"/>
      <w:bookmarkStart w:id="119" w:name="_Toc358133374"/>
      <w:bookmarkStart w:id="120" w:name="_Toc310587274"/>
      <w:bookmarkStart w:id="121" w:name="_Toc310694738"/>
      <w:bookmarkStart w:id="122" w:name="_Toc358152590"/>
      <w:r>
        <w:t>数据架构</w:t>
      </w:r>
      <w:bookmarkEnd w:id="115"/>
      <w:bookmarkEnd w:id="116"/>
      <w:bookmarkEnd w:id="117"/>
      <w:bookmarkEnd w:id="118"/>
      <w:bookmarkEnd w:id="119"/>
      <w:bookmarkEnd w:id="120"/>
      <w:bookmarkEnd w:id="121"/>
      <w:bookmarkEnd w:id="122"/>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80"/>
        <w:jc w:val="both"/>
      </w:pPr>
      <w:r>
        <w:commentReference w:id="123"/>
      </w:r>
      <w:r>
        <w:rPr>
          <w:rFonts w:hint="eastAsia"/>
          <w:kern w:val="2"/>
          <w:sz w:val="21"/>
          <w:szCs w:val="21"/>
        </w:rPr>
        <w:t>配网运检业务动态分析系统的业务核心是线路优化分段分析，涉及到的数据实体主要包括业务基础数据、算法配置信息、算法下沉日志信息、结果展示信息等。</w:t>
      </w:r>
    </w:p>
    <w:p w:rsidR="00A02438" w:rsidRDefault="00A02438">
      <w:pPr>
        <w:pStyle w:val="aff9"/>
        <w:tabs>
          <w:tab w:val="center" w:pos="4201"/>
          <w:tab w:val="right" w:leader="dot" w:pos="9298"/>
        </w:tabs>
        <w:autoSpaceDE w:val="0"/>
        <w:autoSpaceDN w:val="0"/>
        <w:spacing w:before="0" w:beforeAutospacing="0" w:after="0" w:afterAutospacing="0"/>
        <w:ind w:firstLineChars="200" w:firstLine="420"/>
        <w:jc w:val="both"/>
        <w:rPr>
          <w:rFonts w:ascii="Times New Roman" w:hAnsi="Calibri" w:cs="Times New Roman"/>
          <w:iCs/>
          <w:kern w:val="2"/>
          <w:sz w:val="21"/>
          <w:lang w:bidi="ar"/>
        </w:rPr>
      </w:pPr>
    </w:p>
    <w:p w:rsidR="00A02438" w:rsidRDefault="004C624F">
      <w:pPr>
        <w:jc w:val="center"/>
      </w:pPr>
      <w:r>
        <w:rPr>
          <w:noProof/>
        </w:rPr>
        <w:drawing>
          <wp:inline distT="0" distB="0" distL="114300" distR="114300">
            <wp:extent cx="5012055" cy="2950845"/>
            <wp:effectExtent l="0" t="0" r="1905" b="5715"/>
            <wp:docPr id="8" name="图片 8" descr="数据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架构"/>
                    <pic:cNvPicPr>
                      <a:picLocks noChangeAspect="1"/>
                    </pic:cNvPicPr>
                  </pic:nvPicPr>
                  <pic:blipFill>
                    <a:blip r:embed="rId18"/>
                    <a:stretch>
                      <a:fillRect/>
                    </a:stretch>
                  </pic:blipFill>
                  <pic:spPr>
                    <a:xfrm>
                      <a:off x="0" y="0"/>
                      <a:ext cx="5012055" cy="2950845"/>
                    </a:xfrm>
                    <a:prstGeom prst="rect">
                      <a:avLst/>
                    </a:prstGeom>
                  </pic:spPr>
                </pic:pic>
              </a:graphicData>
            </a:graphic>
          </wp:inline>
        </w:drawing>
      </w:r>
      <w:r>
        <w:commentReference w:id="124"/>
      </w:r>
    </w:p>
    <w:p w:rsidR="00A02438" w:rsidRDefault="004C624F">
      <w:pPr>
        <w:jc w:val="center"/>
      </w:pPr>
      <w:bookmarkStart w:id="125" w:name="_Toc358152995"/>
      <w:r>
        <w:rPr>
          <w:rFonts w:asciiTheme="minorEastAsia" w:eastAsiaTheme="minorEastAsia" w:hAnsiTheme="minorEastAsia" w:cstheme="minorEastAsia" w:hint="eastAsia"/>
          <w:sz w:val="18"/>
          <w:szCs w:val="21"/>
        </w:rPr>
        <w:t>图3-3 应用架构图</w:t>
      </w:r>
    </w:p>
    <w:p w:rsidR="00A02438" w:rsidRDefault="004C624F">
      <w:pPr>
        <w:pStyle w:val="aff9"/>
        <w:keepNext/>
        <w:widowControl w:val="0"/>
        <w:spacing w:before="152" w:beforeAutospacing="0" w:after="160" w:afterAutospacing="0"/>
        <w:jc w:val="center"/>
      </w:pPr>
      <w:r>
        <w:rPr>
          <w:rFonts w:asciiTheme="minorEastAsia" w:eastAsiaTheme="minorEastAsia" w:hAnsiTheme="minorEastAsia" w:cstheme="minorEastAsia" w:hint="eastAsia"/>
          <w:kern w:val="2"/>
          <w:sz w:val="18"/>
          <w:szCs w:val="21"/>
        </w:rPr>
        <w:t>表3-4数据架构遵从对照</w:t>
      </w:r>
      <w:bookmarkEnd w:id="125"/>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19"/>
        <w:gridCol w:w="3222"/>
        <w:gridCol w:w="3187"/>
      </w:tblGrid>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数据域</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电网域</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数据主题</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资产管理</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系统架构：数据实体</w:t>
            </w:r>
          </w:p>
        </w:tc>
        <w:tc>
          <w:tcPr>
            <w:tcW w:w="3222"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数据架构：数据实体</w:t>
            </w:r>
          </w:p>
        </w:tc>
        <w:tc>
          <w:tcPr>
            <w:tcW w:w="3187"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遵从说明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cs="Times New Roman" w:hint="eastAsia"/>
                <w:iCs/>
                <w:kern w:val="2"/>
                <w:sz w:val="18"/>
                <w:szCs w:val="18"/>
                <w:lang w:bidi="ar"/>
              </w:rPr>
              <w:t>基础数据</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PMS图形</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PMS模型</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营销数据</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设备台账</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设备信息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功率信息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计算结果</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图模列表</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计算资源</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算法配置信息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配置信息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日志信息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r w:rsidR="00A02438">
        <w:trPr>
          <w:jc w:val="center"/>
        </w:trPr>
        <w:tc>
          <w:tcPr>
            <w:tcW w:w="3219"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iCs/>
                <w:sz w:val="18"/>
                <w:szCs w:val="18"/>
              </w:rPr>
            </w:pPr>
            <w:r>
              <w:rPr>
                <w:rFonts w:hint="eastAsia"/>
                <w:iCs/>
                <w:sz w:val="18"/>
                <w:szCs w:val="18"/>
              </w:rPr>
              <w:t>分段结果信息</w:t>
            </w:r>
          </w:p>
        </w:tc>
        <w:tc>
          <w:tcPr>
            <w:tcW w:w="3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电网</w:t>
            </w:r>
          </w:p>
        </w:tc>
        <w:tc>
          <w:tcPr>
            <w:tcW w:w="3187"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tabs>
                <w:tab w:val="center" w:pos="4201"/>
                <w:tab w:val="right" w:leader="dot" w:pos="9298"/>
              </w:tabs>
              <w:autoSpaceDE w:val="0"/>
              <w:autoSpaceDN w:val="0"/>
              <w:spacing w:before="0" w:beforeAutospacing="0" w:after="0" w:afterAutospacing="0"/>
              <w:jc w:val="both"/>
              <w:rPr>
                <w:rFonts w:cs="Times New Roman"/>
                <w:iCs/>
                <w:kern w:val="2"/>
                <w:sz w:val="18"/>
                <w:szCs w:val="18"/>
                <w:lang w:bidi="ar"/>
              </w:rPr>
            </w:pPr>
            <w:r>
              <w:rPr>
                <w:rFonts w:cs="Times New Roman" w:hint="eastAsia"/>
                <w:iCs/>
                <w:kern w:val="2"/>
                <w:sz w:val="18"/>
                <w:szCs w:val="18"/>
                <w:lang w:bidi="ar"/>
              </w:rPr>
              <w:t>遵从</w:t>
            </w:r>
          </w:p>
        </w:tc>
      </w:tr>
    </w:tbl>
    <w:p w:rsidR="00A02438" w:rsidRDefault="00A02438"/>
    <w:p w:rsidR="00A02438" w:rsidRDefault="004C624F">
      <w:pPr>
        <w:pStyle w:val="3"/>
        <w:widowControl/>
        <w:numPr>
          <w:ilvl w:val="2"/>
          <w:numId w:val="18"/>
        </w:numPr>
        <w:tabs>
          <w:tab w:val="clear" w:pos="720"/>
        </w:tabs>
      </w:pPr>
      <w:bookmarkStart w:id="126" w:name="_Toc358152189"/>
      <w:bookmarkStart w:id="127" w:name="_Toc310694739"/>
      <w:bookmarkStart w:id="128" w:name="_Toc358122004"/>
      <w:bookmarkStart w:id="129" w:name="_Toc357762157"/>
      <w:bookmarkStart w:id="130" w:name="_Toc358152591"/>
      <w:bookmarkStart w:id="131" w:name="_Toc310611107"/>
      <w:bookmarkStart w:id="132" w:name="_Toc358133375"/>
      <w:bookmarkStart w:id="133" w:name="_Toc310587276"/>
      <w:r>
        <w:t>技术架构</w:t>
      </w:r>
      <w:bookmarkEnd w:id="126"/>
      <w:bookmarkEnd w:id="127"/>
      <w:bookmarkEnd w:id="128"/>
      <w:bookmarkEnd w:id="129"/>
      <w:bookmarkEnd w:id="130"/>
      <w:bookmarkEnd w:id="131"/>
      <w:bookmarkEnd w:id="132"/>
      <w:bookmarkEnd w:id="133"/>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Calibri" w:cs="Times New Roman"/>
          <w:i/>
          <w:iCs/>
          <w:kern w:val="2"/>
          <w:sz w:val="21"/>
          <w:lang w:bidi="ar"/>
        </w:rPr>
      </w:pPr>
      <w:r>
        <w:rPr>
          <w:rFonts w:ascii="Times New Roman" w:hAnsi="Times New Roman" w:cs="Times New Roman" w:hint="eastAsia"/>
          <w:kern w:val="2"/>
          <w:sz w:val="21"/>
          <w:lang w:bidi="ar"/>
        </w:rPr>
        <w:t>配网运检业务动态分析系统通过总部与省公司下沉通道将线路优化分段分析应用下沉、提交至全业务数据中心大数据平台进行计算分析，最后将结果返回至总部管控平台，并进行结果展示。</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Calibri" w:cs="Times New Roman"/>
        </w:rPr>
      </w:pPr>
      <w:r>
        <w:rPr>
          <w:rFonts w:ascii="Times New Roman" w:hAnsi="Calibri" w:cs="Times New Roman" w:hint="eastAsia"/>
          <w:kern w:val="2"/>
          <w:sz w:val="21"/>
          <w:lang w:bidi="ar"/>
        </w:rPr>
        <w:t>总部管控节点主要提供应用构建、算法下发及管理等功能，省级节点为下沉计算节点，主要用于解析算法并通过省级节点的计算服务资源进行统一调度，对接供电服务指挥系统，基于大数据平台计算资源对数据进行计算分析，并向总部返回运算结果。技术架构如下：</w:t>
      </w:r>
    </w:p>
    <w:p w:rsidR="00A02438" w:rsidRDefault="004C624F">
      <w:pPr>
        <w:jc w:val="center"/>
      </w:pPr>
      <w:r>
        <w:rPr>
          <w:noProof/>
        </w:rPr>
        <w:drawing>
          <wp:inline distT="0" distB="0" distL="114300" distR="114300">
            <wp:extent cx="4821555" cy="3248025"/>
            <wp:effectExtent l="0" t="0" r="952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821555" cy="3248025"/>
                    </a:xfrm>
                    <a:prstGeom prst="rect">
                      <a:avLst/>
                    </a:prstGeom>
                    <a:noFill/>
                    <a:ln>
                      <a:noFill/>
                    </a:ln>
                  </pic:spPr>
                </pic:pic>
              </a:graphicData>
            </a:graphic>
          </wp:inline>
        </w:drawing>
      </w:r>
      <w:r>
        <w:commentReference w:id="134"/>
      </w:r>
    </w:p>
    <w:p w:rsidR="00A02438" w:rsidRDefault="004C624F">
      <w:pPr>
        <w:jc w:val="center"/>
      </w:pPr>
      <w:r>
        <w:rPr>
          <w:rFonts w:asciiTheme="minorEastAsia" w:eastAsiaTheme="minorEastAsia" w:hAnsiTheme="minorEastAsia" w:cstheme="minorEastAsia" w:hint="eastAsia"/>
          <w:sz w:val="18"/>
          <w:szCs w:val="21"/>
        </w:rPr>
        <w:t>图 3-4 技术架构图</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结果展示：基于</w:t>
      </w:r>
      <w:r>
        <w:rPr>
          <w:rFonts w:ascii="Times New Roman" w:hAnsi="Times New Roman" w:cs="Times New Roman" w:hint="eastAsia"/>
          <w:kern w:val="2"/>
          <w:sz w:val="21"/>
          <w:lang w:bidi="ar"/>
        </w:rPr>
        <w:t>SG-UAP</w:t>
      </w:r>
      <w:r>
        <w:rPr>
          <w:rFonts w:ascii="Times New Roman" w:hAnsi="Times New Roman" w:cs="Times New Roman" w:hint="eastAsia"/>
          <w:kern w:val="2"/>
          <w:sz w:val="21"/>
          <w:lang w:bidi="ar"/>
        </w:rPr>
        <w:t>平台进行开发，采用</w:t>
      </w:r>
      <w:r>
        <w:rPr>
          <w:rFonts w:ascii="Times New Roman" w:hAnsi="Times New Roman" w:cs="Times New Roman" w:hint="eastAsia"/>
          <w:kern w:val="2"/>
          <w:sz w:val="21"/>
          <w:lang w:bidi="ar"/>
        </w:rPr>
        <w:t>Jsp</w:t>
      </w: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Html</w:t>
      </w:r>
      <w:r>
        <w:rPr>
          <w:rFonts w:ascii="Times New Roman" w:hAnsi="Times New Roman" w:cs="Times New Roman" w:hint="eastAsia"/>
          <w:kern w:val="2"/>
          <w:sz w:val="21"/>
          <w:lang w:bidi="ar"/>
        </w:rPr>
        <w:t>等技术，构建功能可视化操作界面，用户通过浏览器进行访问。</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下沉计算：通过总部与网省搭建的下沉通道，将构建好的应用下发至网省下沉节点，并进行解析和计算。</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数据存储计算：基于全业务统一数据中心大数据平台</w:t>
      </w:r>
      <w:r>
        <w:rPr>
          <w:rFonts w:ascii="Times New Roman" w:hAnsi="Times New Roman" w:cs="Times New Roman" w:hint="eastAsia"/>
          <w:kern w:val="2"/>
          <w:sz w:val="21"/>
          <w:lang w:bidi="ar"/>
        </w:rPr>
        <w:t>HDFS</w:t>
      </w:r>
      <w:r>
        <w:rPr>
          <w:rFonts w:ascii="Times New Roman" w:hAnsi="Times New Roman" w:cs="Times New Roman" w:hint="eastAsia"/>
          <w:kern w:val="2"/>
          <w:sz w:val="21"/>
          <w:lang w:bidi="ar"/>
        </w:rPr>
        <w:t>存储业务数据，基于</w:t>
      </w:r>
      <w:r>
        <w:rPr>
          <w:rFonts w:ascii="Times New Roman" w:hAnsi="Times New Roman" w:cs="Times New Roman" w:hint="eastAsia"/>
          <w:kern w:val="2"/>
          <w:sz w:val="21"/>
          <w:lang w:bidi="ar"/>
        </w:rPr>
        <w:t>Hive</w:t>
      </w:r>
      <w:r>
        <w:rPr>
          <w:rFonts w:ascii="Times New Roman" w:hAnsi="Times New Roman" w:cs="Times New Roman" w:hint="eastAsia"/>
          <w:kern w:val="2"/>
          <w:sz w:val="21"/>
          <w:lang w:bidi="ar"/>
        </w:rPr>
        <w:t>组件对数据进行初步整合处理，基于</w:t>
      </w:r>
      <w:r>
        <w:rPr>
          <w:rFonts w:ascii="Times New Roman" w:hAnsi="Times New Roman" w:cs="Times New Roman" w:hint="eastAsia"/>
          <w:kern w:val="2"/>
          <w:sz w:val="21"/>
          <w:lang w:bidi="ar"/>
        </w:rPr>
        <w:t>Spark</w:t>
      </w:r>
      <w:r>
        <w:rPr>
          <w:rFonts w:ascii="Times New Roman" w:hAnsi="Times New Roman" w:cs="Times New Roman" w:hint="eastAsia"/>
          <w:kern w:val="2"/>
          <w:sz w:val="21"/>
          <w:lang w:bidi="ar"/>
        </w:rPr>
        <w:t>计算引擎分析计算业务数据。</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集成服务：基于</w:t>
      </w:r>
      <w:r>
        <w:rPr>
          <w:rFonts w:ascii="Times New Roman" w:hAnsi="Times New Roman" w:cs="Times New Roman" w:hint="eastAsia"/>
          <w:kern w:val="2"/>
          <w:sz w:val="21"/>
          <w:lang w:bidi="ar"/>
        </w:rPr>
        <w:t>SG-UAP</w:t>
      </w:r>
      <w:r>
        <w:rPr>
          <w:rFonts w:ascii="Times New Roman" w:hAnsi="Times New Roman" w:cs="Times New Roman" w:hint="eastAsia"/>
          <w:kern w:val="2"/>
          <w:sz w:val="21"/>
          <w:lang w:bidi="ar"/>
        </w:rPr>
        <w:t>平台进行开发，实现与</w:t>
      </w:r>
      <w:r>
        <w:rPr>
          <w:rFonts w:ascii="Times New Roman" w:hAnsi="Times New Roman" w:cs="Times New Roman" w:hint="eastAsia"/>
          <w:kern w:val="2"/>
          <w:sz w:val="21"/>
          <w:lang w:bidi="ar"/>
        </w:rPr>
        <w:t>SG-ISC</w:t>
      </w: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I6000</w:t>
      </w:r>
      <w:r>
        <w:rPr>
          <w:rFonts w:ascii="Times New Roman" w:hAnsi="Times New Roman" w:cs="Times New Roman" w:hint="eastAsia"/>
          <w:kern w:val="2"/>
          <w:sz w:val="21"/>
          <w:lang w:bidi="ar"/>
        </w:rPr>
        <w:t>的交互。</w:t>
      </w:r>
      <w:r w:rsidR="003A43D5" w:rsidRPr="003A43D5">
        <w:rPr>
          <w:rFonts w:ascii="Times New Roman" w:hAnsi="Times New Roman" w:cs="Times New Roman" w:hint="eastAsia"/>
          <w:i/>
          <w:kern w:val="2"/>
          <w:sz w:val="21"/>
          <w:highlight w:val="yellow"/>
          <w:lang w:bidi="ar"/>
        </w:rPr>
        <w:t>全业务、供服</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pPr>
      <w:r>
        <w:rPr>
          <w:rFonts w:ascii="Times New Roman" w:hAnsi="Times New Roman" w:cs="Times New Roman" w:hint="eastAsia"/>
          <w:kern w:val="2"/>
          <w:sz w:val="21"/>
          <w:lang w:bidi="ar"/>
        </w:rPr>
        <w:t>基础设施：基于一体化平台提供的能力进行构建，主要包括操作系统、中间件和网络服务等。</w:t>
      </w:r>
    </w:p>
    <w:p w:rsidR="00A02438" w:rsidRDefault="004C624F">
      <w:pPr>
        <w:pStyle w:val="aff9"/>
        <w:keepNext/>
        <w:widowControl w:val="0"/>
        <w:spacing w:before="152" w:beforeAutospacing="0" w:after="160" w:afterAutospacing="0"/>
        <w:jc w:val="center"/>
      </w:pPr>
      <w:bookmarkStart w:id="135" w:name="_Toc358152996"/>
      <w:r>
        <w:rPr>
          <w:rFonts w:asciiTheme="minorEastAsia" w:eastAsiaTheme="minorEastAsia" w:hAnsiTheme="minorEastAsia" w:cstheme="minorEastAsia" w:hint="eastAsia"/>
          <w:kern w:val="2"/>
          <w:sz w:val="18"/>
          <w:szCs w:val="21"/>
        </w:rPr>
        <w:lastRenderedPageBreak/>
        <w:t>表3-5技术架构遵从对照</w:t>
      </w:r>
      <w:bookmarkEnd w:id="135"/>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8"/>
        <w:gridCol w:w="3210"/>
        <w:gridCol w:w="3210"/>
      </w:tblGrid>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本系统名称</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总体架构：系统名称</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遵从说明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f5"/>
              <w:spacing w:before="78" w:after="78"/>
              <w:ind w:firstLineChars="0" w:firstLine="0"/>
              <w:rPr>
                <w:rFonts w:hAnsi="宋体"/>
                <w:sz w:val="18"/>
                <w:szCs w:val="18"/>
              </w:rPr>
            </w:pPr>
            <w:r>
              <w:rPr>
                <w:rFonts w:hAnsi="宋体" w:hint="eastAsia"/>
                <w:sz w:val="18"/>
                <w:szCs w:val="18"/>
              </w:rPr>
              <w:t>配网运检业务动态分析</w:t>
            </w:r>
          </w:p>
        </w:tc>
        <w:tc>
          <w:tcPr>
            <w:tcW w:w="3210" w:type="dxa"/>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f5"/>
              <w:spacing w:before="78" w:after="78"/>
              <w:ind w:firstLineChars="0" w:firstLine="0"/>
              <w:rPr>
                <w:rFonts w:hAnsi="宋体"/>
                <w:sz w:val="18"/>
                <w:szCs w:val="18"/>
              </w:rPr>
            </w:pPr>
            <w:r>
              <w:rPr>
                <w:rFonts w:hAnsi="宋体" w:hint="eastAsia"/>
                <w:sz w:val="18"/>
                <w:szCs w:val="18"/>
              </w:rPr>
              <w:t>配网运检业务动态分析</w:t>
            </w:r>
          </w:p>
        </w:tc>
        <w:tc>
          <w:tcPr>
            <w:tcW w:w="3210" w:type="dxa"/>
            <w:tcBorders>
              <w:top w:val="single" w:sz="4" w:space="0" w:color="000000"/>
              <w:left w:val="single" w:sz="4" w:space="0" w:color="000000"/>
              <w:bottom w:val="single" w:sz="4" w:space="0" w:color="000000"/>
              <w:right w:val="single" w:sz="4" w:space="0" w:color="000000"/>
            </w:tcBorders>
            <w:shd w:val="clear" w:color="auto" w:fill="FFFFFF"/>
          </w:tcPr>
          <w:p w:rsidR="00A02438" w:rsidRDefault="004C624F">
            <w:pPr>
              <w:pStyle w:val="afff5"/>
              <w:spacing w:before="78" w:after="78"/>
              <w:ind w:firstLineChars="0" w:firstLine="0"/>
              <w:rPr>
                <w:rFonts w:hAnsi="宋体"/>
                <w:sz w:val="18"/>
                <w:szCs w:val="18"/>
              </w:rPr>
            </w:pPr>
            <w:r>
              <w:rPr>
                <w:rFonts w:hAnsi="宋体" w:hint="eastAsia"/>
                <w:sz w:val="18"/>
                <w:szCs w:val="18"/>
              </w:rPr>
              <w:t>遵从</w:t>
            </w:r>
          </w:p>
        </w:tc>
      </w:tr>
      <w:tr w:rsidR="00A02438">
        <w:trPr>
          <w:jc w:val="center"/>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集成场景</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系统架构：集成场景</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 xml:space="preserve">技术架构：集成场景 </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遵从说明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i/>
                <w:color w:val="548DD4"/>
                <w:sz w:val="18"/>
                <w:szCs w:val="18"/>
              </w:rPr>
            </w:pPr>
            <w:r>
              <w:rPr>
                <w:rFonts w:hAnsi="宋体" w:hint="eastAsia"/>
                <w:sz w:val="18"/>
                <w:szCs w:val="18"/>
              </w:rPr>
              <w:t>与I6000集成</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i/>
                <w:color w:val="548DD4"/>
                <w:sz w:val="18"/>
                <w:szCs w:val="18"/>
              </w:rPr>
            </w:pPr>
            <w:r>
              <w:rPr>
                <w:rFonts w:hAnsi="宋体" w:hint="eastAsia"/>
                <w:sz w:val="18"/>
                <w:szCs w:val="18"/>
              </w:rPr>
              <w:t>与I6000集成</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i/>
                <w:color w:val="548DD4"/>
                <w:sz w:val="18"/>
                <w:szCs w:val="18"/>
              </w:rPr>
            </w:pPr>
            <w:r>
              <w:rPr>
                <w:rFonts w:hAnsi="宋体" w:hint="eastAsia"/>
                <w:sz w:val="18"/>
                <w:szCs w:val="18"/>
              </w:rPr>
              <w:t>遵从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sz w:val="18"/>
                <w:szCs w:val="18"/>
              </w:rPr>
            </w:pPr>
            <w:r>
              <w:rPr>
                <w:rFonts w:hAnsi="宋体" w:hint="eastAsia"/>
                <w:sz w:val="18"/>
                <w:szCs w:val="18"/>
              </w:rPr>
              <w:t>与统一权限系统（ISC</w:t>
            </w:r>
            <w:r>
              <w:rPr>
                <w:rFonts w:hAnsi="宋体"/>
                <w:sz w:val="18"/>
                <w:szCs w:val="18"/>
              </w:rPr>
              <w:t>）</w:t>
            </w:r>
            <w:r>
              <w:rPr>
                <w:rFonts w:hAnsi="宋体" w:hint="eastAsia"/>
                <w:sz w:val="18"/>
                <w:szCs w:val="18"/>
              </w:rPr>
              <w:t>集成</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sz w:val="18"/>
                <w:szCs w:val="18"/>
              </w:rPr>
            </w:pPr>
            <w:r>
              <w:rPr>
                <w:rFonts w:hAnsi="宋体" w:hint="eastAsia"/>
                <w:sz w:val="18"/>
                <w:szCs w:val="18"/>
              </w:rPr>
              <w:t>与统一权限系统（ISC</w:t>
            </w:r>
            <w:r>
              <w:rPr>
                <w:rFonts w:hAnsi="宋体"/>
                <w:sz w:val="18"/>
                <w:szCs w:val="18"/>
              </w:rPr>
              <w:t>）</w:t>
            </w:r>
            <w:r>
              <w:rPr>
                <w:rFonts w:hAnsi="宋体" w:hint="eastAsia"/>
                <w:sz w:val="18"/>
                <w:szCs w:val="18"/>
              </w:rPr>
              <w:t>集成</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sz w:val="18"/>
                <w:szCs w:val="18"/>
              </w:rPr>
            </w:pPr>
            <w:r>
              <w:rPr>
                <w:rFonts w:hAnsi="宋体" w:hint="eastAsia"/>
                <w:sz w:val="18"/>
                <w:szCs w:val="18"/>
              </w:rPr>
              <w:t>遵从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产品标准</w:t>
            </w:r>
          </w:p>
        </w:tc>
        <w:tc>
          <w:tcPr>
            <w:tcW w:w="6420" w:type="dxa"/>
            <w:gridSpan w:val="2"/>
            <w:tcBorders>
              <w:top w:val="single" w:sz="4" w:space="0" w:color="000000"/>
              <w:left w:val="single" w:sz="4" w:space="0" w:color="000000"/>
              <w:bottom w:val="single" w:sz="4" w:space="0" w:color="000000"/>
              <w:right w:val="single" w:sz="4" w:space="0" w:color="000000"/>
            </w:tcBorders>
            <w:shd w:val="clear" w:color="auto" w:fill="BFBFBF"/>
          </w:tcPr>
          <w:p w:rsidR="00A02438" w:rsidRDefault="00A02438">
            <w:pPr>
              <w:pStyle w:val="aff9"/>
              <w:tabs>
                <w:tab w:val="center" w:pos="4201"/>
                <w:tab w:val="right" w:leader="dot" w:pos="9298"/>
              </w:tabs>
              <w:autoSpaceDE w:val="0"/>
              <w:autoSpaceDN w:val="0"/>
              <w:spacing w:before="0" w:beforeAutospacing="0" w:after="0" w:afterAutospacing="0"/>
              <w:jc w:val="both"/>
              <w:rPr>
                <w:sz w:val="18"/>
                <w:szCs w:val="18"/>
              </w:rPr>
            </w:pP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i/>
                <w:color w:val="4F81BD"/>
                <w:szCs w:val="21"/>
              </w:rPr>
            </w:pPr>
            <w:r>
              <w:rPr>
                <w:rFonts w:cs="Times New Roman" w:hint="eastAsia"/>
                <w:kern w:val="2"/>
                <w:sz w:val="18"/>
                <w:szCs w:val="18"/>
                <w:lang w:bidi="ar"/>
              </w:rPr>
              <w:t>系统架构：软件产品</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技术架构：软件产品</w:t>
            </w:r>
          </w:p>
        </w:tc>
        <w:tc>
          <w:tcPr>
            <w:tcW w:w="3210" w:type="dxa"/>
            <w:tcBorders>
              <w:top w:val="single" w:sz="4" w:space="0" w:color="000000"/>
              <w:left w:val="single" w:sz="4" w:space="0" w:color="000000"/>
              <w:bottom w:val="single" w:sz="4" w:space="0" w:color="000000"/>
              <w:right w:val="single" w:sz="4" w:space="0" w:color="000000"/>
            </w:tcBorders>
            <w:shd w:val="clear" w:color="auto" w:fill="BFBFBF"/>
          </w:tcPr>
          <w:p w:rsidR="00A02438" w:rsidRDefault="004C624F">
            <w:pPr>
              <w:pStyle w:val="aff9"/>
              <w:tabs>
                <w:tab w:val="center" w:pos="4201"/>
                <w:tab w:val="right" w:leader="dot" w:pos="9298"/>
              </w:tabs>
              <w:autoSpaceDE w:val="0"/>
              <w:autoSpaceDN w:val="0"/>
              <w:spacing w:before="0" w:beforeAutospacing="0" w:after="0" w:afterAutospacing="0"/>
              <w:jc w:val="both"/>
              <w:rPr>
                <w:sz w:val="18"/>
                <w:szCs w:val="18"/>
              </w:rPr>
            </w:pPr>
            <w:r>
              <w:rPr>
                <w:rFonts w:cs="Times New Roman" w:hint="eastAsia"/>
                <w:kern w:val="2"/>
                <w:sz w:val="18"/>
                <w:szCs w:val="18"/>
                <w:lang w:bidi="ar"/>
              </w:rPr>
              <w:t>遵从说明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rFonts w:hAnsi="宋体"/>
                <w:sz w:val="18"/>
                <w:szCs w:val="18"/>
              </w:rPr>
            </w:pPr>
            <w:r>
              <w:rPr>
                <w:rFonts w:hAnsi="宋体" w:hint="eastAsia"/>
                <w:sz w:val="18"/>
                <w:szCs w:val="18"/>
              </w:rPr>
              <w:t>操作系统：Centos6.9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rFonts w:hAnsi="宋体"/>
                <w:sz w:val="18"/>
                <w:szCs w:val="18"/>
              </w:rPr>
            </w:pPr>
            <w:r>
              <w:rPr>
                <w:rFonts w:hAnsi="宋体" w:hint="eastAsia"/>
                <w:sz w:val="18"/>
                <w:szCs w:val="18"/>
              </w:rPr>
              <w:t>Centos6.9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rPr>
                <w:rFonts w:hAnsi="宋体"/>
                <w:sz w:val="18"/>
                <w:szCs w:val="18"/>
              </w:rPr>
            </w:pPr>
            <w:r>
              <w:rPr>
                <w:rFonts w:hAnsi="宋体" w:hint="eastAsia"/>
                <w:sz w:val="18"/>
                <w:szCs w:val="18"/>
              </w:rPr>
              <w:t>遵从</w:t>
            </w:r>
          </w:p>
        </w:tc>
      </w:tr>
      <w:tr w:rsidR="00A02438">
        <w:trPr>
          <w:jc w:val="center"/>
        </w:trPr>
        <w:tc>
          <w:tcPr>
            <w:tcW w:w="32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f5"/>
              <w:spacing w:before="78" w:after="78"/>
              <w:ind w:firstLineChars="0" w:firstLine="0"/>
              <w:jc w:val="left"/>
              <w:rPr>
                <w:rFonts w:hAnsi="宋体"/>
                <w:sz w:val="18"/>
                <w:szCs w:val="18"/>
              </w:rPr>
            </w:pPr>
            <w:r>
              <w:rPr>
                <w:rFonts w:hAnsi="宋体" w:hint="eastAsia"/>
                <w:sz w:val="18"/>
                <w:szCs w:val="18"/>
              </w:rPr>
              <w:t>大数据平台组件</w:t>
            </w:r>
            <w:r>
              <w:rPr>
                <w:rFonts w:hAnsi="宋体"/>
                <w:sz w:val="18"/>
                <w:szCs w:val="18"/>
              </w:rPr>
              <w:t>：</w:t>
            </w:r>
            <w:r>
              <w:rPr>
                <w:rFonts w:hAnsi="宋体" w:hint="eastAsia"/>
                <w:sz w:val="18"/>
                <w:szCs w:val="18"/>
              </w:rPr>
              <w:t>Spark、Hive</w:t>
            </w:r>
          </w:p>
        </w:tc>
        <w:tc>
          <w:tcPr>
            <w:tcW w:w="3210"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f5"/>
              <w:spacing w:before="78" w:after="78"/>
              <w:ind w:firstLineChars="0" w:firstLine="0"/>
              <w:jc w:val="left"/>
              <w:rPr>
                <w:rFonts w:hAnsi="宋体"/>
                <w:sz w:val="18"/>
                <w:szCs w:val="18"/>
              </w:rPr>
            </w:pPr>
            <w:r>
              <w:rPr>
                <w:rFonts w:hAnsi="宋体" w:hint="eastAsia"/>
                <w:sz w:val="18"/>
                <w:szCs w:val="18"/>
              </w:rPr>
              <w:t>Hive 1.1.0</w:t>
            </w:r>
          </w:p>
          <w:p w:rsidR="00A02438" w:rsidRDefault="004C624F">
            <w:pPr>
              <w:pStyle w:val="afff5"/>
              <w:spacing w:before="78" w:after="78"/>
              <w:ind w:firstLineChars="0" w:firstLine="0"/>
              <w:jc w:val="left"/>
              <w:rPr>
                <w:rFonts w:hAnsi="宋体"/>
                <w:sz w:val="18"/>
                <w:szCs w:val="18"/>
              </w:rPr>
            </w:pPr>
            <w:r>
              <w:rPr>
                <w:rFonts w:hAnsi="宋体" w:hint="eastAsia"/>
                <w:sz w:val="18"/>
                <w:szCs w:val="18"/>
              </w:rPr>
              <w:t>Spark 1.6.0</w:t>
            </w:r>
          </w:p>
        </w:tc>
        <w:tc>
          <w:tcPr>
            <w:tcW w:w="3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pStyle w:val="afff5"/>
              <w:spacing w:before="78" w:after="78"/>
              <w:ind w:firstLineChars="0" w:firstLine="0"/>
              <w:jc w:val="left"/>
              <w:rPr>
                <w:rFonts w:hAnsi="宋体"/>
                <w:sz w:val="18"/>
                <w:szCs w:val="18"/>
              </w:rPr>
            </w:pPr>
            <w:r>
              <w:rPr>
                <w:rFonts w:hAnsi="宋体" w:hint="eastAsia"/>
                <w:sz w:val="18"/>
                <w:szCs w:val="18"/>
              </w:rPr>
              <w:t>遵从</w:t>
            </w:r>
          </w:p>
        </w:tc>
      </w:tr>
    </w:tbl>
    <w:p w:rsidR="00A02438" w:rsidRDefault="004C624F">
      <w:pPr>
        <w:pStyle w:val="1"/>
      </w:pPr>
      <w:bookmarkStart w:id="136" w:name="_Toc14153"/>
      <w:r>
        <w:rPr>
          <w:rFonts w:hint="eastAsia"/>
        </w:rPr>
        <w:t>业务能力视图</w:t>
      </w:r>
      <w:bookmarkEnd w:id="89"/>
      <w:bookmarkEnd w:id="90"/>
      <w:bookmarkEnd w:id="91"/>
      <w:bookmarkEnd w:id="92"/>
      <w:bookmarkEnd w:id="93"/>
      <w:bookmarkEnd w:id="94"/>
      <w:bookmarkEnd w:id="136"/>
    </w:p>
    <w:p w:rsidR="00A02438" w:rsidRDefault="004C624F">
      <w:pPr>
        <w:pStyle w:val="2"/>
        <w:tabs>
          <w:tab w:val="left" w:pos="204"/>
        </w:tabs>
      </w:pPr>
      <w:bookmarkStart w:id="137" w:name="_Toc32679"/>
      <w:bookmarkStart w:id="138" w:name="_Toc357762159"/>
      <w:bookmarkStart w:id="139" w:name="_Toc358152191"/>
      <w:bookmarkStart w:id="140" w:name="_Toc358122006"/>
      <w:bookmarkStart w:id="141" w:name="_Toc358152593"/>
      <w:bookmarkStart w:id="142" w:name="_Toc358133377"/>
      <w:bookmarkStart w:id="143" w:name="_Toc310694741"/>
      <w:r>
        <w:rPr>
          <w:rFonts w:hint="eastAsia"/>
        </w:rPr>
        <w:t>业务目标</w:t>
      </w:r>
      <w:bookmarkEnd w:id="137"/>
    </w:p>
    <w:p w:rsidR="00A02438" w:rsidRDefault="004C624F">
      <w:pPr>
        <w:pStyle w:val="afff5"/>
        <w:spacing w:line="360" w:lineRule="auto"/>
        <w:rPr>
          <w:rFonts w:ascii="Times New Roman"/>
          <w:szCs w:val="24"/>
        </w:rPr>
      </w:pPr>
      <w:r>
        <w:rPr>
          <w:rFonts w:ascii="Times New Roman"/>
          <w:szCs w:val="24"/>
        </w:rPr>
        <w:t>基于广域分布式下沉计算分析技术，开展配电网运检业务动态分析建设，</w:t>
      </w:r>
      <w:r>
        <w:rPr>
          <w:rFonts w:ascii="Times New Roman" w:hint="eastAsia"/>
          <w:szCs w:val="24"/>
        </w:rPr>
        <w:t>实现配电网基础数据无缝对接、线路优化分段快速分析、计算结果的展示与输出、自助业务逻辑设计等业务功能，提高配电自动化建设与改造方案的编制质量，进而提升配电自动化使用效果；规范了基层业务范围，加强了配网数据挖掘分析能力。</w:t>
      </w:r>
    </w:p>
    <w:p w:rsidR="00A02438" w:rsidRDefault="004C624F">
      <w:pPr>
        <w:pStyle w:val="2"/>
        <w:tabs>
          <w:tab w:val="left" w:pos="204"/>
        </w:tabs>
      </w:pPr>
      <w:bookmarkStart w:id="144" w:name="_Toc22181"/>
      <w:r>
        <w:rPr>
          <w:rFonts w:hint="eastAsia"/>
        </w:rPr>
        <w:t>组织单元</w:t>
      </w:r>
      <w:bookmarkEnd w:id="144"/>
    </w:p>
    <w:p w:rsidR="00A02438" w:rsidRDefault="004C624F">
      <w:pPr>
        <w:pStyle w:val="afe"/>
        <w:keepNext/>
        <w:jc w:val="center"/>
        <w:rPr>
          <w:rFonts w:ascii="宋体" w:eastAsia="宋体" w:hAnsi="宋体"/>
          <w:sz w:val="18"/>
        </w:rPr>
      </w:pPr>
      <w:bookmarkStart w:id="145" w:name="_Toc5530852"/>
      <w:bookmarkStart w:id="146" w:name="_Toc358155089"/>
      <w:r>
        <w:rPr>
          <w:rFonts w:asciiTheme="minorEastAsia" w:eastAsiaTheme="minorEastAsia" w:hAnsiTheme="minorEastAsia" w:cstheme="minorEastAsia" w:hint="eastAsia"/>
          <w:sz w:val="18"/>
          <w:szCs w:val="21"/>
        </w:rPr>
        <w:t>表4-1 组织机构表</w:t>
      </w:r>
      <w:bookmarkEnd w:id="145"/>
      <w:bookmarkEnd w:id="146"/>
    </w:p>
    <w:tbl>
      <w:tblPr>
        <w:tblW w:w="86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701"/>
        <w:gridCol w:w="2551"/>
        <w:gridCol w:w="2693"/>
      </w:tblGrid>
      <w:tr w:rsidR="00A02438">
        <w:trPr>
          <w:jc w:val="center"/>
        </w:trPr>
        <w:tc>
          <w:tcPr>
            <w:tcW w:w="1668" w:type="dxa"/>
            <w:shd w:val="clear" w:color="auto" w:fill="BFBFBF"/>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用户层级</w:t>
            </w:r>
          </w:p>
        </w:tc>
        <w:tc>
          <w:tcPr>
            <w:tcW w:w="1701" w:type="dxa"/>
            <w:shd w:val="clear" w:color="auto" w:fill="BFBFBF"/>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组织单元名称</w:t>
            </w:r>
          </w:p>
        </w:tc>
        <w:tc>
          <w:tcPr>
            <w:tcW w:w="2551" w:type="dxa"/>
            <w:shd w:val="clear" w:color="auto" w:fill="BFBFBF"/>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职责描述</w:t>
            </w:r>
          </w:p>
        </w:tc>
        <w:tc>
          <w:tcPr>
            <w:tcW w:w="2693" w:type="dxa"/>
            <w:shd w:val="clear" w:color="auto" w:fill="BFBFBF"/>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所属父组织单元</w:t>
            </w:r>
          </w:p>
        </w:tc>
      </w:tr>
      <w:tr w:rsidR="00A02438">
        <w:trPr>
          <w:jc w:val="center"/>
        </w:trPr>
        <w:tc>
          <w:tcPr>
            <w:tcW w:w="1668" w:type="dxa"/>
            <w:vAlign w:val="center"/>
          </w:tcPr>
          <w:p w:rsidR="00A02438" w:rsidRDefault="004C624F">
            <w:pPr>
              <w:pStyle w:val="14"/>
              <w:ind w:firstLineChars="0" w:firstLine="0"/>
              <w:jc w:val="center"/>
              <w:rPr>
                <w:rFonts w:asciiTheme="minorEastAsia" w:eastAsiaTheme="minorEastAsia" w:hAnsiTheme="minorEastAsia" w:cs="宋体"/>
                <w:szCs w:val="18"/>
              </w:rPr>
            </w:pPr>
            <w:r>
              <w:rPr>
                <w:rFonts w:asciiTheme="minorEastAsia" w:eastAsiaTheme="minorEastAsia" w:hAnsiTheme="minorEastAsia" w:cs="宋体" w:hint="eastAsia"/>
                <w:szCs w:val="18"/>
              </w:rPr>
              <w:t>国网总部</w:t>
            </w:r>
          </w:p>
        </w:tc>
        <w:tc>
          <w:tcPr>
            <w:tcW w:w="1701" w:type="dxa"/>
            <w:vAlign w:val="center"/>
          </w:tcPr>
          <w:p w:rsidR="00A02438" w:rsidRDefault="004C624F">
            <w:pPr>
              <w:pStyle w:val="14"/>
              <w:ind w:firstLineChars="0" w:firstLine="0"/>
              <w:jc w:val="center"/>
              <w:rPr>
                <w:rFonts w:asciiTheme="minorEastAsia" w:eastAsiaTheme="minorEastAsia" w:hAnsiTheme="minorEastAsia" w:cs="宋体"/>
                <w:szCs w:val="18"/>
              </w:rPr>
            </w:pPr>
            <w:r>
              <w:rPr>
                <w:rFonts w:asciiTheme="minorEastAsia" w:eastAsiaTheme="minorEastAsia" w:hAnsiTheme="minorEastAsia" w:cs="宋体" w:hint="eastAsia"/>
                <w:szCs w:val="18"/>
              </w:rPr>
              <w:t>国网设备部</w:t>
            </w:r>
          </w:p>
        </w:tc>
        <w:tc>
          <w:tcPr>
            <w:tcW w:w="2551" w:type="dxa"/>
            <w:vAlign w:val="center"/>
          </w:tcPr>
          <w:p w:rsidR="00A02438" w:rsidRDefault="004C624F">
            <w:pPr>
              <w:pStyle w:val="14"/>
              <w:ind w:firstLineChars="0" w:firstLine="0"/>
              <w:rPr>
                <w:rFonts w:asciiTheme="minorEastAsia" w:eastAsiaTheme="minorEastAsia" w:hAnsiTheme="minorEastAsia"/>
              </w:rPr>
            </w:pPr>
            <w:r>
              <w:rPr>
                <w:rFonts w:asciiTheme="minorEastAsia" w:eastAsiaTheme="minorEastAsia" w:hAnsiTheme="minorEastAsia" w:hint="eastAsia"/>
              </w:rPr>
              <w:t>1、线路优化分段分析</w:t>
            </w:r>
          </w:p>
          <w:p w:rsidR="00A02438" w:rsidRDefault="004C624F">
            <w:pPr>
              <w:pStyle w:val="14"/>
              <w:ind w:firstLineChars="0" w:firstLine="0"/>
              <w:rPr>
                <w:rFonts w:asciiTheme="minorEastAsia" w:eastAsiaTheme="minorEastAsia" w:hAnsiTheme="minorEastAsia"/>
              </w:rPr>
            </w:pPr>
            <w:r>
              <w:rPr>
                <w:rFonts w:asciiTheme="minorEastAsia" w:eastAsiaTheme="minorEastAsia" w:hAnsiTheme="minorEastAsia" w:hint="eastAsia"/>
              </w:rPr>
              <w:t>2、构建业务应用并下沉至网省节点</w:t>
            </w:r>
          </w:p>
          <w:p w:rsidR="00A02438" w:rsidRDefault="004C624F">
            <w:pPr>
              <w:pStyle w:val="14"/>
              <w:ind w:firstLineChars="0" w:firstLine="0"/>
              <w:rPr>
                <w:rFonts w:asciiTheme="minorEastAsia" w:eastAsiaTheme="minorEastAsia" w:hAnsiTheme="minorEastAsia"/>
              </w:rPr>
            </w:pPr>
            <w:r>
              <w:rPr>
                <w:rFonts w:asciiTheme="minorEastAsia" w:eastAsiaTheme="minorEastAsia" w:hAnsiTheme="minorEastAsia" w:hint="eastAsia"/>
              </w:rPr>
              <w:t>3、计算结果返回及展示</w:t>
            </w:r>
          </w:p>
        </w:tc>
        <w:tc>
          <w:tcPr>
            <w:tcW w:w="2693" w:type="dxa"/>
            <w:vAlign w:val="center"/>
          </w:tcPr>
          <w:p w:rsidR="00A02438" w:rsidRDefault="00A02438">
            <w:pPr>
              <w:pStyle w:val="14"/>
              <w:ind w:firstLineChars="0" w:firstLine="0"/>
              <w:jc w:val="center"/>
              <w:rPr>
                <w:rFonts w:asciiTheme="minorEastAsia" w:eastAsiaTheme="minorEastAsia" w:hAnsiTheme="minorEastAsia"/>
                <w:color w:val="FF0000"/>
              </w:rPr>
            </w:pPr>
          </w:p>
        </w:tc>
      </w:tr>
      <w:tr w:rsidR="00A02438">
        <w:trPr>
          <w:jc w:val="center"/>
        </w:trPr>
        <w:tc>
          <w:tcPr>
            <w:tcW w:w="1668" w:type="dxa"/>
            <w:vAlign w:val="center"/>
          </w:tcPr>
          <w:p w:rsidR="00A02438" w:rsidRDefault="004C624F">
            <w:pPr>
              <w:pStyle w:val="14"/>
              <w:ind w:firstLineChars="0" w:firstLine="0"/>
              <w:jc w:val="center"/>
              <w:rPr>
                <w:rFonts w:asciiTheme="minorEastAsia" w:eastAsiaTheme="minorEastAsia" w:hAnsiTheme="minorEastAsia"/>
                <w:color w:val="FF0000"/>
              </w:rPr>
            </w:pPr>
            <w:r>
              <w:rPr>
                <w:rFonts w:asciiTheme="minorEastAsia" w:eastAsiaTheme="minorEastAsia" w:hAnsiTheme="minorEastAsia" w:hint="eastAsia"/>
                <w:szCs w:val="18"/>
              </w:rPr>
              <w:t>省（市）公司</w:t>
            </w:r>
          </w:p>
        </w:tc>
        <w:tc>
          <w:tcPr>
            <w:tcW w:w="1701" w:type="dxa"/>
            <w:vAlign w:val="center"/>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网省设备部</w:t>
            </w:r>
          </w:p>
        </w:tc>
        <w:tc>
          <w:tcPr>
            <w:tcW w:w="2551" w:type="dxa"/>
            <w:vAlign w:val="center"/>
          </w:tcPr>
          <w:p w:rsidR="00A02438" w:rsidRDefault="004C624F">
            <w:pPr>
              <w:pStyle w:val="14"/>
              <w:ind w:firstLineChars="0" w:firstLine="0"/>
              <w:jc w:val="center"/>
              <w:rPr>
                <w:rFonts w:asciiTheme="minorEastAsia" w:eastAsiaTheme="minorEastAsia" w:hAnsiTheme="minorEastAsia"/>
                <w:color w:val="FF0000"/>
              </w:rPr>
            </w:pPr>
            <w:r>
              <w:rPr>
                <w:rFonts w:asciiTheme="minorEastAsia" w:eastAsiaTheme="minorEastAsia" w:hAnsiTheme="minorEastAsia" w:cs="宋体" w:hint="eastAsia"/>
                <w:szCs w:val="18"/>
              </w:rPr>
              <w:t>提供供电服务指挥系统数据接入</w:t>
            </w:r>
          </w:p>
        </w:tc>
        <w:tc>
          <w:tcPr>
            <w:tcW w:w="2693" w:type="dxa"/>
            <w:vAlign w:val="center"/>
          </w:tcPr>
          <w:p w:rsidR="00A02438" w:rsidRDefault="004C624F">
            <w:pPr>
              <w:pStyle w:val="14"/>
              <w:ind w:firstLineChars="0" w:firstLine="0"/>
              <w:jc w:val="center"/>
              <w:rPr>
                <w:rFonts w:asciiTheme="minorEastAsia" w:eastAsiaTheme="minorEastAsia" w:hAnsiTheme="minorEastAsia"/>
                <w:color w:val="FF0000"/>
              </w:rPr>
            </w:pPr>
            <w:r>
              <w:rPr>
                <w:rFonts w:asciiTheme="minorEastAsia" w:eastAsiaTheme="minorEastAsia" w:hAnsiTheme="minorEastAsia" w:cs="宋体" w:hint="eastAsia"/>
                <w:szCs w:val="18"/>
              </w:rPr>
              <w:t>国网总部</w:t>
            </w:r>
          </w:p>
        </w:tc>
      </w:tr>
      <w:tr w:rsidR="00A02438">
        <w:trPr>
          <w:jc w:val="center"/>
        </w:trPr>
        <w:tc>
          <w:tcPr>
            <w:tcW w:w="1668" w:type="dxa"/>
            <w:vAlign w:val="center"/>
          </w:tcPr>
          <w:p w:rsidR="00A02438" w:rsidRDefault="004C624F">
            <w:pPr>
              <w:pStyle w:val="14"/>
              <w:ind w:firstLineChars="0" w:firstLine="0"/>
              <w:jc w:val="center"/>
              <w:rPr>
                <w:rFonts w:asciiTheme="minorEastAsia" w:eastAsiaTheme="minorEastAsia" w:hAnsiTheme="minorEastAsia"/>
                <w:szCs w:val="18"/>
              </w:rPr>
            </w:pPr>
            <w:r>
              <w:rPr>
                <w:rFonts w:asciiTheme="minorEastAsia" w:eastAsiaTheme="minorEastAsia" w:hAnsiTheme="minorEastAsia" w:hint="eastAsia"/>
                <w:szCs w:val="18"/>
              </w:rPr>
              <w:t>省（市）公司</w:t>
            </w:r>
          </w:p>
        </w:tc>
        <w:tc>
          <w:tcPr>
            <w:tcW w:w="1701" w:type="dxa"/>
            <w:vAlign w:val="center"/>
          </w:tcPr>
          <w:p w:rsidR="00A02438" w:rsidRDefault="004C624F">
            <w:pPr>
              <w:pStyle w:val="14"/>
              <w:ind w:firstLineChars="0" w:firstLine="0"/>
              <w:jc w:val="center"/>
              <w:rPr>
                <w:rFonts w:asciiTheme="minorEastAsia" w:eastAsiaTheme="minorEastAsia" w:hAnsiTheme="minorEastAsia"/>
              </w:rPr>
            </w:pPr>
            <w:r>
              <w:rPr>
                <w:rFonts w:asciiTheme="minorEastAsia" w:eastAsiaTheme="minorEastAsia" w:hAnsiTheme="minorEastAsia" w:hint="eastAsia"/>
              </w:rPr>
              <w:t>网省</w:t>
            </w:r>
            <w:r w:rsidRPr="003F2B5D">
              <w:rPr>
                <w:rFonts w:asciiTheme="minorEastAsia" w:eastAsiaTheme="minorEastAsia" w:hAnsiTheme="minorEastAsia" w:hint="eastAsia"/>
                <w:i/>
                <w:highlight w:val="yellow"/>
              </w:rPr>
              <w:t>科信部</w:t>
            </w:r>
          </w:p>
        </w:tc>
        <w:tc>
          <w:tcPr>
            <w:tcW w:w="2551" w:type="dxa"/>
            <w:vAlign w:val="center"/>
          </w:tcPr>
          <w:p w:rsidR="00A02438" w:rsidRDefault="004C624F">
            <w:pPr>
              <w:pStyle w:val="14"/>
              <w:ind w:firstLineChars="0" w:firstLine="0"/>
              <w:rPr>
                <w:rFonts w:asciiTheme="minorEastAsia" w:eastAsiaTheme="minorEastAsia" w:hAnsiTheme="minorEastAsia" w:cs="宋体"/>
                <w:szCs w:val="18"/>
              </w:rPr>
            </w:pPr>
            <w:r>
              <w:rPr>
                <w:rFonts w:asciiTheme="minorEastAsia" w:eastAsiaTheme="minorEastAsia" w:hAnsiTheme="minorEastAsia" w:cs="宋体" w:hint="eastAsia"/>
                <w:szCs w:val="18"/>
              </w:rPr>
              <w:t>提供下沉计算集群软硬件资源、全业务数据中心存储和计算资源</w:t>
            </w:r>
          </w:p>
        </w:tc>
        <w:tc>
          <w:tcPr>
            <w:tcW w:w="2693" w:type="dxa"/>
            <w:vAlign w:val="center"/>
          </w:tcPr>
          <w:p w:rsidR="00A02438" w:rsidRDefault="004C624F">
            <w:pPr>
              <w:pStyle w:val="14"/>
              <w:ind w:firstLineChars="0" w:firstLine="0"/>
              <w:jc w:val="center"/>
              <w:rPr>
                <w:rFonts w:asciiTheme="minorEastAsia" w:eastAsiaTheme="minorEastAsia" w:hAnsiTheme="minorEastAsia" w:cs="宋体"/>
                <w:szCs w:val="18"/>
              </w:rPr>
            </w:pPr>
            <w:r>
              <w:rPr>
                <w:rFonts w:asciiTheme="minorEastAsia" w:eastAsiaTheme="minorEastAsia" w:hAnsiTheme="minorEastAsia" w:cs="宋体" w:hint="eastAsia"/>
                <w:szCs w:val="18"/>
              </w:rPr>
              <w:t>国网总部</w:t>
            </w:r>
          </w:p>
        </w:tc>
      </w:tr>
    </w:tbl>
    <w:p w:rsidR="00A02438" w:rsidRDefault="004C624F">
      <w:pPr>
        <w:pStyle w:val="2"/>
        <w:tabs>
          <w:tab w:val="left" w:pos="204"/>
        </w:tabs>
      </w:pPr>
      <w:bookmarkStart w:id="147" w:name="_Toc3861"/>
      <w:r>
        <w:rPr>
          <w:rFonts w:hint="eastAsia"/>
        </w:rPr>
        <w:lastRenderedPageBreak/>
        <w:t>岗位</w:t>
      </w:r>
      <w:bookmarkEnd w:id="147"/>
    </w:p>
    <w:p w:rsidR="00A02438" w:rsidRDefault="004C624F">
      <w:pPr>
        <w:jc w:val="center"/>
      </w:pPr>
      <w:r>
        <w:rPr>
          <w:rFonts w:asciiTheme="minorEastAsia" w:eastAsiaTheme="minorEastAsia" w:hAnsiTheme="minorEastAsia" w:cstheme="minorEastAsia" w:hint="eastAsia"/>
          <w:sz w:val="18"/>
          <w:szCs w:val="21"/>
        </w:rPr>
        <w:t>表4-2 岗位定义</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2075"/>
        <w:gridCol w:w="2030"/>
        <w:gridCol w:w="2693"/>
      </w:tblGrid>
      <w:tr w:rsidR="00A02438">
        <w:trPr>
          <w:jc w:val="center"/>
        </w:trPr>
        <w:tc>
          <w:tcPr>
            <w:tcW w:w="1815"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编号</w:t>
            </w:r>
          </w:p>
        </w:tc>
        <w:tc>
          <w:tcPr>
            <w:tcW w:w="2075"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岗位</w:t>
            </w:r>
          </w:p>
        </w:tc>
        <w:tc>
          <w:tcPr>
            <w:tcW w:w="2030"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所属组织单元</w:t>
            </w:r>
          </w:p>
        </w:tc>
        <w:tc>
          <w:tcPr>
            <w:tcW w:w="2693"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职责</w:t>
            </w:r>
          </w:p>
        </w:tc>
      </w:tr>
      <w:tr w:rsidR="00A02438">
        <w:trPr>
          <w:jc w:val="center"/>
        </w:trPr>
        <w:tc>
          <w:tcPr>
            <w:tcW w:w="1815" w:type="dxa"/>
          </w:tcPr>
          <w:p w:rsidR="00A02438" w:rsidRDefault="004C624F">
            <w:pPr>
              <w:pStyle w:val="afffffff6"/>
              <w:spacing w:line="240" w:lineRule="auto"/>
              <w:jc w:val="center"/>
              <w:rPr>
                <w:rFonts w:ascii="宋体" w:hAnsi="宋体"/>
                <w:sz w:val="18"/>
              </w:rPr>
            </w:pPr>
            <w:r>
              <w:rPr>
                <w:rFonts w:ascii="宋体" w:hAnsi="宋体" w:hint="eastAsia"/>
                <w:sz w:val="18"/>
              </w:rPr>
              <w:t>1001</w:t>
            </w:r>
          </w:p>
        </w:tc>
        <w:tc>
          <w:tcPr>
            <w:tcW w:w="2075" w:type="dxa"/>
          </w:tcPr>
          <w:p w:rsidR="00A02438" w:rsidRDefault="004C624F">
            <w:pPr>
              <w:pStyle w:val="afffffff6"/>
              <w:spacing w:line="240" w:lineRule="auto"/>
              <w:jc w:val="center"/>
              <w:rPr>
                <w:rFonts w:ascii="宋体" w:hAnsi="宋体"/>
                <w:sz w:val="18"/>
              </w:rPr>
            </w:pPr>
            <w:r>
              <w:rPr>
                <w:rFonts w:ascii="宋体" w:hAnsi="宋体"/>
                <w:sz w:val="18"/>
              </w:rPr>
              <w:t>信通专责</w:t>
            </w:r>
          </w:p>
        </w:tc>
        <w:tc>
          <w:tcPr>
            <w:tcW w:w="2030" w:type="dxa"/>
          </w:tcPr>
          <w:p w:rsidR="00A02438" w:rsidRDefault="004C624F">
            <w:pPr>
              <w:pStyle w:val="afffffff6"/>
              <w:spacing w:line="240" w:lineRule="auto"/>
              <w:rPr>
                <w:rFonts w:ascii="宋体" w:hAnsi="宋体"/>
                <w:sz w:val="18"/>
              </w:rPr>
            </w:pPr>
            <w:r>
              <w:rPr>
                <w:rFonts w:ascii="宋体" w:hAnsi="宋体" w:hint="eastAsia"/>
                <w:sz w:val="18"/>
              </w:rPr>
              <w:t>总部互联网部</w:t>
            </w:r>
          </w:p>
        </w:tc>
        <w:tc>
          <w:tcPr>
            <w:tcW w:w="2693" w:type="dxa"/>
          </w:tcPr>
          <w:p w:rsidR="00A02438" w:rsidRDefault="004C624F">
            <w:pPr>
              <w:pStyle w:val="afffffff6"/>
              <w:spacing w:line="240" w:lineRule="auto"/>
              <w:rPr>
                <w:rFonts w:ascii="宋体" w:hAnsi="宋体"/>
                <w:sz w:val="18"/>
              </w:rPr>
            </w:pPr>
            <w:r>
              <w:rPr>
                <w:rFonts w:ascii="宋体" w:hAnsi="宋体"/>
                <w:sz w:val="18"/>
              </w:rPr>
              <w:t>牵头负责项目总体建设工作</w:t>
            </w:r>
          </w:p>
        </w:tc>
      </w:tr>
      <w:tr w:rsidR="00A02438">
        <w:trPr>
          <w:jc w:val="center"/>
        </w:trPr>
        <w:tc>
          <w:tcPr>
            <w:tcW w:w="1815" w:type="dxa"/>
          </w:tcPr>
          <w:p w:rsidR="00A02438" w:rsidRDefault="004C624F">
            <w:pPr>
              <w:pStyle w:val="afffffff6"/>
              <w:spacing w:line="240" w:lineRule="auto"/>
              <w:jc w:val="center"/>
              <w:rPr>
                <w:rFonts w:ascii="宋体" w:hAnsi="宋体"/>
                <w:sz w:val="18"/>
              </w:rPr>
            </w:pPr>
            <w:r>
              <w:rPr>
                <w:rFonts w:ascii="宋体" w:hAnsi="宋体" w:hint="eastAsia"/>
                <w:sz w:val="18"/>
              </w:rPr>
              <w:t>1002</w:t>
            </w:r>
          </w:p>
        </w:tc>
        <w:tc>
          <w:tcPr>
            <w:tcW w:w="2075" w:type="dxa"/>
          </w:tcPr>
          <w:p w:rsidR="00A02438" w:rsidRDefault="004C624F">
            <w:pPr>
              <w:pStyle w:val="afffffff6"/>
              <w:spacing w:line="240" w:lineRule="auto"/>
              <w:jc w:val="center"/>
              <w:rPr>
                <w:rFonts w:ascii="宋体" w:hAnsi="宋体"/>
                <w:sz w:val="18"/>
              </w:rPr>
            </w:pPr>
            <w:r>
              <w:rPr>
                <w:rFonts w:ascii="宋体" w:hAnsi="宋体"/>
                <w:sz w:val="18"/>
              </w:rPr>
              <w:t>运检专责</w:t>
            </w:r>
          </w:p>
        </w:tc>
        <w:tc>
          <w:tcPr>
            <w:tcW w:w="2030" w:type="dxa"/>
          </w:tcPr>
          <w:p w:rsidR="00A02438" w:rsidRDefault="004C624F">
            <w:pPr>
              <w:pStyle w:val="afffffff6"/>
              <w:spacing w:line="240" w:lineRule="auto"/>
              <w:rPr>
                <w:rFonts w:ascii="宋体" w:hAnsi="宋体"/>
                <w:sz w:val="18"/>
              </w:rPr>
            </w:pPr>
            <w:r>
              <w:rPr>
                <w:rFonts w:ascii="宋体" w:hAnsi="宋体"/>
                <w:sz w:val="18"/>
              </w:rPr>
              <w:t>总部设备部</w:t>
            </w:r>
          </w:p>
        </w:tc>
        <w:tc>
          <w:tcPr>
            <w:tcW w:w="2693" w:type="dxa"/>
          </w:tcPr>
          <w:p w:rsidR="00A02438" w:rsidRDefault="004C624F">
            <w:pPr>
              <w:pStyle w:val="afffffff6"/>
              <w:spacing w:line="240" w:lineRule="auto"/>
              <w:rPr>
                <w:rFonts w:ascii="宋体" w:hAnsi="宋体"/>
                <w:sz w:val="18"/>
              </w:rPr>
            </w:pPr>
            <w:r>
              <w:rPr>
                <w:rFonts w:ascii="宋体" w:hAnsi="宋体"/>
                <w:sz w:val="18"/>
              </w:rPr>
              <w:t>业务应用构建及下发</w:t>
            </w:r>
          </w:p>
        </w:tc>
      </w:tr>
      <w:tr w:rsidR="00A02438">
        <w:trPr>
          <w:jc w:val="center"/>
        </w:trPr>
        <w:tc>
          <w:tcPr>
            <w:tcW w:w="181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hint="eastAsia"/>
                <w:i/>
                <w:color w:val="FF0000"/>
                <w:sz w:val="18"/>
              </w:rPr>
              <w:t>100</w:t>
            </w:r>
            <w:r w:rsidRPr="003F2B5D">
              <w:rPr>
                <w:rFonts w:ascii="宋体" w:hAnsi="宋体"/>
                <w:i/>
                <w:color w:val="FF0000"/>
                <w:sz w:val="18"/>
              </w:rPr>
              <w:t>3</w:t>
            </w:r>
          </w:p>
        </w:tc>
        <w:tc>
          <w:tcPr>
            <w:tcW w:w="207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i/>
                <w:color w:val="FF0000"/>
                <w:sz w:val="18"/>
              </w:rPr>
              <w:t>运检专责</w:t>
            </w:r>
          </w:p>
        </w:tc>
        <w:tc>
          <w:tcPr>
            <w:tcW w:w="2030" w:type="dxa"/>
          </w:tcPr>
          <w:p w:rsidR="00A02438" w:rsidRPr="003F2B5D" w:rsidRDefault="004C624F">
            <w:pPr>
              <w:pStyle w:val="afffffff6"/>
              <w:spacing w:line="240" w:lineRule="auto"/>
              <w:rPr>
                <w:rFonts w:ascii="宋体" w:hAnsi="宋体"/>
                <w:i/>
                <w:color w:val="FF0000"/>
                <w:sz w:val="18"/>
              </w:rPr>
            </w:pPr>
            <w:r w:rsidRPr="003F2B5D">
              <w:rPr>
                <w:rFonts w:ascii="宋体" w:hAnsi="宋体"/>
                <w:i/>
                <w:color w:val="FF0000"/>
                <w:sz w:val="18"/>
              </w:rPr>
              <w:t>网省公司设备部</w:t>
            </w:r>
          </w:p>
        </w:tc>
        <w:tc>
          <w:tcPr>
            <w:tcW w:w="2693" w:type="dxa"/>
          </w:tcPr>
          <w:p w:rsidR="00A02438" w:rsidRPr="003F2B5D" w:rsidRDefault="004C624F">
            <w:pPr>
              <w:pStyle w:val="afffffff6"/>
              <w:spacing w:line="240" w:lineRule="auto"/>
              <w:rPr>
                <w:rFonts w:ascii="宋体" w:hAnsi="宋体"/>
                <w:i/>
                <w:color w:val="FF0000"/>
                <w:sz w:val="18"/>
              </w:rPr>
            </w:pPr>
            <w:r w:rsidRPr="003F2B5D">
              <w:rPr>
                <w:rFonts w:ascii="宋体" w:hAnsi="宋体"/>
                <w:i/>
                <w:color w:val="FF0000"/>
                <w:sz w:val="18"/>
              </w:rPr>
              <w:t>支撑网省供服数据接入</w:t>
            </w:r>
          </w:p>
        </w:tc>
      </w:tr>
      <w:tr w:rsidR="00A02438">
        <w:trPr>
          <w:jc w:val="center"/>
        </w:trPr>
        <w:tc>
          <w:tcPr>
            <w:tcW w:w="181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hint="eastAsia"/>
                <w:i/>
                <w:color w:val="FF0000"/>
                <w:sz w:val="18"/>
              </w:rPr>
              <w:t>100</w:t>
            </w:r>
            <w:r w:rsidRPr="003F2B5D">
              <w:rPr>
                <w:rFonts w:ascii="宋体" w:hAnsi="宋体"/>
                <w:i/>
                <w:color w:val="FF0000"/>
                <w:sz w:val="18"/>
              </w:rPr>
              <w:t>4</w:t>
            </w:r>
          </w:p>
        </w:tc>
        <w:tc>
          <w:tcPr>
            <w:tcW w:w="207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i/>
                <w:color w:val="FF0000"/>
                <w:sz w:val="18"/>
              </w:rPr>
              <w:t>信通专责</w:t>
            </w:r>
          </w:p>
        </w:tc>
        <w:tc>
          <w:tcPr>
            <w:tcW w:w="2030" w:type="dxa"/>
          </w:tcPr>
          <w:p w:rsidR="00A02438" w:rsidRPr="003F2B5D" w:rsidRDefault="004C624F">
            <w:pPr>
              <w:pStyle w:val="afffffff6"/>
              <w:spacing w:line="240" w:lineRule="auto"/>
              <w:rPr>
                <w:rFonts w:ascii="宋体" w:hAnsi="宋体"/>
                <w:i/>
                <w:color w:val="FF0000"/>
                <w:sz w:val="18"/>
              </w:rPr>
            </w:pPr>
            <w:r w:rsidRPr="003F2B5D">
              <w:rPr>
                <w:rFonts w:ascii="宋体" w:hAnsi="宋体"/>
                <w:i/>
                <w:color w:val="FF0000"/>
                <w:sz w:val="18"/>
              </w:rPr>
              <w:t>网省公司科信部</w:t>
            </w:r>
          </w:p>
        </w:tc>
        <w:tc>
          <w:tcPr>
            <w:tcW w:w="2693" w:type="dxa"/>
          </w:tcPr>
          <w:p w:rsidR="00A02438" w:rsidRPr="003F2B5D" w:rsidRDefault="004C624F">
            <w:pPr>
              <w:pStyle w:val="afffffff6"/>
              <w:spacing w:line="240" w:lineRule="auto"/>
              <w:rPr>
                <w:rFonts w:ascii="宋体" w:hAnsi="宋体"/>
                <w:i/>
                <w:color w:val="FF0000"/>
                <w:sz w:val="18"/>
              </w:rPr>
            </w:pPr>
            <w:r w:rsidRPr="003F2B5D">
              <w:rPr>
                <w:rFonts w:ascii="宋体" w:hAnsi="宋体" w:hint="eastAsia"/>
                <w:i/>
                <w:color w:val="FF0000"/>
                <w:sz w:val="18"/>
              </w:rPr>
              <w:t>牵头负责项目网省建设工作</w:t>
            </w:r>
          </w:p>
        </w:tc>
      </w:tr>
      <w:tr w:rsidR="00A02438">
        <w:trPr>
          <w:jc w:val="center"/>
        </w:trPr>
        <w:tc>
          <w:tcPr>
            <w:tcW w:w="181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hint="eastAsia"/>
                <w:i/>
                <w:color w:val="FF0000"/>
                <w:sz w:val="18"/>
              </w:rPr>
              <w:t>100</w:t>
            </w:r>
            <w:r w:rsidRPr="003F2B5D">
              <w:rPr>
                <w:rFonts w:ascii="宋体" w:hAnsi="宋体"/>
                <w:i/>
                <w:color w:val="FF0000"/>
                <w:sz w:val="18"/>
              </w:rPr>
              <w:t>5</w:t>
            </w:r>
          </w:p>
        </w:tc>
        <w:tc>
          <w:tcPr>
            <w:tcW w:w="2075" w:type="dxa"/>
          </w:tcPr>
          <w:p w:rsidR="00A02438" w:rsidRPr="003F2B5D" w:rsidRDefault="004C624F">
            <w:pPr>
              <w:pStyle w:val="afffffff6"/>
              <w:spacing w:line="240" w:lineRule="auto"/>
              <w:jc w:val="center"/>
              <w:rPr>
                <w:rFonts w:ascii="宋体" w:hAnsi="宋体"/>
                <w:i/>
                <w:color w:val="FF0000"/>
                <w:sz w:val="18"/>
              </w:rPr>
            </w:pPr>
            <w:r w:rsidRPr="003F2B5D">
              <w:rPr>
                <w:rFonts w:ascii="宋体" w:hAnsi="宋体"/>
                <w:i/>
                <w:color w:val="FF0000"/>
                <w:sz w:val="18"/>
              </w:rPr>
              <w:t>信通公司专责</w:t>
            </w:r>
          </w:p>
        </w:tc>
        <w:tc>
          <w:tcPr>
            <w:tcW w:w="2030" w:type="dxa"/>
          </w:tcPr>
          <w:p w:rsidR="00A02438" w:rsidRPr="003F2B5D" w:rsidRDefault="004C624F">
            <w:pPr>
              <w:pStyle w:val="afffffff6"/>
              <w:spacing w:line="240" w:lineRule="auto"/>
              <w:rPr>
                <w:rFonts w:ascii="宋体" w:hAnsi="宋体"/>
                <w:i/>
                <w:color w:val="FF0000"/>
                <w:sz w:val="18"/>
              </w:rPr>
            </w:pPr>
            <w:r w:rsidRPr="003F2B5D">
              <w:rPr>
                <w:rFonts w:ascii="宋体" w:hAnsi="宋体"/>
                <w:i/>
                <w:color w:val="FF0000"/>
                <w:sz w:val="18"/>
              </w:rPr>
              <w:t>网省信通公司</w:t>
            </w:r>
          </w:p>
        </w:tc>
        <w:tc>
          <w:tcPr>
            <w:tcW w:w="2693" w:type="dxa"/>
          </w:tcPr>
          <w:p w:rsidR="00A02438" w:rsidRPr="003F2B5D" w:rsidRDefault="004C624F">
            <w:pPr>
              <w:pStyle w:val="afffffff6"/>
              <w:spacing w:line="240" w:lineRule="auto"/>
              <w:rPr>
                <w:rFonts w:ascii="宋体" w:hAnsi="宋体"/>
                <w:i/>
                <w:color w:val="FF0000"/>
                <w:sz w:val="18"/>
              </w:rPr>
            </w:pPr>
            <w:r w:rsidRPr="003F2B5D">
              <w:rPr>
                <w:rFonts w:ascii="宋体" w:hAnsi="宋体"/>
                <w:i/>
                <w:color w:val="FF0000"/>
                <w:sz w:val="18"/>
              </w:rPr>
              <w:t>提供全业务数据存储和计算资源</w:t>
            </w:r>
          </w:p>
        </w:tc>
      </w:tr>
    </w:tbl>
    <w:p w:rsidR="00A02438" w:rsidRDefault="00A02438">
      <w:pPr>
        <w:pStyle w:val="afff5"/>
        <w:rPr>
          <w:rFonts w:ascii="Times New Roman"/>
          <w:i/>
          <w:color w:val="4F81BD"/>
          <w:szCs w:val="24"/>
        </w:rPr>
      </w:pPr>
    </w:p>
    <w:p w:rsidR="00A02438" w:rsidRDefault="004C624F">
      <w:pPr>
        <w:pStyle w:val="2"/>
        <w:tabs>
          <w:tab w:val="left" w:pos="204"/>
        </w:tabs>
      </w:pPr>
      <w:bookmarkStart w:id="148" w:name="_Toc1148"/>
      <w:r>
        <w:rPr>
          <w:rFonts w:hint="eastAsia"/>
        </w:rPr>
        <w:t>业务</w:t>
      </w:r>
      <w:bookmarkEnd w:id="138"/>
      <w:bookmarkEnd w:id="139"/>
      <w:bookmarkEnd w:id="140"/>
      <w:bookmarkEnd w:id="141"/>
      <w:bookmarkEnd w:id="142"/>
      <w:bookmarkEnd w:id="143"/>
      <w:r>
        <w:rPr>
          <w:rFonts w:hint="eastAsia"/>
        </w:rPr>
        <w:t>活动</w:t>
      </w:r>
      <w:bookmarkEnd w:id="148"/>
    </w:p>
    <w:p w:rsidR="00A02438" w:rsidRDefault="004C624F">
      <w:pPr>
        <w:pStyle w:val="3"/>
      </w:pPr>
      <w:bookmarkStart w:id="149" w:name="_Toc5701299"/>
      <w:bookmarkStart w:id="150" w:name="_Toc358152127"/>
      <w:bookmarkStart w:id="151" w:name="_Toc357762104"/>
      <w:bookmarkStart w:id="152" w:name="_Toc358121951"/>
      <w:r>
        <w:rPr>
          <w:rFonts w:hint="eastAsia"/>
        </w:rPr>
        <w:t>业务活动清单</w:t>
      </w:r>
      <w:bookmarkEnd w:id="149"/>
      <w:bookmarkEnd w:id="150"/>
      <w:bookmarkEnd w:id="151"/>
      <w:bookmarkEnd w:id="152"/>
    </w:p>
    <w:bookmarkStart w:id="153" w:name="_Toc372714644"/>
    <w:p w:rsidR="00A02438" w:rsidRDefault="004C624F">
      <w:pPr>
        <w:jc w:val="center"/>
      </w:pPr>
      <w:r>
        <w:object w:dxaOrig="8650" w:dyaOrig="5290">
          <v:shape id="_x0000_i1025" type="#_x0000_t75" style="width:432.7pt;height:264.25pt" o:ole="">
            <v:imagedata r:id="rId20" o:title=""/>
          </v:shape>
          <o:OLEObject Type="Embed" ProgID="Visio.Drawing.11" ShapeID="_x0000_i1025" DrawAspect="Content" ObjectID="_1619423779" r:id="rId21"/>
        </w:object>
      </w:r>
    </w:p>
    <w:p w:rsidR="00A02438" w:rsidRDefault="004C624F">
      <w:pPr>
        <w:jc w:val="center"/>
      </w:pPr>
      <w:r>
        <w:rPr>
          <w:rFonts w:asciiTheme="minorEastAsia" w:eastAsiaTheme="minorEastAsia" w:hAnsiTheme="minorEastAsia" w:cstheme="minorEastAsia" w:hint="eastAsia"/>
          <w:sz w:val="18"/>
          <w:szCs w:val="21"/>
        </w:rPr>
        <w:t>图4-1 配电网运检业务动态分析业务活动层级图</w:t>
      </w:r>
      <w:bookmarkEnd w:id="153"/>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80"/>
        <w:jc w:val="both"/>
        <w:rPr>
          <w:rFonts w:ascii="Times New Roman" w:hAnsi="Times New Roman" w:cs="Times New Roman"/>
          <w:kern w:val="2"/>
          <w:sz w:val="21"/>
          <w:lang w:bidi="ar"/>
        </w:rPr>
      </w:pPr>
      <w:bookmarkStart w:id="154" w:name="_Toc358155094"/>
      <w:r>
        <w:commentReference w:id="155"/>
      </w:r>
      <w:r>
        <w:rPr>
          <w:rFonts w:ascii="Times New Roman" w:hAnsi="Times New Roman" w:cs="Times New Roman" w:hint="eastAsia"/>
          <w:kern w:val="2"/>
          <w:sz w:val="21"/>
          <w:lang w:bidi="ar"/>
        </w:rPr>
        <w:t>根据配网运检业务动态分析系统应用架构图，业务功能大概分为三部分：</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1</w:t>
      </w:r>
      <w:r>
        <w:rPr>
          <w:rFonts w:ascii="Times New Roman" w:hAnsi="Times New Roman" w:cs="Times New Roman" w:hint="eastAsia"/>
          <w:kern w:val="2"/>
          <w:sz w:val="21"/>
          <w:lang w:bidi="ar"/>
        </w:rPr>
        <w:t>、线路优化分段分析</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1</w:t>
      </w:r>
      <w:r>
        <w:rPr>
          <w:rFonts w:ascii="Times New Roman" w:hAnsi="Times New Roman" w:cs="Times New Roman" w:hint="eastAsia"/>
          <w:kern w:val="2"/>
          <w:sz w:val="21"/>
          <w:lang w:bidi="ar"/>
        </w:rPr>
        <w:t>）按类别计算配网线路分段位置：按变压器容量、线路长度、用户数三种类别计算配网线路分段位置。</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2</w:t>
      </w:r>
      <w:r>
        <w:rPr>
          <w:rFonts w:ascii="Times New Roman" w:hAnsi="Times New Roman" w:cs="Times New Roman" w:hint="eastAsia"/>
          <w:kern w:val="2"/>
          <w:sz w:val="21"/>
          <w:lang w:bidi="ar"/>
        </w:rPr>
        <w:t>）通过指定分段数计算配网线路分段位置：可根据线路实际情况设置</w:t>
      </w:r>
      <w:r>
        <w:rPr>
          <w:rFonts w:ascii="Times New Roman" w:hAnsi="Times New Roman" w:cs="Times New Roman" w:hint="eastAsia"/>
          <w:kern w:val="2"/>
          <w:sz w:val="21"/>
          <w:lang w:bidi="ar"/>
        </w:rPr>
        <w:t>2~6</w:t>
      </w:r>
      <w:r>
        <w:rPr>
          <w:rFonts w:ascii="Times New Roman" w:hAnsi="Times New Roman" w:cs="Times New Roman" w:hint="eastAsia"/>
          <w:kern w:val="2"/>
          <w:sz w:val="21"/>
          <w:lang w:bidi="ar"/>
        </w:rPr>
        <w:t>个分段数计算配网线路分段位置。</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2</w:t>
      </w:r>
      <w:r>
        <w:rPr>
          <w:rFonts w:ascii="Times New Roman" w:hAnsi="Times New Roman" w:cs="Times New Roman" w:hint="eastAsia"/>
          <w:kern w:val="2"/>
          <w:sz w:val="21"/>
          <w:lang w:bidi="ar"/>
        </w:rPr>
        <w:t>、自主式下沉计算分析</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lastRenderedPageBreak/>
        <w:t>配电网运检业务动态分析系统为总部提供自助算法设计，将专业、繁琐算法进行分析，并将参数等信息封装成算子进行分布下沉，合并计算的业务应用功能。实现总部下沉算法下沉至省公司下沉计算节点，解析总部算子，通过算子与算法结合，调用大数据平台数据与计算组件，进行就地计算，返回结果。</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3</w:t>
      </w:r>
      <w:r>
        <w:rPr>
          <w:rFonts w:ascii="Times New Roman" w:hAnsi="Times New Roman" w:cs="Times New Roman" w:hint="eastAsia"/>
          <w:kern w:val="2"/>
          <w:sz w:val="21"/>
          <w:lang w:bidi="ar"/>
        </w:rPr>
        <w:t>、计算结果展示</w:t>
      </w:r>
      <w:r>
        <w:rPr>
          <w:rFonts w:ascii="Times New Roman" w:hAnsi="Times New Roman" w:cs="Times New Roman" w:hint="eastAsia"/>
          <w:kern w:val="2"/>
          <w:sz w:val="21"/>
          <w:lang w:bidi="ar"/>
        </w:rPr>
        <w:tab/>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1</w:t>
      </w:r>
      <w:r>
        <w:rPr>
          <w:rFonts w:ascii="Times New Roman" w:hAnsi="Times New Roman" w:cs="Times New Roman" w:hint="eastAsia"/>
          <w:kern w:val="2"/>
          <w:sz w:val="21"/>
          <w:lang w:bidi="ar"/>
        </w:rPr>
        <w:t>）设置计算配网线路分段策略：可按类别（变压器容量、线路长度、用户数）、分段数（</w:t>
      </w:r>
      <w:r>
        <w:rPr>
          <w:rFonts w:ascii="Times New Roman" w:hAnsi="Times New Roman" w:cs="Times New Roman" w:hint="eastAsia"/>
          <w:kern w:val="2"/>
          <w:sz w:val="21"/>
          <w:lang w:bidi="ar"/>
        </w:rPr>
        <w:t>2~6</w:t>
      </w:r>
      <w:r>
        <w:rPr>
          <w:rFonts w:ascii="Times New Roman" w:hAnsi="Times New Roman" w:cs="Times New Roman" w:hint="eastAsia"/>
          <w:kern w:val="2"/>
          <w:sz w:val="21"/>
          <w:lang w:bidi="ar"/>
        </w:rPr>
        <w:t>段）设置计算配网线路分段策略。</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Times New Roman" w:cs="Times New Roman"/>
          <w:kern w:val="2"/>
          <w:sz w:val="21"/>
          <w:lang w:bidi="ar"/>
        </w:rPr>
      </w:pPr>
      <w:r>
        <w:rPr>
          <w:rFonts w:ascii="Times New Roman" w:hAnsi="Times New Roman" w:cs="Times New Roman" w:hint="eastAsia"/>
          <w:kern w:val="2"/>
          <w:sz w:val="21"/>
          <w:lang w:bidi="ar"/>
        </w:rPr>
        <w:t>（</w:t>
      </w:r>
      <w:r>
        <w:rPr>
          <w:rFonts w:ascii="Times New Roman" w:hAnsi="Times New Roman" w:cs="Times New Roman" w:hint="eastAsia"/>
          <w:kern w:val="2"/>
          <w:sz w:val="21"/>
          <w:lang w:bidi="ar"/>
        </w:rPr>
        <w:t>2</w:t>
      </w:r>
      <w:r>
        <w:rPr>
          <w:rFonts w:ascii="Times New Roman" w:hAnsi="Times New Roman" w:cs="Times New Roman" w:hint="eastAsia"/>
          <w:kern w:val="2"/>
          <w:sz w:val="21"/>
          <w:lang w:bidi="ar"/>
        </w:rPr>
        <w:t>）图形化展示单线图分段优化结果：可根据线路分段计算后的分段位置及结果以图形化的方式展示。</w:t>
      </w:r>
    </w:p>
    <w:p w:rsidR="00A02438" w:rsidRDefault="004C624F">
      <w:pPr>
        <w:pStyle w:val="afe"/>
        <w:keepNext/>
        <w:jc w:val="center"/>
        <w:rPr>
          <w:rFonts w:ascii="宋体" w:eastAsia="宋体" w:hAnsi="宋体"/>
          <w:sz w:val="18"/>
        </w:rPr>
      </w:pPr>
      <w:r>
        <w:rPr>
          <w:rFonts w:asciiTheme="minorEastAsia" w:eastAsiaTheme="minorEastAsia" w:hAnsiTheme="minorEastAsia" w:cstheme="minorEastAsia" w:hint="eastAsia"/>
          <w:sz w:val="18"/>
          <w:szCs w:val="21"/>
        </w:rPr>
        <w:t>表4-3 &lt;配电网运检业务动态分析&gt;业务活动清单</w:t>
      </w:r>
      <w:bookmarkEnd w:id="154"/>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8"/>
        <w:gridCol w:w="1388"/>
        <w:gridCol w:w="993"/>
        <w:gridCol w:w="1134"/>
        <w:gridCol w:w="3118"/>
        <w:gridCol w:w="1276"/>
      </w:tblGrid>
      <w:tr w:rsidR="00A02438">
        <w:trPr>
          <w:jc w:val="center"/>
        </w:trPr>
        <w:tc>
          <w:tcPr>
            <w:tcW w:w="988" w:type="dxa"/>
            <w:shd w:val="clear" w:color="auto" w:fill="D9D9D9"/>
          </w:tcPr>
          <w:p w:rsidR="00A02438" w:rsidRDefault="004C624F">
            <w:pPr>
              <w:jc w:val="center"/>
              <w:rPr>
                <w:rFonts w:ascii="宋体" w:hAnsi="宋体"/>
                <w:sz w:val="20"/>
                <w:szCs w:val="20"/>
              </w:rPr>
            </w:pPr>
            <w:r>
              <w:rPr>
                <w:rFonts w:ascii="宋体" w:hAnsi="宋体" w:hint="eastAsia"/>
                <w:sz w:val="20"/>
                <w:szCs w:val="20"/>
              </w:rPr>
              <w:t>业务活动编号</w:t>
            </w:r>
          </w:p>
        </w:tc>
        <w:tc>
          <w:tcPr>
            <w:tcW w:w="1388" w:type="dxa"/>
            <w:shd w:val="clear" w:color="auto" w:fill="D9D9D9"/>
          </w:tcPr>
          <w:p w:rsidR="00A02438" w:rsidRDefault="004C624F">
            <w:pPr>
              <w:jc w:val="center"/>
              <w:rPr>
                <w:rFonts w:ascii="宋体" w:hAnsi="宋体"/>
                <w:sz w:val="20"/>
                <w:szCs w:val="20"/>
              </w:rPr>
            </w:pPr>
            <w:r>
              <w:rPr>
                <w:rFonts w:ascii="宋体" w:hAnsi="宋体" w:hint="eastAsia"/>
                <w:sz w:val="20"/>
                <w:szCs w:val="20"/>
              </w:rPr>
              <w:t>业务活动名称</w:t>
            </w:r>
          </w:p>
        </w:tc>
        <w:tc>
          <w:tcPr>
            <w:tcW w:w="993" w:type="dxa"/>
            <w:shd w:val="clear" w:color="auto" w:fill="D9D9D9"/>
          </w:tcPr>
          <w:p w:rsidR="00A02438" w:rsidRDefault="004C624F">
            <w:pPr>
              <w:jc w:val="center"/>
              <w:rPr>
                <w:rFonts w:ascii="宋体" w:hAnsi="宋体"/>
                <w:sz w:val="20"/>
                <w:szCs w:val="20"/>
              </w:rPr>
            </w:pPr>
            <w:r>
              <w:rPr>
                <w:rFonts w:ascii="宋体" w:hAnsi="宋体" w:hint="eastAsia"/>
                <w:sz w:val="20"/>
                <w:szCs w:val="20"/>
              </w:rPr>
              <w:t>使用岗位编号</w:t>
            </w:r>
          </w:p>
        </w:tc>
        <w:tc>
          <w:tcPr>
            <w:tcW w:w="1134" w:type="dxa"/>
            <w:tcBorders>
              <w:left w:val="single" w:sz="4" w:space="0" w:color="auto"/>
              <w:right w:val="single" w:sz="4" w:space="0" w:color="auto"/>
            </w:tcBorders>
            <w:shd w:val="clear" w:color="auto" w:fill="D9D9D9"/>
          </w:tcPr>
          <w:p w:rsidR="00A02438" w:rsidRDefault="004C624F">
            <w:pPr>
              <w:jc w:val="center"/>
              <w:rPr>
                <w:rFonts w:ascii="宋体" w:hAnsi="宋体"/>
                <w:sz w:val="20"/>
                <w:szCs w:val="20"/>
              </w:rPr>
            </w:pPr>
            <w:r>
              <w:rPr>
                <w:rFonts w:ascii="宋体" w:hAnsi="宋体" w:hint="eastAsia"/>
                <w:sz w:val="20"/>
                <w:szCs w:val="20"/>
              </w:rPr>
              <w:t>依赖业务活动编号</w:t>
            </w:r>
          </w:p>
        </w:tc>
        <w:tc>
          <w:tcPr>
            <w:tcW w:w="3118" w:type="dxa"/>
            <w:tcBorders>
              <w:left w:val="single" w:sz="4" w:space="0" w:color="auto"/>
            </w:tcBorders>
            <w:shd w:val="clear" w:color="auto" w:fill="D9D9D9"/>
          </w:tcPr>
          <w:p w:rsidR="00A02438" w:rsidRDefault="004C624F">
            <w:pPr>
              <w:jc w:val="center"/>
              <w:rPr>
                <w:rFonts w:ascii="宋体" w:hAnsi="宋体"/>
                <w:sz w:val="20"/>
                <w:szCs w:val="20"/>
              </w:rPr>
            </w:pPr>
            <w:r>
              <w:rPr>
                <w:rFonts w:ascii="宋体" w:hAnsi="宋体" w:hint="eastAsia"/>
                <w:sz w:val="20"/>
                <w:szCs w:val="20"/>
              </w:rPr>
              <w:t>业务活动内容描述</w:t>
            </w:r>
          </w:p>
        </w:tc>
        <w:tc>
          <w:tcPr>
            <w:tcW w:w="1276" w:type="dxa"/>
            <w:tcBorders>
              <w:left w:val="single" w:sz="4" w:space="0" w:color="auto"/>
            </w:tcBorders>
            <w:shd w:val="clear" w:color="auto" w:fill="D9D9D9"/>
          </w:tcPr>
          <w:p w:rsidR="00A02438" w:rsidRDefault="004C624F">
            <w:pPr>
              <w:jc w:val="center"/>
              <w:rPr>
                <w:rFonts w:ascii="宋体" w:hAnsi="宋体"/>
                <w:sz w:val="20"/>
                <w:szCs w:val="20"/>
              </w:rPr>
            </w:pPr>
            <w:r>
              <w:rPr>
                <w:rFonts w:ascii="宋体" w:hAnsi="宋体" w:hint="eastAsia"/>
                <w:sz w:val="20"/>
                <w:szCs w:val="20"/>
              </w:rPr>
              <w:t>前置条件</w:t>
            </w:r>
          </w:p>
        </w:tc>
      </w:tr>
      <w:tr w:rsidR="00A02438">
        <w:trPr>
          <w:jc w:val="center"/>
        </w:trPr>
        <w:tc>
          <w:tcPr>
            <w:tcW w:w="988" w:type="dxa"/>
            <w:vAlign w:val="center"/>
          </w:tcPr>
          <w:p w:rsidR="00A02438" w:rsidRDefault="004C624F">
            <w:pPr>
              <w:jc w:val="center"/>
              <w:rPr>
                <w:rFonts w:ascii="宋体" w:hAnsi="宋体"/>
                <w:sz w:val="20"/>
                <w:szCs w:val="20"/>
              </w:rPr>
            </w:pPr>
            <w:r>
              <w:rPr>
                <w:rFonts w:ascii="宋体" w:hAnsi="宋体" w:cs="宋体" w:hint="eastAsia"/>
                <w:iCs/>
                <w:sz w:val="20"/>
                <w:szCs w:val="20"/>
              </w:rPr>
              <w:t>BF.MDM.0</w:t>
            </w:r>
            <w:r>
              <w:rPr>
                <w:rFonts w:ascii="宋体" w:hAnsi="宋体" w:cs="宋体"/>
                <w:iCs/>
                <w:sz w:val="20"/>
                <w:szCs w:val="20"/>
              </w:rPr>
              <w:t>1</w:t>
            </w:r>
          </w:p>
        </w:tc>
        <w:tc>
          <w:tcPr>
            <w:tcW w:w="1388" w:type="dxa"/>
            <w:vAlign w:val="center"/>
          </w:tcPr>
          <w:p w:rsidR="00A02438" w:rsidRDefault="004C624F">
            <w:pPr>
              <w:jc w:val="center"/>
              <w:rPr>
                <w:rFonts w:ascii="宋体" w:hAnsi="宋体"/>
                <w:sz w:val="20"/>
                <w:szCs w:val="20"/>
              </w:rPr>
            </w:pPr>
            <w:r>
              <w:rPr>
                <w:rFonts w:ascii="宋体" w:hAnsi="宋体"/>
                <w:sz w:val="20"/>
                <w:szCs w:val="20"/>
              </w:rPr>
              <w:t>线路优化分段分析</w:t>
            </w:r>
          </w:p>
        </w:tc>
        <w:tc>
          <w:tcPr>
            <w:tcW w:w="993" w:type="dxa"/>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1134" w:type="dxa"/>
            <w:tcBorders>
              <w:left w:val="single" w:sz="4" w:space="0" w:color="auto"/>
              <w:righ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3118"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线路优化分段分析主要包括按类别计算配网线路分段位置和通过指定分段数计算配网线路分段位置。</w:t>
            </w:r>
          </w:p>
        </w:tc>
        <w:tc>
          <w:tcPr>
            <w:tcW w:w="1276"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r>
      <w:tr w:rsidR="00A02438">
        <w:trPr>
          <w:jc w:val="center"/>
        </w:trPr>
        <w:tc>
          <w:tcPr>
            <w:tcW w:w="988" w:type="dxa"/>
            <w:vAlign w:val="center"/>
          </w:tcPr>
          <w:p w:rsidR="00A02438" w:rsidRDefault="004C624F">
            <w:pPr>
              <w:jc w:val="center"/>
              <w:rPr>
                <w:rFonts w:ascii="宋体" w:hAnsi="宋体"/>
                <w:sz w:val="20"/>
                <w:szCs w:val="20"/>
              </w:rPr>
            </w:pPr>
            <w:r>
              <w:rPr>
                <w:rFonts w:ascii="宋体" w:hAnsi="宋体" w:cs="宋体" w:hint="eastAsia"/>
                <w:iCs/>
                <w:sz w:val="20"/>
                <w:szCs w:val="20"/>
              </w:rPr>
              <w:t>BF.MDM.0</w:t>
            </w:r>
            <w:r>
              <w:rPr>
                <w:rFonts w:ascii="宋体" w:hAnsi="宋体" w:cs="宋体"/>
                <w:iCs/>
                <w:sz w:val="20"/>
                <w:szCs w:val="20"/>
              </w:rPr>
              <w:t>2</w:t>
            </w:r>
          </w:p>
        </w:tc>
        <w:tc>
          <w:tcPr>
            <w:tcW w:w="1388" w:type="dxa"/>
            <w:vAlign w:val="center"/>
          </w:tcPr>
          <w:p w:rsidR="00A02438" w:rsidRDefault="004C624F">
            <w:pPr>
              <w:jc w:val="center"/>
              <w:rPr>
                <w:rFonts w:ascii="宋体" w:hAnsi="宋体"/>
                <w:sz w:val="20"/>
                <w:szCs w:val="20"/>
              </w:rPr>
            </w:pPr>
            <w:r>
              <w:rPr>
                <w:rFonts w:ascii="宋体" w:hAnsi="宋体" w:hint="eastAsia"/>
                <w:sz w:val="20"/>
                <w:szCs w:val="20"/>
              </w:rPr>
              <w:t>下沉计算分析</w:t>
            </w:r>
          </w:p>
        </w:tc>
        <w:tc>
          <w:tcPr>
            <w:tcW w:w="993" w:type="dxa"/>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1134" w:type="dxa"/>
            <w:tcBorders>
              <w:left w:val="single" w:sz="4" w:space="0" w:color="auto"/>
              <w:righ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3118"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下沉计算分析包含算法设计、算法下沉、算法包解析、就地计算、结果反馈</w:t>
            </w:r>
            <w:r>
              <w:rPr>
                <w:rFonts w:ascii="宋体" w:eastAsia="宋体" w:hAnsi="宋体"/>
                <w:color w:val="auto"/>
                <w:sz w:val="20"/>
                <w:szCs w:val="20"/>
              </w:rPr>
              <w:t>5</w:t>
            </w:r>
            <w:r>
              <w:rPr>
                <w:rFonts w:ascii="宋体" w:eastAsia="宋体" w:hAnsi="宋体" w:hint="eastAsia"/>
                <w:color w:val="auto"/>
                <w:sz w:val="20"/>
                <w:szCs w:val="20"/>
              </w:rPr>
              <w:t>个业务步骤。</w:t>
            </w:r>
          </w:p>
        </w:tc>
        <w:tc>
          <w:tcPr>
            <w:tcW w:w="1276"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r>
      <w:tr w:rsidR="00A02438">
        <w:trPr>
          <w:jc w:val="center"/>
        </w:trPr>
        <w:tc>
          <w:tcPr>
            <w:tcW w:w="988" w:type="dxa"/>
            <w:vAlign w:val="center"/>
          </w:tcPr>
          <w:p w:rsidR="00A02438" w:rsidRDefault="004C624F">
            <w:pPr>
              <w:jc w:val="center"/>
              <w:rPr>
                <w:rFonts w:ascii="宋体" w:hAnsi="宋体"/>
                <w:sz w:val="20"/>
                <w:szCs w:val="20"/>
              </w:rPr>
            </w:pPr>
            <w:r>
              <w:rPr>
                <w:rFonts w:ascii="宋体" w:hAnsi="宋体" w:cs="宋体" w:hint="eastAsia"/>
                <w:iCs/>
                <w:sz w:val="20"/>
                <w:szCs w:val="20"/>
              </w:rPr>
              <w:t>BF.MDM.0</w:t>
            </w:r>
            <w:r>
              <w:rPr>
                <w:rFonts w:ascii="宋体" w:hAnsi="宋体" w:cs="宋体"/>
                <w:iCs/>
                <w:sz w:val="20"/>
                <w:szCs w:val="20"/>
              </w:rPr>
              <w:t>3</w:t>
            </w:r>
          </w:p>
        </w:tc>
        <w:tc>
          <w:tcPr>
            <w:tcW w:w="1388" w:type="dxa"/>
            <w:vAlign w:val="center"/>
          </w:tcPr>
          <w:p w:rsidR="00A02438" w:rsidRDefault="004C624F">
            <w:pPr>
              <w:jc w:val="center"/>
              <w:rPr>
                <w:rFonts w:ascii="宋体" w:hAnsi="宋体"/>
                <w:sz w:val="20"/>
                <w:szCs w:val="20"/>
              </w:rPr>
            </w:pPr>
            <w:r>
              <w:rPr>
                <w:rFonts w:ascii="宋体" w:hAnsi="宋体"/>
                <w:sz w:val="20"/>
                <w:szCs w:val="20"/>
              </w:rPr>
              <w:t>计算结果展示</w:t>
            </w:r>
          </w:p>
        </w:tc>
        <w:tc>
          <w:tcPr>
            <w:tcW w:w="993" w:type="dxa"/>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1134" w:type="dxa"/>
            <w:tcBorders>
              <w:left w:val="single" w:sz="4" w:space="0" w:color="auto"/>
              <w:righ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无</w:t>
            </w:r>
          </w:p>
        </w:tc>
        <w:tc>
          <w:tcPr>
            <w:tcW w:w="3118"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计算结果展示包含设置计算配网线路计算策略、图形化展示分段优化结果、可配置式业务功能设计展示。</w:t>
            </w:r>
          </w:p>
        </w:tc>
        <w:tc>
          <w:tcPr>
            <w:tcW w:w="1276" w:type="dxa"/>
            <w:tcBorders>
              <w:left w:val="single" w:sz="4" w:space="0" w:color="auto"/>
            </w:tcBorders>
            <w:vAlign w:val="center"/>
          </w:tcPr>
          <w:p w:rsidR="00A02438" w:rsidRDefault="004C624F">
            <w:pPr>
              <w:pStyle w:val="Default"/>
              <w:jc w:val="center"/>
              <w:rPr>
                <w:rFonts w:ascii="宋体" w:eastAsia="宋体" w:hAnsi="宋体"/>
                <w:color w:val="auto"/>
                <w:sz w:val="20"/>
                <w:szCs w:val="20"/>
              </w:rPr>
            </w:pPr>
            <w:r>
              <w:rPr>
                <w:rFonts w:ascii="宋体" w:eastAsia="宋体" w:hAnsi="宋体" w:hint="eastAsia"/>
                <w:color w:val="auto"/>
                <w:sz w:val="20"/>
                <w:szCs w:val="20"/>
              </w:rPr>
              <w:t>算法设计并下沉</w:t>
            </w:r>
          </w:p>
        </w:tc>
      </w:tr>
    </w:tbl>
    <w:p w:rsidR="00A02438" w:rsidRDefault="004C624F">
      <w:pPr>
        <w:pStyle w:val="3"/>
      </w:pPr>
      <w:bookmarkStart w:id="156" w:name="_Toc358152128"/>
      <w:bookmarkStart w:id="157" w:name="_Toc358121952"/>
      <w:bookmarkStart w:id="158" w:name="_Toc357762105"/>
      <w:bookmarkStart w:id="159" w:name="_Toc5701300"/>
      <w:r>
        <w:rPr>
          <w:rFonts w:hint="eastAsia"/>
        </w:rPr>
        <w:t>业务活动分项说明</w:t>
      </w:r>
      <w:bookmarkEnd w:id="156"/>
      <w:bookmarkEnd w:id="157"/>
      <w:bookmarkEnd w:id="158"/>
      <w:bookmarkEnd w:id="159"/>
    </w:p>
    <w:p w:rsidR="00A02438" w:rsidRDefault="004C624F">
      <w:pPr>
        <w:pStyle w:val="4"/>
      </w:pPr>
      <w:r>
        <w:rPr>
          <w:rFonts w:hint="eastAsia"/>
        </w:rPr>
        <w:t>线路优化分段分析</w:t>
      </w:r>
    </w:p>
    <w:p w:rsidR="00A02438" w:rsidRDefault="004C624F">
      <w:pPr>
        <w:spacing w:line="360" w:lineRule="auto"/>
        <w:ind w:firstLineChars="200" w:firstLine="420"/>
        <w:jc w:val="left"/>
        <w:rPr>
          <w:szCs w:val="28"/>
        </w:rPr>
      </w:pPr>
      <w:r>
        <w:rPr>
          <w:rFonts w:hint="eastAsia"/>
          <w:kern w:val="0"/>
          <w:szCs w:val="28"/>
        </w:rPr>
        <w:t>线路优化分段分析主要包括按类别计算配网线路分段位置和通过指定分段数计算配网线路分段位置。</w:t>
      </w:r>
    </w:p>
    <w:p w:rsidR="00A02438" w:rsidRDefault="004C624F">
      <w:pPr>
        <w:jc w:val="center"/>
        <w:rPr>
          <w:rFonts w:asciiTheme="minorEastAsia" w:eastAsiaTheme="minorEastAsia" w:hAnsiTheme="minorEastAsia"/>
          <w:sz w:val="20"/>
          <w:szCs w:val="20"/>
        </w:rPr>
      </w:pPr>
      <w:r>
        <w:object w:dxaOrig="9670" w:dyaOrig="4140">
          <v:shape id="_x0000_i1026" type="#_x0000_t75" style="width:483.6pt;height:207.15pt" o:ole="">
            <v:imagedata r:id="rId22" o:title=""/>
          </v:shape>
          <o:OLEObject Type="Embed" ProgID="Visio.Drawing.11" ShapeID="_x0000_i1026" DrawAspect="Content" ObjectID="_1619423780" r:id="rId23"/>
        </w:object>
      </w:r>
      <w:r>
        <w:rPr>
          <w:rFonts w:asciiTheme="minorEastAsia" w:eastAsiaTheme="minorEastAsia" w:hAnsiTheme="minorEastAsia" w:cstheme="minorEastAsia" w:hint="eastAsia"/>
          <w:sz w:val="18"/>
          <w:szCs w:val="21"/>
        </w:rPr>
        <w:t>图4-2 线路优化分段分析</w:t>
      </w:r>
    </w:p>
    <w:p w:rsidR="00A02438" w:rsidRDefault="004C624F">
      <w:pPr>
        <w:pStyle w:val="afe"/>
        <w:keepNext/>
        <w:spacing w:before="0" w:after="0" w:line="360" w:lineRule="auto"/>
        <w:jc w:val="center"/>
        <w:rPr>
          <w:rFonts w:ascii="宋体" w:eastAsia="宋体" w:hAnsi="宋体"/>
          <w:sz w:val="18"/>
        </w:rPr>
      </w:pPr>
      <w:r>
        <w:rPr>
          <w:rFonts w:asciiTheme="minorEastAsia" w:eastAsiaTheme="minorEastAsia" w:hAnsiTheme="minorEastAsia" w:cstheme="minorEastAsia" w:hint="eastAsia"/>
          <w:sz w:val="18"/>
          <w:szCs w:val="21"/>
        </w:rPr>
        <w:t>表4-4 线路优化分段分析业务步骤清单</w:t>
      </w:r>
    </w:p>
    <w:tbl>
      <w:tblPr>
        <w:tblpPr w:leftFromText="180" w:rightFromText="180" w:vertAnchor="text" w:horzAnchor="page" w:tblpX="1132" w:tblpY="484"/>
        <w:tblOverlap w:val="neve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3"/>
        <w:gridCol w:w="1125"/>
        <w:gridCol w:w="1138"/>
        <w:gridCol w:w="1337"/>
        <w:gridCol w:w="3600"/>
        <w:gridCol w:w="1037"/>
      </w:tblGrid>
      <w:tr w:rsidR="00A02438">
        <w:tc>
          <w:tcPr>
            <w:tcW w:w="943" w:type="dxa"/>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业务步骤编号</w:t>
            </w:r>
          </w:p>
        </w:tc>
        <w:tc>
          <w:tcPr>
            <w:tcW w:w="1125" w:type="dxa"/>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业务步骤名称</w:t>
            </w:r>
          </w:p>
        </w:tc>
        <w:tc>
          <w:tcPr>
            <w:tcW w:w="1138"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输入业务信息编号</w:t>
            </w:r>
          </w:p>
        </w:tc>
        <w:tc>
          <w:tcPr>
            <w:tcW w:w="1337"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输出业务信息编号</w:t>
            </w:r>
          </w:p>
        </w:tc>
        <w:tc>
          <w:tcPr>
            <w:tcW w:w="3600" w:type="dxa"/>
            <w:tcBorders>
              <w:lef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业务步骤内容描述（业务步骤/业务规则）</w:t>
            </w:r>
          </w:p>
        </w:tc>
        <w:tc>
          <w:tcPr>
            <w:tcW w:w="1037" w:type="dxa"/>
            <w:tcBorders>
              <w:lef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前置条件</w:t>
            </w:r>
          </w:p>
        </w:tc>
      </w:tr>
      <w:tr w:rsidR="00A02438">
        <w:tc>
          <w:tcPr>
            <w:tcW w:w="943"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w:t>
            </w:r>
            <w:r>
              <w:rPr>
                <w:rFonts w:asciiTheme="minorEastAsia" w:eastAsiaTheme="minorEastAsia" w:hAnsiTheme="minorEastAsia" w:cs="宋体"/>
                <w:iCs/>
                <w:sz w:val="20"/>
                <w:szCs w:val="20"/>
              </w:rPr>
              <w:t>1</w:t>
            </w:r>
            <w:r>
              <w:rPr>
                <w:rFonts w:asciiTheme="minorEastAsia" w:eastAsiaTheme="minorEastAsia" w:hAnsiTheme="minorEastAsia" w:cs="宋体" w:hint="eastAsia"/>
                <w:iCs/>
                <w:sz w:val="20"/>
                <w:szCs w:val="20"/>
              </w:rPr>
              <w:t>.01</w:t>
            </w:r>
          </w:p>
        </w:tc>
        <w:tc>
          <w:tcPr>
            <w:tcW w:w="1125" w:type="dxa"/>
            <w:vAlign w:val="center"/>
          </w:tcPr>
          <w:p w:rsidR="00A02438" w:rsidRDefault="004C624F">
            <w:pPr>
              <w:jc w:val="center"/>
              <w:rPr>
                <w:rFonts w:asciiTheme="minorEastAsia" w:eastAsiaTheme="minorEastAsia" w:hAnsiTheme="minorEastAsia" w:cs="宋体"/>
                <w:iCs/>
                <w:sz w:val="20"/>
                <w:szCs w:val="20"/>
              </w:rPr>
            </w:pPr>
            <w:r>
              <w:rPr>
                <w:rFonts w:asciiTheme="minorEastAsia" w:eastAsiaTheme="minorEastAsia" w:hAnsiTheme="minorEastAsia" w:cs="宋体"/>
                <w:iCs/>
                <w:sz w:val="20"/>
                <w:szCs w:val="20"/>
              </w:rPr>
              <w:t>按类别计算配网线路分段位置</w:t>
            </w:r>
          </w:p>
        </w:tc>
        <w:tc>
          <w:tcPr>
            <w:tcW w:w="1138"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337"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600"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按变压器容量、线路长度、用户数三种类别计配网线路分段位置</w:t>
            </w:r>
          </w:p>
        </w:tc>
        <w:tc>
          <w:tcPr>
            <w:tcW w:w="1037"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color w:val="auto"/>
                <w:sz w:val="20"/>
                <w:szCs w:val="20"/>
              </w:rPr>
            </w:pPr>
            <w:r>
              <w:rPr>
                <w:rFonts w:asciiTheme="minorEastAsia" w:eastAsiaTheme="minorEastAsia" w:hAnsiTheme="minorEastAsia" w:cs="宋体" w:hint="eastAsia"/>
                <w:color w:val="auto"/>
                <w:sz w:val="20"/>
                <w:szCs w:val="20"/>
              </w:rPr>
              <w:t>无</w:t>
            </w:r>
          </w:p>
        </w:tc>
      </w:tr>
      <w:tr w:rsidR="00A02438">
        <w:tc>
          <w:tcPr>
            <w:tcW w:w="943"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w:t>
            </w:r>
            <w:r>
              <w:rPr>
                <w:rFonts w:asciiTheme="minorEastAsia" w:eastAsiaTheme="minorEastAsia" w:hAnsiTheme="minorEastAsia" w:cs="宋体"/>
                <w:iCs/>
                <w:sz w:val="20"/>
                <w:szCs w:val="20"/>
              </w:rPr>
              <w:t>1</w:t>
            </w:r>
            <w:r>
              <w:rPr>
                <w:rFonts w:asciiTheme="minorEastAsia" w:eastAsiaTheme="minorEastAsia" w:hAnsiTheme="minorEastAsia" w:cs="宋体" w:hint="eastAsia"/>
                <w:iCs/>
                <w:sz w:val="20"/>
                <w:szCs w:val="20"/>
              </w:rPr>
              <w:t>.02</w:t>
            </w:r>
          </w:p>
        </w:tc>
        <w:tc>
          <w:tcPr>
            <w:tcW w:w="1125" w:type="dxa"/>
            <w:vAlign w:val="center"/>
          </w:tcPr>
          <w:p w:rsidR="00A02438" w:rsidRDefault="004C624F">
            <w:pPr>
              <w:pStyle w:val="Default"/>
              <w:jc w:val="center"/>
              <w:rPr>
                <w:rFonts w:asciiTheme="minorEastAsia" w:eastAsiaTheme="minorEastAsia" w:hAnsiTheme="minorEastAsia"/>
                <w:color w:val="000000" w:themeColor="text1"/>
                <w:sz w:val="20"/>
                <w:szCs w:val="20"/>
              </w:rPr>
            </w:pPr>
            <w:r>
              <w:rPr>
                <w:rFonts w:asciiTheme="minorEastAsia" w:eastAsiaTheme="minorEastAsia" w:hAnsiTheme="minorEastAsia" w:cs="宋体" w:hint="eastAsia"/>
                <w:iCs/>
                <w:color w:val="auto"/>
                <w:kern w:val="2"/>
                <w:sz w:val="20"/>
                <w:szCs w:val="20"/>
              </w:rPr>
              <w:t>通过指定分段数计算配网线路分段位置</w:t>
            </w:r>
          </w:p>
        </w:tc>
        <w:tc>
          <w:tcPr>
            <w:tcW w:w="1138"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T.MDM.01、T.MDM.02</w:t>
            </w:r>
          </w:p>
        </w:tc>
        <w:tc>
          <w:tcPr>
            <w:tcW w:w="1337"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600" w:type="dxa"/>
            <w:tcBorders>
              <w:left w:val="single" w:sz="4" w:space="0" w:color="auto"/>
            </w:tcBorders>
            <w:vAlign w:val="center"/>
          </w:tcPr>
          <w:p w:rsidR="00A02438" w:rsidRDefault="004C624F">
            <w:pPr>
              <w:pStyle w:val="Default"/>
              <w:rPr>
                <w:rFonts w:asciiTheme="minorEastAsia" w:eastAsiaTheme="minorEastAsia" w:hAnsiTheme="minorEastAsia" w:cs="宋体"/>
                <w:color w:val="4F81BD"/>
                <w:sz w:val="20"/>
                <w:szCs w:val="20"/>
              </w:rPr>
            </w:pPr>
            <w:r>
              <w:rPr>
                <w:rFonts w:asciiTheme="minorEastAsia" w:eastAsiaTheme="minorEastAsia" w:hAnsiTheme="minorEastAsia" w:cs="宋体"/>
                <w:color w:val="auto"/>
                <w:sz w:val="20"/>
                <w:szCs w:val="20"/>
              </w:rPr>
              <w:t>可根据线路实际情况设置</w:t>
            </w:r>
            <w:r>
              <w:rPr>
                <w:rFonts w:asciiTheme="minorEastAsia" w:eastAsiaTheme="minorEastAsia" w:hAnsiTheme="minorEastAsia" w:cs="宋体" w:hint="eastAsia"/>
                <w:color w:val="auto"/>
                <w:sz w:val="20"/>
                <w:szCs w:val="20"/>
              </w:rPr>
              <w:t>2-</w:t>
            </w:r>
            <w:r>
              <w:rPr>
                <w:rFonts w:asciiTheme="minorEastAsia" w:eastAsiaTheme="minorEastAsia" w:hAnsiTheme="minorEastAsia" w:cs="宋体"/>
                <w:color w:val="auto"/>
                <w:sz w:val="20"/>
                <w:szCs w:val="20"/>
              </w:rPr>
              <w:t>6个分段数计算配网线路分段位置</w:t>
            </w:r>
          </w:p>
        </w:tc>
        <w:tc>
          <w:tcPr>
            <w:tcW w:w="1037"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color w:val="auto"/>
                <w:sz w:val="20"/>
                <w:szCs w:val="20"/>
              </w:rPr>
            </w:pPr>
            <w:r>
              <w:rPr>
                <w:rFonts w:asciiTheme="minorEastAsia" w:eastAsiaTheme="minorEastAsia" w:hAnsiTheme="minorEastAsia" w:cs="宋体" w:hint="eastAsia"/>
                <w:color w:val="auto"/>
                <w:sz w:val="20"/>
                <w:szCs w:val="20"/>
              </w:rPr>
              <w:t>无</w:t>
            </w:r>
          </w:p>
        </w:tc>
      </w:tr>
    </w:tbl>
    <w:p w:rsidR="00A02438" w:rsidRDefault="004C624F">
      <w:pPr>
        <w:pStyle w:val="4"/>
      </w:pPr>
      <w:r>
        <w:rPr>
          <w:rFonts w:hint="eastAsia"/>
        </w:rPr>
        <w:t>自主式下沉计算分析</w:t>
      </w:r>
    </w:p>
    <w:p w:rsidR="00A02438" w:rsidRDefault="004C624F">
      <w:pPr>
        <w:spacing w:line="360" w:lineRule="auto"/>
        <w:ind w:firstLineChars="200" w:firstLine="420"/>
        <w:rPr>
          <w:rFonts w:ascii="宋体" w:hAnsi="宋体" w:cs="宋体"/>
          <w:sz w:val="20"/>
          <w:szCs w:val="21"/>
        </w:rPr>
      </w:pPr>
      <w:r>
        <w:rPr>
          <w:rFonts w:ascii="宋体" w:hAnsi="宋体" w:cs="宋体" w:hint="eastAsia"/>
          <w:szCs w:val="22"/>
        </w:rPr>
        <w:t>下沉计算分析包含算法设计、算法下沉、算法包解析、就地计算、结果反馈</w:t>
      </w:r>
      <w:r>
        <w:rPr>
          <w:rFonts w:ascii="宋体" w:hAnsi="宋体" w:cs="宋体"/>
          <w:szCs w:val="22"/>
        </w:rPr>
        <w:t>5</w:t>
      </w:r>
      <w:r>
        <w:rPr>
          <w:rFonts w:ascii="宋体" w:hAnsi="宋体" w:cs="宋体" w:hint="eastAsia"/>
          <w:szCs w:val="22"/>
        </w:rPr>
        <w:t>个业务步骤。</w:t>
      </w:r>
    </w:p>
    <w:p w:rsidR="00A02438" w:rsidRDefault="004C624F">
      <w:pPr>
        <w:jc w:val="center"/>
      </w:pPr>
      <w:r>
        <w:object w:dxaOrig="7460" w:dyaOrig="4560">
          <v:shape id="_x0000_i1027" type="#_x0000_t75" style="width:372.9pt;height:228.25pt" o:ole="">
            <v:imagedata r:id="rId24" o:title=""/>
          </v:shape>
          <o:OLEObject Type="Embed" ProgID="Visio.Drawing.11" ShapeID="_x0000_i1027" DrawAspect="Content" ObjectID="_1619423781" r:id="rId25"/>
        </w:object>
      </w:r>
    </w:p>
    <w:p w:rsidR="00A02438" w:rsidRDefault="004C624F">
      <w:pPr>
        <w:jc w:val="center"/>
        <w:rPr>
          <w:rFonts w:ascii="宋体" w:hAnsi="宋体"/>
          <w:sz w:val="20"/>
        </w:rPr>
      </w:pPr>
      <w:r>
        <w:rPr>
          <w:rFonts w:asciiTheme="minorEastAsia" w:eastAsiaTheme="minorEastAsia" w:hAnsiTheme="minorEastAsia" w:cstheme="minorEastAsia" w:hint="eastAsia"/>
          <w:sz w:val="18"/>
          <w:szCs w:val="21"/>
        </w:rPr>
        <w:t>图4-3 自主式下沉计算分析</w:t>
      </w:r>
    </w:p>
    <w:p w:rsidR="00A02438" w:rsidRDefault="004C624F">
      <w:pPr>
        <w:pStyle w:val="afe"/>
        <w:keepNext/>
        <w:jc w:val="center"/>
        <w:rPr>
          <w:rFonts w:ascii="宋体" w:eastAsia="宋体" w:hAnsi="宋体"/>
          <w:sz w:val="18"/>
        </w:rPr>
      </w:pPr>
      <w:bookmarkStart w:id="160" w:name="_Toc358155095"/>
      <w:r>
        <w:rPr>
          <w:rFonts w:asciiTheme="minorEastAsia" w:eastAsiaTheme="minorEastAsia" w:hAnsiTheme="minorEastAsia" w:cstheme="minorEastAsia" w:hint="eastAsia"/>
          <w:sz w:val="18"/>
          <w:szCs w:val="21"/>
        </w:rPr>
        <w:t>表4-5自主式下沉计算分析</w:t>
      </w:r>
      <w:bookmarkEnd w:id="160"/>
      <w:r>
        <w:rPr>
          <w:rFonts w:asciiTheme="minorEastAsia" w:eastAsiaTheme="minorEastAsia" w:hAnsiTheme="minorEastAsia" w:cstheme="minorEastAsia" w:hint="eastAsia"/>
          <w:sz w:val="18"/>
          <w:szCs w:val="21"/>
        </w:rPr>
        <w:t>业务步骤清单</w:t>
      </w:r>
    </w:p>
    <w:tbl>
      <w:tblPr>
        <w:tblW w:w="86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2"/>
        <w:gridCol w:w="1063"/>
        <w:gridCol w:w="1076"/>
        <w:gridCol w:w="1265"/>
        <w:gridCol w:w="3403"/>
        <w:gridCol w:w="981"/>
      </w:tblGrid>
      <w:tr w:rsidR="00A02438">
        <w:trPr>
          <w:trHeight w:val="584"/>
          <w:jc w:val="center"/>
        </w:trPr>
        <w:tc>
          <w:tcPr>
            <w:tcW w:w="892" w:type="dxa"/>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业务步骤编号</w:t>
            </w:r>
          </w:p>
        </w:tc>
        <w:tc>
          <w:tcPr>
            <w:tcW w:w="1063" w:type="dxa"/>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业务步骤名称</w:t>
            </w:r>
          </w:p>
        </w:tc>
        <w:tc>
          <w:tcPr>
            <w:tcW w:w="1076"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输入业务信息编号</w:t>
            </w:r>
          </w:p>
        </w:tc>
        <w:tc>
          <w:tcPr>
            <w:tcW w:w="1265"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输出业务信息编号</w:t>
            </w:r>
          </w:p>
        </w:tc>
        <w:tc>
          <w:tcPr>
            <w:tcW w:w="3403" w:type="dxa"/>
            <w:tcBorders>
              <w:lef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业务步骤内容描述（业务步骤/业务规则）</w:t>
            </w:r>
          </w:p>
        </w:tc>
        <w:tc>
          <w:tcPr>
            <w:tcW w:w="981" w:type="dxa"/>
            <w:tcBorders>
              <w:left w:val="single" w:sz="4" w:space="0" w:color="auto"/>
            </w:tcBorders>
            <w:shd w:val="clear" w:color="auto" w:fill="D9D9D9"/>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hint="eastAsia"/>
                <w:sz w:val="20"/>
                <w:szCs w:val="20"/>
              </w:rPr>
              <w:t>前置条件</w:t>
            </w:r>
          </w:p>
        </w:tc>
      </w:tr>
      <w:tr w:rsidR="00A02438">
        <w:trPr>
          <w:trHeight w:val="1157"/>
          <w:jc w:val="center"/>
        </w:trPr>
        <w:tc>
          <w:tcPr>
            <w:tcW w:w="892"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BF.MDM.02.01</w:t>
            </w:r>
          </w:p>
        </w:tc>
        <w:tc>
          <w:tcPr>
            <w:tcW w:w="1063" w:type="dxa"/>
            <w:vAlign w:val="center"/>
          </w:tcPr>
          <w:p w:rsidR="00A02438" w:rsidRDefault="004C624F">
            <w:pPr>
              <w:jc w:val="cente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算法设计</w:t>
            </w:r>
          </w:p>
        </w:tc>
        <w:tc>
          <w:tcPr>
            <w:tcW w:w="1076"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26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T.MDM.01、.MDM.02</w:t>
            </w:r>
          </w:p>
        </w:tc>
        <w:tc>
          <w:tcPr>
            <w:tcW w:w="3403"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将专业、繁琐的算法通过选择不同的数据集与大数据分析相关算法，对相应的算法配置项进行设置，进行组合配置，从而实现算法的在线设计。</w:t>
            </w:r>
          </w:p>
        </w:tc>
        <w:tc>
          <w:tcPr>
            <w:tcW w:w="981"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color w:val="4F81BD"/>
                <w:sz w:val="20"/>
                <w:szCs w:val="20"/>
              </w:rPr>
            </w:pPr>
            <w:r>
              <w:rPr>
                <w:rFonts w:asciiTheme="minorEastAsia" w:eastAsiaTheme="minorEastAsia" w:hAnsiTheme="minorEastAsia" w:cs="宋体" w:hint="eastAsia"/>
                <w:kern w:val="2"/>
                <w:sz w:val="20"/>
                <w:szCs w:val="20"/>
              </w:rPr>
              <w:t>无</w:t>
            </w:r>
          </w:p>
        </w:tc>
      </w:tr>
      <w:tr w:rsidR="00A02438">
        <w:trPr>
          <w:trHeight w:val="584"/>
          <w:jc w:val="center"/>
        </w:trPr>
        <w:tc>
          <w:tcPr>
            <w:tcW w:w="892"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BF.MDM.02.02</w:t>
            </w:r>
          </w:p>
        </w:tc>
        <w:tc>
          <w:tcPr>
            <w:tcW w:w="1063" w:type="dxa"/>
            <w:vAlign w:val="center"/>
          </w:tcPr>
          <w:p w:rsidR="00A02438" w:rsidRDefault="004C624F">
            <w:pPr>
              <w:jc w:val="cente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算子下沉</w:t>
            </w:r>
          </w:p>
        </w:tc>
        <w:tc>
          <w:tcPr>
            <w:tcW w:w="1076"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26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403"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通过对业务的深度挖掘分析，构建自助式分式手段策略，形成算子。</w:t>
            </w:r>
          </w:p>
        </w:tc>
        <w:tc>
          <w:tcPr>
            <w:tcW w:w="981"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无</w:t>
            </w:r>
          </w:p>
        </w:tc>
      </w:tr>
      <w:tr w:rsidR="00A02438">
        <w:trPr>
          <w:trHeight w:val="584"/>
          <w:jc w:val="center"/>
        </w:trPr>
        <w:tc>
          <w:tcPr>
            <w:tcW w:w="892"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BF.MDM.02.03</w:t>
            </w:r>
          </w:p>
        </w:tc>
        <w:tc>
          <w:tcPr>
            <w:tcW w:w="1063"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sz w:val="20"/>
                <w:szCs w:val="20"/>
              </w:rPr>
              <w:t>算法包解析</w:t>
            </w:r>
          </w:p>
        </w:tc>
        <w:tc>
          <w:tcPr>
            <w:tcW w:w="1076"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26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403"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将国网总部设计的算法下沉至各网省计算节点。</w:t>
            </w:r>
          </w:p>
        </w:tc>
        <w:tc>
          <w:tcPr>
            <w:tcW w:w="981"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无</w:t>
            </w:r>
          </w:p>
        </w:tc>
      </w:tr>
      <w:tr w:rsidR="00A02438">
        <w:trPr>
          <w:trHeight w:val="870"/>
          <w:jc w:val="center"/>
        </w:trPr>
        <w:tc>
          <w:tcPr>
            <w:tcW w:w="892"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BF.MDM.02.04</w:t>
            </w:r>
          </w:p>
        </w:tc>
        <w:tc>
          <w:tcPr>
            <w:tcW w:w="1063" w:type="dxa"/>
            <w:vAlign w:val="center"/>
          </w:tcPr>
          <w:p w:rsidR="00A02438" w:rsidRDefault="004C624F">
            <w:pPr>
              <w:jc w:val="center"/>
              <w:rPr>
                <w:rFonts w:asciiTheme="minorEastAsia" w:eastAsiaTheme="minorEastAsia" w:hAnsiTheme="minorEastAsia" w:cs="宋体"/>
                <w:color w:val="4F81BD"/>
                <w:sz w:val="20"/>
                <w:szCs w:val="20"/>
              </w:rPr>
            </w:pPr>
            <w:r>
              <w:rPr>
                <w:rFonts w:asciiTheme="minorEastAsia" w:eastAsiaTheme="minorEastAsia" w:hAnsiTheme="minorEastAsia" w:cs="宋体"/>
                <w:sz w:val="20"/>
                <w:szCs w:val="20"/>
              </w:rPr>
              <w:t>就地计算</w:t>
            </w:r>
          </w:p>
        </w:tc>
        <w:tc>
          <w:tcPr>
            <w:tcW w:w="1076"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26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403"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通过对业务的深度挖掘分析，构建自助式分式手段策略，形成算子，先择对应需求单位，下沉至所选的省计算节点。</w:t>
            </w:r>
          </w:p>
        </w:tc>
        <w:tc>
          <w:tcPr>
            <w:tcW w:w="981"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b/>
                <w:i/>
                <w:color w:val="4F81BD"/>
                <w:sz w:val="20"/>
                <w:szCs w:val="20"/>
              </w:rPr>
            </w:pPr>
            <w:r>
              <w:rPr>
                <w:rFonts w:asciiTheme="minorEastAsia" w:eastAsiaTheme="minorEastAsia" w:hAnsiTheme="minorEastAsia" w:cs="宋体" w:hint="eastAsia"/>
                <w:kern w:val="2"/>
                <w:sz w:val="20"/>
                <w:szCs w:val="20"/>
              </w:rPr>
              <w:t>无</w:t>
            </w:r>
          </w:p>
        </w:tc>
      </w:tr>
      <w:tr w:rsidR="00A02438">
        <w:trPr>
          <w:trHeight w:val="593"/>
          <w:jc w:val="center"/>
        </w:trPr>
        <w:tc>
          <w:tcPr>
            <w:tcW w:w="892" w:type="dxa"/>
            <w:vAlign w:val="center"/>
          </w:tcPr>
          <w:p w:rsidR="00A02438" w:rsidRDefault="004C624F">
            <w:pPr>
              <w:jc w:val="center"/>
              <w:rPr>
                <w:rFonts w:asciiTheme="minorEastAsia" w:eastAsiaTheme="minorEastAsia" w:hAnsiTheme="minorEastAsia" w:cs="宋体"/>
                <w:i/>
                <w:color w:val="4F81BD"/>
                <w:sz w:val="20"/>
                <w:szCs w:val="20"/>
              </w:rPr>
            </w:pPr>
            <w:r>
              <w:rPr>
                <w:rFonts w:asciiTheme="minorEastAsia" w:eastAsiaTheme="minorEastAsia" w:hAnsiTheme="minorEastAsia" w:cs="宋体" w:hint="eastAsia"/>
                <w:iCs/>
                <w:sz w:val="20"/>
                <w:szCs w:val="20"/>
              </w:rPr>
              <w:t>BF.MDM.02.05</w:t>
            </w:r>
          </w:p>
        </w:tc>
        <w:tc>
          <w:tcPr>
            <w:tcW w:w="1063" w:type="dxa"/>
            <w:vAlign w:val="center"/>
          </w:tcPr>
          <w:p w:rsidR="00A02438" w:rsidRDefault="004C624F">
            <w:pPr>
              <w:jc w:val="center"/>
              <w:rPr>
                <w:rFonts w:asciiTheme="minorEastAsia" w:eastAsiaTheme="minorEastAsia" w:hAnsiTheme="minorEastAsia" w:cs="宋体"/>
                <w:sz w:val="20"/>
                <w:szCs w:val="20"/>
              </w:rPr>
            </w:pPr>
            <w:r>
              <w:rPr>
                <w:rFonts w:asciiTheme="minorEastAsia" w:eastAsiaTheme="minorEastAsia" w:hAnsiTheme="minorEastAsia" w:cs="宋体"/>
                <w:sz w:val="20"/>
                <w:szCs w:val="20"/>
              </w:rPr>
              <w:t>结果反馈</w:t>
            </w:r>
          </w:p>
        </w:tc>
        <w:tc>
          <w:tcPr>
            <w:tcW w:w="1076"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126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s="宋体"/>
                <w:i/>
                <w:color w:val="4F81BD"/>
                <w:sz w:val="20"/>
                <w:szCs w:val="20"/>
              </w:rPr>
            </w:pPr>
            <w:r>
              <w:rPr>
                <w:rFonts w:asciiTheme="minorEastAsia" w:eastAsiaTheme="minorEastAsia" w:hAnsiTheme="minorEastAsia" w:hint="eastAsia"/>
                <w:color w:val="000000" w:themeColor="text1"/>
                <w:sz w:val="20"/>
                <w:szCs w:val="20"/>
              </w:rPr>
              <w:t>T.MDM.01、T.MDM.02</w:t>
            </w:r>
          </w:p>
        </w:tc>
        <w:tc>
          <w:tcPr>
            <w:tcW w:w="3403" w:type="dxa"/>
            <w:tcBorders>
              <w:left w:val="single" w:sz="4" w:space="0" w:color="auto"/>
            </w:tcBorders>
            <w:vAlign w:val="center"/>
          </w:tcPr>
          <w:p w:rsidR="00A02438" w:rsidRDefault="004C624F">
            <w:pPr>
              <w:pStyle w:val="Default"/>
              <w:rPr>
                <w:rFonts w:asciiTheme="minorEastAsia" w:eastAsiaTheme="minorEastAsia" w:hAnsiTheme="minorEastAsia" w:cs="宋体"/>
                <w:i/>
                <w:color w:val="4F81BD"/>
                <w:sz w:val="20"/>
                <w:szCs w:val="20"/>
              </w:rPr>
            </w:pPr>
            <w:r>
              <w:rPr>
                <w:rFonts w:asciiTheme="minorEastAsia" w:eastAsiaTheme="minorEastAsia" w:hAnsiTheme="minorEastAsia" w:cs="宋体" w:hint="eastAsia"/>
                <w:kern w:val="2"/>
                <w:sz w:val="20"/>
                <w:szCs w:val="20"/>
              </w:rPr>
              <w:t>省公司节点，接收到算子，对算子进行分析，根据算子需求与业务对应。</w:t>
            </w:r>
          </w:p>
        </w:tc>
        <w:tc>
          <w:tcPr>
            <w:tcW w:w="981" w:type="dxa"/>
            <w:tcBorders>
              <w:left w:val="single" w:sz="4" w:space="0" w:color="auto"/>
            </w:tcBorders>
            <w:vAlign w:val="center"/>
          </w:tcPr>
          <w:p w:rsidR="00A02438" w:rsidRDefault="004C624F">
            <w:pPr>
              <w:pStyle w:val="Default"/>
              <w:jc w:val="center"/>
              <w:rPr>
                <w:rFonts w:asciiTheme="minorEastAsia" w:eastAsiaTheme="minorEastAsia" w:hAnsiTheme="minorEastAsia" w:cs="宋体"/>
                <w:b/>
                <w:i/>
                <w:color w:val="4F81BD"/>
                <w:sz w:val="20"/>
                <w:szCs w:val="20"/>
              </w:rPr>
            </w:pPr>
            <w:r>
              <w:rPr>
                <w:rFonts w:asciiTheme="minorEastAsia" w:eastAsiaTheme="minorEastAsia" w:hAnsiTheme="minorEastAsia" w:cs="宋体" w:hint="eastAsia"/>
                <w:kern w:val="2"/>
                <w:sz w:val="20"/>
                <w:szCs w:val="20"/>
              </w:rPr>
              <w:t>无</w:t>
            </w:r>
          </w:p>
        </w:tc>
      </w:tr>
    </w:tbl>
    <w:p w:rsidR="00A02438" w:rsidRDefault="004C624F">
      <w:pPr>
        <w:pStyle w:val="4"/>
      </w:pPr>
      <w:r>
        <w:rPr>
          <w:rFonts w:hint="eastAsia"/>
        </w:rPr>
        <w:t>计算结果展示</w:t>
      </w:r>
    </w:p>
    <w:p w:rsidR="00A02438" w:rsidRDefault="004C624F">
      <w:pPr>
        <w:spacing w:line="360" w:lineRule="auto"/>
        <w:ind w:firstLineChars="200" w:firstLine="420"/>
        <w:rPr>
          <w:rFonts w:ascii="宋体" w:hAnsi="宋体" w:cs="宋体"/>
          <w:szCs w:val="21"/>
        </w:rPr>
      </w:pPr>
      <w:r>
        <w:rPr>
          <w:rFonts w:ascii="宋体" w:hAnsi="宋体" w:cs="宋体" w:hint="eastAsia"/>
          <w:szCs w:val="21"/>
        </w:rPr>
        <w:t>计算结果展示包含设置计算配网线路计算策略、图形化展示分段优化结果、可配置式业务功能设计展示。</w:t>
      </w:r>
    </w:p>
    <w:p w:rsidR="00A02438" w:rsidRDefault="00A02438">
      <w:pPr>
        <w:ind w:firstLineChars="200" w:firstLine="420"/>
        <w:rPr>
          <w:rFonts w:ascii="宋体" w:hAnsi="宋体" w:cs="宋体"/>
          <w:szCs w:val="21"/>
        </w:rPr>
      </w:pPr>
    </w:p>
    <w:p w:rsidR="00A02438" w:rsidRDefault="004C624F">
      <w:pPr>
        <w:jc w:val="center"/>
      </w:pPr>
      <w:r>
        <w:object w:dxaOrig="8970" w:dyaOrig="4150">
          <v:shape id="_x0000_i1028" type="#_x0000_t75" style="width:448.3pt;height:207.15pt" o:ole="">
            <v:imagedata r:id="rId26" o:title=""/>
          </v:shape>
          <o:OLEObject Type="Embed" ProgID="Visio.Drawing.11" ShapeID="_x0000_i1028" DrawAspect="Content" ObjectID="_1619423782" r:id="rId27"/>
        </w:object>
      </w:r>
    </w:p>
    <w:p w:rsidR="00A02438" w:rsidRDefault="004C624F">
      <w:pPr>
        <w:jc w:val="center"/>
        <w:rPr>
          <w:rFonts w:ascii="宋体" w:hAnsi="宋体" w:cs="宋体"/>
          <w:sz w:val="22"/>
          <w:szCs w:val="21"/>
        </w:rPr>
      </w:pPr>
      <w:r>
        <w:rPr>
          <w:rFonts w:asciiTheme="minorEastAsia" w:eastAsiaTheme="minorEastAsia" w:hAnsiTheme="minorEastAsia" w:cstheme="minorEastAsia" w:hint="eastAsia"/>
          <w:sz w:val="18"/>
          <w:szCs w:val="21"/>
        </w:rPr>
        <w:t>图4-4 计算结果展示</w:t>
      </w:r>
    </w:p>
    <w:p w:rsidR="00A02438" w:rsidRDefault="004C624F">
      <w:pPr>
        <w:pStyle w:val="afe"/>
        <w:keepNext/>
        <w:jc w:val="center"/>
        <w:rPr>
          <w:rFonts w:ascii="宋体" w:eastAsia="宋体" w:hAnsi="宋体"/>
          <w:sz w:val="18"/>
        </w:rPr>
      </w:pPr>
      <w:r>
        <w:rPr>
          <w:rFonts w:asciiTheme="minorEastAsia" w:eastAsiaTheme="minorEastAsia" w:hAnsiTheme="minorEastAsia" w:cstheme="minorEastAsia" w:hint="eastAsia"/>
          <w:sz w:val="18"/>
          <w:szCs w:val="21"/>
        </w:rPr>
        <w:t>表4-6计算结果展示业务步骤清单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3"/>
        <w:gridCol w:w="1125"/>
        <w:gridCol w:w="1255"/>
        <w:gridCol w:w="1220"/>
        <w:gridCol w:w="3600"/>
        <w:gridCol w:w="1037"/>
      </w:tblGrid>
      <w:tr w:rsidR="00A02438">
        <w:tc>
          <w:tcPr>
            <w:tcW w:w="943" w:type="dxa"/>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业务步骤编号</w:t>
            </w:r>
          </w:p>
        </w:tc>
        <w:tc>
          <w:tcPr>
            <w:tcW w:w="1125" w:type="dxa"/>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业务步骤名称</w:t>
            </w:r>
          </w:p>
        </w:tc>
        <w:tc>
          <w:tcPr>
            <w:tcW w:w="1255"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输入业务信息编号</w:t>
            </w:r>
          </w:p>
        </w:tc>
        <w:tc>
          <w:tcPr>
            <w:tcW w:w="1220" w:type="dxa"/>
            <w:tcBorders>
              <w:left w:val="single" w:sz="4" w:space="0" w:color="auto"/>
              <w:right w:val="single" w:sz="4" w:space="0" w:color="auto"/>
            </w:tcBorders>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输出业务信息编号</w:t>
            </w:r>
          </w:p>
        </w:tc>
        <w:tc>
          <w:tcPr>
            <w:tcW w:w="3600" w:type="dxa"/>
            <w:tcBorders>
              <w:left w:val="single" w:sz="4" w:space="0" w:color="auto"/>
            </w:tcBorders>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业务步骤内容描述（业务步骤/业务规则）</w:t>
            </w:r>
          </w:p>
        </w:tc>
        <w:tc>
          <w:tcPr>
            <w:tcW w:w="1037" w:type="dxa"/>
            <w:tcBorders>
              <w:left w:val="single" w:sz="4" w:space="0" w:color="auto"/>
            </w:tcBorders>
            <w:shd w:val="clear" w:color="auto" w:fill="D9D9D9"/>
          </w:tcPr>
          <w:p w:rsidR="00A02438" w:rsidRDefault="004C624F">
            <w:pPr>
              <w:jc w:val="center"/>
              <w:rPr>
                <w:rFonts w:asciiTheme="minorEastAsia" w:eastAsiaTheme="minorEastAsia" w:hAnsiTheme="minorEastAsia"/>
                <w:sz w:val="20"/>
                <w:szCs w:val="20"/>
              </w:rPr>
            </w:pPr>
            <w:r>
              <w:rPr>
                <w:rFonts w:asciiTheme="minorEastAsia" w:eastAsiaTheme="minorEastAsia" w:hAnsiTheme="minorEastAsia" w:hint="eastAsia"/>
                <w:sz w:val="20"/>
                <w:szCs w:val="20"/>
              </w:rPr>
              <w:t>前置条件</w:t>
            </w:r>
          </w:p>
        </w:tc>
      </w:tr>
      <w:tr w:rsidR="00A02438">
        <w:tc>
          <w:tcPr>
            <w:tcW w:w="943" w:type="dxa"/>
          </w:tcPr>
          <w:p w:rsidR="00A02438" w:rsidRDefault="004C624F">
            <w:pPr>
              <w:rPr>
                <w:rFonts w:asciiTheme="minorEastAsia" w:eastAsiaTheme="minorEastAsia" w:hAnsiTheme="minorEastAsia"/>
                <w:i/>
                <w:color w:val="4F81BD"/>
                <w:sz w:val="20"/>
                <w:szCs w:val="20"/>
              </w:rPr>
            </w:pPr>
            <w:r>
              <w:rPr>
                <w:rFonts w:asciiTheme="minorEastAsia" w:eastAsiaTheme="minorEastAsia" w:hAnsiTheme="minorEastAsia" w:cs="宋体" w:hint="eastAsia"/>
                <w:iCs/>
                <w:sz w:val="20"/>
                <w:szCs w:val="20"/>
              </w:rPr>
              <w:t>BF.MDM.03.01</w:t>
            </w:r>
          </w:p>
        </w:tc>
        <w:tc>
          <w:tcPr>
            <w:tcW w:w="1125" w:type="dxa"/>
          </w:tcPr>
          <w:p w:rsidR="00A02438" w:rsidRDefault="004C624F">
            <w:pP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设置计算配网线路分段策略</w:t>
            </w:r>
          </w:p>
        </w:tc>
        <w:tc>
          <w:tcPr>
            <w:tcW w:w="125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hint="eastAsia"/>
                <w:color w:val="000000" w:themeColor="text1"/>
                <w:sz w:val="20"/>
                <w:szCs w:val="20"/>
              </w:rPr>
              <w:t>T.MDM.01、T.MDM.02</w:t>
            </w:r>
          </w:p>
        </w:tc>
        <w:tc>
          <w:tcPr>
            <w:tcW w:w="1220"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color w:val="000000" w:themeColor="text1"/>
                <w:sz w:val="20"/>
                <w:szCs w:val="20"/>
              </w:rPr>
            </w:pPr>
            <w:r>
              <w:rPr>
                <w:rFonts w:asciiTheme="minorEastAsia" w:eastAsiaTheme="minorEastAsia" w:hAnsiTheme="minorEastAsia" w:hint="eastAsia"/>
                <w:color w:val="000000" w:themeColor="text1"/>
                <w:sz w:val="20"/>
                <w:szCs w:val="20"/>
              </w:rPr>
              <w:t>T.MDM.01、T.MDM.02</w:t>
            </w:r>
          </w:p>
        </w:tc>
        <w:tc>
          <w:tcPr>
            <w:tcW w:w="3600" w:type="dxa"/>
            <w:tcBorders>
              <w:left w:val="single" w:sz="4" w:space="0" w:color="auto"/>
            </w:tcBorders>
          </w:tcPr>
          <w:p w:rsidR="00A02438" w:rsidRDefault="004C624F">
            <w:pP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可按类别（变压器容量、线路长度、用户数）、分段数（2-6）设置配网线路分段策略。</w:t>
            </w:r>
          </w:p>
        </w:tc>
        <w:tc>
          <w:tcPr>
            <w:tcW w:w="1037" w:type="dxa"/>
            <w:tcBorders>
              <w:lef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cs="宋体" w:hint="eastAsia"/>
                <w:kern w:val="2"/>
                <w:sz w:val="20"/>
                <w:szCs w:val="20"/>
              </w:rPr>
              <w:t>无</w:t>
            </w:r>
          </w:p>
        </w:tc>
      </w:tr>
      <w:tr w:rsidR="00A02438">
        <w:tc>
          <w:tcPr>
            <w:tcW w:w="943" w:type="dxa"/>
          </w:tcPr>
          <w:p w:rsidR="00A02438" w:rsidRDefault="004C624F">
            <w:pPr>
              <w:rPr>
                <w:rFonts w:asciiTheme="minorEastAsia" w:eastAsiaTheme="minorEastAsia" w:hAnsiTheme="minorEastAsia"/>
                <w:i/>
                <w:color w:val="4F81BD"/>
                <w:sz w:val="20"/>
                <w:szCs w:val="20"/>
              </w:rPr>
            </w:pPr>
            <w:r>
              <w:rPr>
                <w:rFonts w:asciiTheme="minorEastAsia" w:eastAsiaTheme="minorEastAsia" w:hAnsiTheme="minorEastAsia" w:cs="宋体" w:hint="eastAsia"/>
                <w:iCs/>
                <w:sz w:val="20"/>
                <w:szCs w:val="20"/>
              </w:rPr>
              <w:t>BF.MDM.03.02</w:t>
            </w:r>
          </w:p>
        </w:tc>
        <w:tc>
          <w:tcPr>
            <w:tcW w:w="1125" w:type="dxa"/>
          </w:tcPr>
          <w:p w:rsidR="00A02438" w:rsidRDefault="004C624F">
            <w:pPr>
              <w:rPr>
                <w:rFonts w:asciiTheme="minorEastAsia" w:eastAsiaTheme="minorEastAsia" w:hAnsiTheme="minorEastAsia" w:cs="宋体"/>
                <w:iCs/>
                <w:sz w:val="20"/>
                <w:szCs w:val="20"/>
              </w:rPr>
            </w:pPr>
            <w:r>
              <w:rPr>
                <w:rFonts w:asciiTheme="minorEastAsia" w:eastAsiaTheme="minorEastAsia" w:hAnsiTheme="minorEastAsia" w:cs="宋体" w:hint="eastAsia"/>
                <w:sz w:val="20"/>
                <w:szCs w:val="20"/>
              </w:rPr>
              <w:t>图形化展示分段优化结果</w:t>
            </w:r>
          </w:p>
        </w:tc>
        <w:tc>
          <w:tcPr>
            <w:tcW w:w="125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hint="eastAsia"/>
                <w:color w:val="000000" w:themeColor="text1"/>
                <w:sz w:val="20"/>
                <w:szCs w:val="20"/>
              </w:rPr>
              <w:t>T.MDM.01、T.MDM.02</w:t>
            </w:r>
          </w:p>
        </w:tc>
        <w:tc>
          <w:tcPr>
            <w:tcW w:w="1220"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hint="eastAsia"/>
                <w:color w:val="000000" w:themeColor="text1"/>
                <w:sz w:val="20"/>
                <w:szCs w:val="20"/>
              </w:rPr>
              <w:t>T.MDM.01、T.MDM.02</w:t>
            </w:r>
          </w:p>
        </w:tc>
        <w:tc>
          <w:tcPr>
            <w:tcW w:w="3600" w:type="dxa"/>
            <w:tcBorders>
              <w:left w:val="single" w:sz="4" w:space="0" w:color="auto"/>
            </w:tcBorders>
          </w:tcPr>
          <w:p w:rsidR="00A02438" w:rsidRDefault="004C624F">
            <w:pP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可根据线路实际展示线路计算后的分段位置及结果，支持导出分析报告。</w:t>
            </w:r>
          </w:p>
        </w:tc>
        <w:tc>
          <w:tcPr>
            <w:tcW w:w="1037" w:type="dxa"/>
            <w:tcBorders>
              <w:lef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cs="宋体" w:hint="eastAsia"/>
                <w:kern w:val="2"/>
                <w:sz w:val="20"/>
                <w:szCs w:val="20"/>
              </w:rPr>
              <w:t>无</w:t>
            </w:r>
          </w:p>
        </w:tc>
      </w:tr>
      <w:tr w:rsidR="00A02438">
        <w:tc>
          <w:tcPr>
            <w:tcW w:w="943" w:type="dxa"/>
          </w:tcPr>
          <w:p w:rsidR="00A02438" w:rsidRDefault="004C624F">
            <w:pPr>
              <w:rPr>
                <w:rFonts w:asciiTheme="minorEastAsia" w:eastAsiaTheme="minorEastAsia" w:hAnsiTheme="minorEastAsia"/>
                <w:i/>
                <w:color w:val="4F81BD"/>
                <w:sz w:val="20"/>
                <w:szCs w:val="20"/>
              </w:rPr>
            </w:pPr>
            <w:r>
              <w:rPr>
                <w:rFonts w:asciiTheme="minorEastAsia" w:eastAsiaTheme="minorEastAsia" w:hAnsiTheme="minorEastAsia" w:cs="宋体" w:hint="eastAsia"/>
                <w:iCs/>
                <w:sz w:val="20"/>
                <w:szCs w:val="20"/>
              </w:rPr>
              <w:t>BF.MDM.03.03</w:t>
            </w:r>
          </w:p>
        </w:tc>
        <w:tc>
          <w:tcPr>
            <w:tcW w:w="1125" w:type="dxa"/>
          </w:tcPr>
          <w:p w:rsidR="00A02438" w:rsidRDefault="004C624F">
            <w:pPr>
              <w:rPr>
                <w:rFonts w:asciiTheme="minorEastAsia" w:eastAsiaTheme="minorEastAsia" w:hAnsiTheme="minorEastAsia"/>
                <w:i/>
                <w:color w:val="4F81BD"/>
                <w:sz w:val="20"/>
                <w:szCs w:val="20"/>
              </w:rPr>
            </w:pPr>
            <w:r>
              <w:rPr>
                <w:rFonts w:asciiTheme="minorEastAsia" w:eastAsiaTheme="minorEastAsia" w:hAnsiTheme="minorEastAsia" w:cs="宋体" w:hint="eastAsia"/>
                <w:sz w:val="20"/>
                <w:szCs w:val="20"/>
              </w:rPr>
              <w:t>可配置式业务功能设计展示</w:t>
            </w:r>
          </w:p>
        </w:tc>
        <w:tc>
          <w:tcPr>
            <w:tcW w:w="1255"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hint="eastAsia"/>
                <w:color w:val="000000" w:themeColor="text1"/>
                <w:sz w:val="20"/>
                <w:szCs w:val="20"/>
              </w:rPr>
              <w:t>T.MDM.01、T.MDM.02</w:t>
            </w:r>
          </w:p>
        </w:tc>
        <w:tc>
          <w:tcPr>
            <w:tcW w:w="1220" w:type="dxa"/>
            <w:tcBorders>
              <w:left w:val="single" w:sz="4" w:space="0" w:color="auto"/>
              <w:righ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hint="eastAsia"/>
                <w:color w:val="000000" w:themeColor="text1"/>
                <w:sz w:val="20"/>
                <w:szCs w:val="20"/>
              </w:rPr>
              <w:t>T.MDM.01、T.MDM.02</w:t>
            </w:r>
          </w:p>
        </w:tc>
        <w:tc>
          <w:tcPr>
            <w:tcW w:w="3600" w:type="dxa"/>
            <w:tcBorders>
              <w:left w:val="single" w:sz="4" w:space="0" w:color="auto"/>
            </w:tcBorders>
          </w:tcPr>
          <w:p w:rsidR="00A02438" w:rsidRDefault="004C624F">
            <w:pPr>
              <w:rPr>
                <w:rFonts w:asciiTheme="minorEastAsia" w:eastAsiaTheme="minorEastAsia" w:hAnsiTheme="minorEastAsia" w:cs="宋体"/>
                <w:iCs/>
                <w:sz w:val="20"/>
                <w:szCs w:val="20"/>
              </w:rPr>
            </w:pPr>
            <w:r>
              <w:rPr>
                <w:rFonts w:asciiTheme="minorEastAsia" w:eastAsiaTheme="minorEastAsia" w:hAnsiTheme="minorEastAsia" w:cs="宋体" w:hint="eastAsia"/>
                <w:iCs/>
                <w:sz w:val="20"/>
                <w:szCs w:val="20"/>
              </w:rPr>
              <w:t>根据业务需求定制的业务算法通过下沉计算得到的反馈结果，通过可视化方式进行全景展示。</w:t>
            </w:r>
          </w:p>
        </w:tc>
        <w:tc>
          <w:tcPr>
            <w:tcW w:w="1037" w:type="dxa"/>
            <w:tcBorders>
              <w:left w:val="single" w:sz="4" w:space="0" w:color="auto"/>
            </w:tcBorders>
            <w:vAlign w:val="center"/>
          </w:tcPr>
          <w:p w:rsidR="00A02438" w:rsidRDefault="004C624F">
            <w:pPr>
              <w:pStyle w:val="Default"/>
              <w:jc w:val="center"/>
              <w:rPr>
                <w:rFonts w:asciiTheme="minorEastAsia" w:eastAsiaTheme="minorEastAsia" w:hAnsiTheme="minorEastAsia"/>
                <w:i/>
                <w:color w:val="4F81BD"/>
                <w:sz w:val="20"/>
                <w:szCs w:val="20"/>
              </w:rPr>
            </w:pPr>
            <w:r>
              <w:rPr>
                <w:rFonts w:asciiTheme="minorEastAsia" w:eastAsiaTheme="minorEastAsia" w:hAnsiTheme="minorEastAsia" w:cs="宋体" w:hint="eastAsia"/>
                <w:kern w:val="2"/>
                <w:sz w:val="20"/>
                <w:szCs w:val="20"/>
              </w:rPr>
              <w:t>无</w:t>
            </w:r>
          </w:p>
        </w:tc>
      </w:tr>
    </w:tbl>
    <w:p w:rsidR="00A02438" w:rsidRDefault="00A02438"/>
    <w:p w:rsidR="00A02438" w:rsidRDefault="004C624F">
      <w:pPr>
        <w:pStyle w:val="2"/>
        <w:tabs>
          <w:tab w:val="left" w:pos="204"/>
        </w:tabs>
      </w:pPr>
      <w:bookmarkStart w:id="161" w:name="_Toc358152194"/>
      <w:bookmarkStart w:id="162" w:name="_Toc358133380"/>
      <w:bookmarkStart w:id="163" w:name="_Toc357762162"/>
      <w:bookmarkStart w:id="164" w:name="_Toc310694745"/>
      <w:bookmarkStart w:id="165" w:name="_Toc358122009"/>
      <w:bookmarkStart w:id="166" w:name="_Toc358152596"/>
      <w:bookmarkStart w:id="167" w:name="_Toc854"/>
      <w:r>
        <w:rPr>
          <w:rFonts w:hint="eastAsia"/>
        </w:rPr>
        <w:t>业务</w:t>
      </w:r>
      <w:bookmarkEnd w:id="161"/>
      <w:bookmarkEnd w:id="162"/>
      <w:bookmarkEnd w:id="163"/>
      <w:bookmarkEnd w:id="164"/>
      <w:bookmarkEnd w:id="165"/>
      <w:bookmarkEnd w:id="166"/>
      <w:r>
        <w:rPr>
          <w:rFonts w:hint="eastAsia"/>
        </w:rPr>
        <w:t>信息</w:t>
      </w:r>
      <w:bookmarkEnd w:id="167"/>
    </w:p>
    <w:p w:rsidR="00A02438" w:rsidRDefault="004C624F">
      <w:pPr>
        <w:pStyle w:val="afe"/>
        <w:keepNext/>
        <w:jc w:val="center"/>
        <w:rPr>
          <w:rFonts w:ascii="宋体" w:eastAsia="宋体" w:hAnsi="宋体"/>
        </w:rPr>
      </w:pPr>
      <w:bookmarkStart w:id="168" w:name="_Toc358155099"/>
      <w:commentRangeStart w:id="169"/>
      <w:r>
        <w:rPr>
          <w:rFonts w:asciiTheme="minorEastAsia" w:eastAsiaTheme="minorEastAsia" w:hAnsiTheme="minorEastAsia" w:cstheme="minorEastAsia" w:hint="eastAsia"/>
          <w:sz w:val="18"/>
          <w:szCs w:val="21"/>
        </w:rPr>
        <w:t>表4-7 业务信息清单</w:t>
      </w:r>
      <w:commentRangeEnd w:id="169"/>
      <w:r>
        <w:commentReference w:id="169"/>
      </w:r>
      <w:bookmarkEnd w:id="1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418"/>
        <w:gridCol w:w="1559"/>
        <w:gridCol w:w="1559"/>
        <w:gridCol w:w="1134"/>
        <w:gridCol w:w="1134"/>
        <w:gridCol w:w="992"/>
      </w:tblGrid>
      <w:tr w:rsidR="00A02438">
        <w:tc>
          <w:tcPr>
            <w:tcW w:w="1384" w:type="dxa"/>
            <w:shd w:val="clear" w:color="auto" w:fill="C0C0C0"/>
          </w:tcPr>
          <w:p w:rsidR="00A02438" w:rsidRDefault="004C624F">
            <w:pPr>
              <w:pStyle w:val="afffffff6"/>
              <w:spacing w:line="240" w:lineRule="auto"/>
              <w:rPr>
                <w:sz w:val="20"/>
              </w:rPr>
            </w:pPr>
            <w:r>
              <w:rPr>
                <w:rFonts w:hint="eastAsia"/>
                <w:sz w:val="20"/>
              </w:rPr>
              <w:t>业务信息编号</w:t>
            </w:r>
          </w:p>
        </w:tc>
        <w:tc>
          <w:tcPr>
            <w:tcW w:w="1418" w:type="dxa"/>
            <w:shd w:val="clear" w:color="auto" w:fill="C0C0C0"/>
          </w:tcPr>
          <w:p w:rsidR="00A02438" w:rsidRDefault="004C624F">
            <w:pPr>
              <w:pStyle w:val="afffffff6"/>
              <w:spacing w:line="240" w:lineRule="auto"/>
              <w:rPr>
                <w:sz w:val="20"/>
              </w:rPr>
            </w:pPr>
            <w:r>
              <w:rPr>
                <w:rFonts w:hint="eastAsia"/>
                <w:sz w:val="20"/>
              </w:rPr>
              <w:t>业务信息类型</w:t>
            </w:r>
          </w:p>
        </w:tc>
        <w:tc>
          <w:tcPr>
            <w:tcW w:w="1559" w:type="dxa"/>
            <w:shd w:val="clear" w:color="auto" w:fill="C0C0C0"/>
          </w:tcPr>
          <w:p w:rsidR="00A02438" w:rsidRDefault="004C624F">
            <w:pPr>
              <w:pStyle w:val="afffffff6"/>
              <w:spacing w:line="240" w:lineRule="auto"/>
              <w:rPr>
                <w:sz w:val="20"/>
              </w:rPr>
            </w:pPr>
            <w:r>
              <w:rPr>
                <w:rFonts w:hint="eastAsia"/>
                <w:sz w:val="20"/>
              </w:rPr>
              <w:t>业务信息名称</w:t>
            </w:r>
          </w:p>
        </w:tc>
        <w:tc>
          <w:tcPr>
            <w:tcW w:w="1559" w:type="dxa"/>
            <w:shd w:val="clear" w:color="auto" w:fill="C0C0C0"/>
          </w:tcPr>
          <w:p w:rsidR="00A02438" w:rsidRDefault="004C624F">
            <w:pPr>
              <w:pStyle w:val="afffffff6"/>
              <w:spacing w:line="240" w:lineRule="auto"/>
              <w:jc w:val="center"/>
              <w:rPr>
                <w:sz w:val="20"/>
              </w:rPr>
            </w:pPr>
            <w:r>
              <w:rPr>
                <w:rFonts w:hint="eastAsia"/>
                <w:sz w:val="20"/>
              </w:rPr>
              <w:t>用途</w:t>
            </w:r>
          </w:p>
        </w:tc>
        <w:tc>
          <w:tcPr>
            <w:tcW w:w="1134" w:type="dxa"/>
            <w:shd w:val="clear" w:color="auto" w:fill="C0C0C0"/>
          </w:tcPr>
          <w:p w:rsidR="00A02438" w:rsidRDefault="004C624F">
            <w:pPr>
              <w:pStyle w:val="afffffff6"/>
              <w:spacing w:line="240" w:lineRule="auto"/>
              <w:jc w:val="center"/>
              <w:rPr>
                <w:sz w:val="20"/>
              </w:rPr>
            </w:pPr>
            <w:r>
              <w:rPr>
                <w:rFonts w:hint="eastAsia"/>
                <w:sz w:val="20"/>
              </w:rPr>
              <w:t>使用单位</w:t>
            </w:r>
          </w:p>
        </w:tc>
        <w:tc>
          <w:tcPr>
            <w:tcW w:w="1134" w:type="dxa"/>
            <w:shd w:val="clear" w:color="auto" w:fill="C0C0C0"/>
          </w:tcPr>
          <w:p w:rsidR="00A02438" w:rsidRDefault="004C624F">
            <w:pPr>
              <w:pStyle w:val="afffffff6"/>
              <w:spacing w:line="240" w:lineRule="auto"/>
              <w:jc w:val="center"/>
              <w:rPr>
                <w:sz w:val="20"/>
              </w:rPr>
            </w:pPr>
            <w:r>
              <w:rPr>
                <w:rFonts w:hint="eastAsia"/>
                <w:sz w:val="20"/>
              </w:rPr>
              <w:t>制作单位</w:t>
            </w:r>
          </w:p>
        </w:tc>
        <w:tc>
          <w:tcPr>
            <w:tcW w:w="992" w:type="dxa"/>
            <w:shd w:val="clear" w:color="auto" w:fill="C0C0C0"/>
          </w:tcPr>
          <w:p w:rsidR="00A02438" w:rsidRDefault="004C624F">
            <w:pPr>
              <w:pStyle w:val="afffffff6"/>
              <w:spacing w:line="240" w:lineRule="auto"/>
              <w:jc w:val="center"/>
              <w:rPr>
                <w:sz w:val="20"/>
              </w:rPr>
            </w:pPr>
            <w:r>
              <w:rPr>
                <w:rFonts w:hint="eastAsia"/>
                <w:sz w:val="20"/>
              </w:rPr>
              <w:t>使用频率</w:t>
            </w:r>
          </w:p>
        </w:tc>
      </w:tr>
      <w:tr w:rsidR="00A02438">
        <w:tc>
          <w:tcPr>
            <w:tcW w:w="1384" w:type="dxa"/>
            <w:vAlign w:val="center"/>
          </w:tcPr>
          <w:p w:rsidR="00A02438" w:rsidRDefault="004C624F">
            <w:pPr>
              <w:jc w:val="center"/>
              <w:rPr>
                <w:rFonts w:ascii="宋体" w:hAnsi="宋体"/>
                <w:sz w:val="20"/>
                <w:szCs w:val="20"/>
              </w:rPr>
            </w:pPr>
            <w:r>
              <w:rPr>
                <w:rFonts w:asciiTheme="minorEastAsia" w:hAnsiTheme="minorEastAsia" w:hint="eastAsia"/>
                <w:color w:val="000000" w:themeColor="text1"/>
                <w:sz w:val="20"/>
                <w:szCs w:val="20"/>
              </w:rPr>
              <w:t>T.MDM.0</w:t>
            </w:r>
            <w:r>
              <w:rPr>
                <w:rFonts w:asciiTheme="minorEastAsia" w:hAnsiTheme="minorEastAsia"/>
                <w:color w:val="000000" w:themeColor="text1"/>
                <w:sz w:val="20"/>
                <w:szCs w:val="20"/>
              </w:rPr>
              <w:t>1</w:t>
            </w:r>
          </w:p>
        </w:tc>
        <w:tc>
          <w:tcPr>
            <w:tcW w:w="1418" w:type="dxa"/>
            <w:vAlign w:val="center"/>
          </w:tcPr>
          <w:p w:rsidR="00A02438" w:rsidRDefault="004C624F">
            <w:pPr>
              <w:jc w:val="center"/>
              <w:rPr>
                <w:rFonts w:ascii="宋体" w:hAnsi="宋体"/>
                <w:sz w:val="20"/>
                <w:szCs w:val="20"/>
              </w:rPr>
            </w:pPr>
            <w:r>
              <w:rPr>
                <w:rFonts w:asciiTheme="minorEastAsia" w:hAnsiTheme="minorEastAsia" w:hint="eastAsia"/>
                <w:color w:val="000000" w:themeColor="text1"/>
                <w:sz w:val="20"/>
                <w:szCs w:val="20"/>
              </w:rPr>
              <w:t>表单</w:t>
            </w:r>
          </w:p>
        </w:tc>
        <w:tc>
          <w:tcPr>
            <w:tcW w:w="1559" w:type="dxa"/>
            <w:vAlign w:val="center"/>
          </w:tcPr>
          <w:p w:rsidR="00A02438" w:rsidRDefault="004C624F">
            <w:pPr>
              <w:jc w:val="center"/>
              <w:rPr>
                <w:sz w:val="20"/>
                <w:szCs w:val="20"/>
              </w:rPr>
            </w:pPr>
            <w:r>
              <w:rPr>
                <w:rFonts w:asciiTheme="minorEastAsia" w:hAnsiTheme="minorEastAsia" w:hint="eastAsia"/>
                <w:color w:val="000000" w:themeColor="text1"/>
                <w:sz w:val="20"/>
                <w:szCs w:val="20"/>
              </w:rPr>
              <w:t>配网台账业务信息</w:t>
            </w:r>
          </w:p>
        </w:tc>
        <w:tc>
          <w:tcPr>
            <w:tcW w:w="1559" w:type="dxa"/>
            <w:vAlign w:val="center"/>
          </w:tcPr>
          <w:p w:rsidR="00A02438" w:rsidRDefault="004C624F">
            <w:pPr>
              <w:widowControl/>
              <w:rPr>
                <w:sz w:val="20"/>
                <w:szCs w:val="20"/>
              </w:rPr>
            </w:pPr>
            <w:r>
              <w:rPr>
                <w:rFonts w:asciiTheme="minorEastAsia" w:hAnsiTheme="minorEastAsia"/>
                <w:color w:val="000000" w:themeColor="text1"/>
                <w:kern w:val="21"/>
                <w:position w:val="12"/>
                <w:sz w:val="20"/>
                <w:szCs w:val="20"/>
              </w:rPr>
              <w:t>存储</w:t>
            </w:r>
            <w:r>
              <w:rPr>
                <w:rFonts w:asciiTheme="minorEastAsia" w:hAnsiTheme="minorEastAsia" w:hint="eastAsia"/>
                <w:color w:val="000000" w:themeColor="text1"/>
                <w:kern w:val="21"/>
                <w:position w:val="12"/>
                <w:sz w:val="20"/>
                <w:szCs w:val="20"/>
              </w:rPr>
              <w:t>变电站、10kV母线、配电线路、分段线</w:t>
            </w:r>
            <w:r>
              <w:rPr>
                <w:rFonts w:asciiTheme="minorEastAsia" w:hAnsiTheme="minorEastAsia" w:hint="eastAsia"/>
                <w:color w:val="000000" w:themeColor="text1"/>
                <w:kern w:val="21"/>
                <w:position w:val="12"/>
                <w:sz w:val="20"/>
                <w:szCs w:val="20"/>
              </w:rPr>
              <w:lastRenderedPageBreak/>
              <w:t>路、配变（含公变、专变）台帐信息、站-线-变拓扑关系</w:t>
            </w:r>
            <w:r>
              <w:rPr>
                <w:rFonts w:asciiTheme="minorEastAsia" w:hAnsiTheme="minorEastAsia"/>
                <w:color w:val="000000" w:themeColor="text1"/>
                <w:kern w:val="21"/>
                <w:position w:val="12"/>
                <w:sz w:val="20"/>
                <w:szCs w:val="20"/>
              </w:rPr>
              <w:t>信息</w:t>
            </w:r>
          </w:p>
        </w:tc>
        <w:tc>
          <w:tcPr>
            <w:tcW w:w="1134" w:type="dxa"/>
            <w:vAlign w:val="center"/>
          </w:tcPr>
          <w:p w:rsidR="00A02438" w:rsidRDefault="004C624F">
            <w:pPr>
              <w:widowControl/>
              <w:jc w:val="center"/>
              <w:rPr>
                <w:sz w:val="20"/>
                <w:szCs w:val="20"/>
              </w:rPr>
            </w:pPr>
            <w:r>
              <w:rPr>
                <w:rFonts w:asciiTheme="minorEastAsia" w:hAnsiTheme="minorEastAsia"/>
                <w:color w:val="000000" w:themeColor="text1"/>
                <w:kern w:val="21"/>
                <w:position w:val="12"/>
                <w:sz w:val="20"/>
                <w:szCs w:val="20"/>
              </w:rPr>
              <w:lastRenderedPageBreak/>
              <w:t>国网</w:t>
            </w:r>
            <w:r>
              <w:rPr>
                <w:rFonts w:asciiTheme="minorEastAsia" w:hAnsiTheme="minorEastAsia" w:hint="eastAsia"/>
                <w:color w:val="000000" w:themeColor="text1"/>
                <w:kern w:val="21"/>
                <w:position w:val="12"/>
                <w:sz w:val="20"/>
                <w:szCs w:val="20"/>
              </w:rPr>
              <w:t>设备部</w:t>
            </w:r>
          </w:p>
        </w:tc>
        <w:tc>
          <w:tcPr>
            <w:tcW w:w="1134" w:type="dxa"/>
            <w:vAlign w:val="center"/>
          </w:tcPr>
          <w:p w:rsidR="00A02438" w:rsidRDefault="004C624F">
            <w:pPr>
              <w:widowControl/>
              <w:jc w:val="center"/>
              <w:rPr>
                <w:sz w:val="20"/>
                <w:szCs w:val="20"/>
              </w:rPr>
            </w:pPr>
            <w:r>
              <w:rPr>
                <w:rFonts w:asciiTheme="minorEastAsia" w:hAnsiTheme="minorEastAsia"/>
                <w:color w:val="000000" w:themeColor="text1"/>
                <w:sz w:val="20"/>
                <w:szCs w:val="20"/>
              </w:rPr>
              <w:t>国网</w:t>
            </w:r>
            <w:r>
              <w:rPr>
                <w:rFonts w:asciiTheme="minorEastAsia" w:hAnsiTheme="minorEastAsia" w:hint="eastAsia"/>
                <w:color w:val="000000" w:themeColor="text1"/>
                <w:sz w:val="20"/>
                <w:szCs w:val="20"/>
              </w:rPr>
              <w:t>设备</w:t>
            </w:r>
            <w:r>
              <w:rPr>
                <w:rFonts w:asciiTheme="minorEastAsia" w:hAnsiTheme="minorEastAsia"/>
                <w:color w:val="000000" w:themeColor="text1"/>
                <w:sz w:val="20"/>
                <w:szCs w:val="20"/>
              </w:rPr>
              <w:t>部</w:t>
            </w:r>
          </w:p>
        </w:tc>
        <w:tc>
          <w:tcPr>
            <w:tcW w:w="992" w:type="dxa"/>
            <w:vAlign w:val="center"/>
          </w:tcPr>
          <w:p w:rsidR="00A02438" w:rsidRDefault="004C624F">
            <w:pPr>
              <w:jc w:val="center"/>
              <w:rPr>
                <w:sz w:val="20"/>
                <w:szCs w:val="20"/>
              </w:rPr>
            </w:pPr>
            <w:r>
              <w:rPr>
                <w:rFonts w:asciiTheme="minorEastAsia" w:hAnsiTheme="minorEastAsia" w:hint="eastAsia"/>
                <w:color w:val="000000" w:themeColor="text1"/>
                <w:sz w:val="20"/>
                <w:szCs w:val="20"/>
              </w:rPr>
              <w:t>按需</w:t>
            </w:r>
          </w:p>
        </w:tc>
      </w:tr>
      <w:tr w:rsidR="00A02438">
        <w:tc>
          <w:tcPr>
            <w:tcW w:w="1384" w:type="dxa"/>
            <w:vAlign w:val="center"/>
          </w:tcPr>
          <w:p w:rsidR="00A02438" w:rsidRDefault="004C624F">
            <w:pPr>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lastRenderedPageBreak/>
              <w:t>T.MDM.0</w:t>
            </w:r>
            <w:r>
              <w:rPr>
                <w:rFonts w:asciiTheme="minorEastAsia" w:hAnsiTheme="minorEastAsia"/>
                <w:color w:val="000000" w:themeColor="text1"/>
                <w:sz w:val="20"/>
                <w:szCs w:val="20"/>
              </w:rPr>
              <w:t>2</w:t>
            </w:r>
          </w:p>
        </w:tc>
        <w:tc>
          <w:tcPr>
            <w:tcW w:w="1418" w:type="dxa"/>
            <w:vAlign w:val="center"/>
          </w:tcPr>
          <w:p w:rsidR="00A02438" w:rsidRDefault="004C624F">
            <w:pPr>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表单</w:t>
            </w:r>
          </w:p>
        </w:tc>
        <w:tc>
          <w:tcPr>
            <w:tcW w:w="1559" w:type="dxa"/>
            <w:vAlign w:val="center"/>
          </w:tcPr>
          <w:p w:rsidR="00A02438" w:rsidRDefault="004C624F">
            <w:pPr>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下沉计算业务信息</w:t>
            </w:r>
          </w:p>
        </w:tc>
        <w:tc>
          <w:tcPr>
            <w:tcW w:w="1559" w:type="dxa"/>
            <w:vAlign w:val="center"/>
          </w:tcPr>
          <w:p w:rsidR="00A02438" w:rsidRDefault="004C624F">
            <w:pPr>
              <w:widowControl/>
              <w:rPr>
                <w:rFonts w:asciiTheme="minorEastAsia" w:hAnsiTheme="minorEastAsia"/>
                <w:color w:val="000000" w:themeColor="text1"/>
                <w:kern w:val="21"/>
                <w:position w:val="12"/>
                <w:sz w:val="20"/>
                <w:szCs w:val="20"/>
              </w:rPr>
            </w:pPr>
            <w:r>
              <w:rPr>
                <w:rFonts w:asciiTheme="minorEastAsia" w:hAnsiTheme="minorEastAsia" w:hint="eastAsia"/>
                <w:color w:val="000000" w:themeColor="text1"/>
                <w:kern w:val="21"/>
                <w:position w:val="12"/>
                <w:sz w:val="20"/>
                <w:szCs w:val="20"/>
              </w:rPr>
              <w:t>存储网省下沉节点编号、名称、下发应用名称、解析情况、运行时间等信息</w:t>
            </w:r>
          </w:p>
        </w:tc>
        <w:tc>
          <w:tcPr>
            <w:tcW w:w="1134" w:type="dxa"/>
            <w:vAlign w:val="center"/>
          </w:tcPr>
          <w:p w:rsidR="00A02438" w:rsidRDefault="004C624F">
            <w:pPr>
              <w:widowControl/>
              <w:jc w:val="center"/>
              <w:rPr>
                <w:rFonts w:asciiTheme="minorEastAsia" w:hAnsiTheme="minorEastAsia"/>
                <w:color w:val="000000" w:themeColor="text1"/>
                <w:kern w:val="21"/>
                <w:position w:val="12"/>
                <w:sz w:val="20"/>
                <w:szCs w:val="20"/>
              </w:rPr>
            </w:pPr>
            <w:r>
              <w:rPr>
                <w:rFonts w:asciiTheme="minorEastAsia" w:hAnsiTheme="minorEastAsia"/>
                <w:color w:val="000000" w:themeColor="text1"/>
                <w:kern w:val="21"/>
                <w:position w:val="12"/>
                <w:sz w:val="20"/>
                <w:szCs w:val="20"/>
              </w:rPr>
              <w:t>国网</w:t>
            </w:r>
            <w:r>
              <w:rPr>
                <w:rFonts w:asciiTheme="minorEastAsia" w:hAnsiTheme="minorEastAsia" w:hint="eastAsia"/>
                <w:color w:val="000000" w:themeColor="text1"/>
                <w:kern w:val="21"/>
                <w:position w:val="12"/>
                <w:sz w:val="20"/>
                <w:szCs w:val="20"/>
              </w:rPr>
              <w:t>设备部</w:t>
            </w:r>
          </w:p>
        </w:tc>
        <w:tc>
          <w:tcPr>
            <w:tcW w:w="1134" w:type="dxa"/>
            <w:vAlign w:val="center"/>
          </w:tcPr>
          <w:p w:rsidR="00A02438" w:rsidRDefault="004C624F">
            <w:pPr>
              <w:widowControl/>
              <w:jc w:val="center"/>
              <w:rPr>
                <w:rFonts w:asciiTheme="minorEastAsia" w:hAnsiTheme="minorEastAsia"/>
                <w:color w:val="000000" w:themeColor="text1"/>
                <w:sz w:val="20"/>
                <w:szCs w:val="20"/>
              </w:rPr>
            </w:pPr>
            <w:r>
              <w:rPr>
                <w:rFonts w:asciiTheme="minorEastAsia" w:hAnsiTheme="minorEastAsia"/>
                <w:color w:val="000000" w:themeColor="text1"/>
                <w:sz w:val="20"/>
                <w:szCs w:val="20"/>
              </w:rPr>
              <w:t>国网</w:t>
            </w:r>
            <w:r>
              <w:rPr>
                <w:rFonts w:asciiTheme="minorEastAsia" w:hAnsiTheme="minorEastAsia" w:hint="eastAsia"/>
                <w:color w:val="000000" w:themeColor="text1"/>
                <w:sz w:val="20"/>
                <w:szCs w:val="20"/>
              </w:rPr>
              <w:t>设备</w:t>
            </w:r>
            <w:r>
              <w:rPr>
                <w:rFonts w:asciiTheme="minorEastAsia" w:hAnsiTheme="minorEastAsia"/>
                <w:color w:val="000000" w:themeColor="text1"/>
                <w:sz w:val="20"/>
                <w:szCs w:val="20"/>
              </w:rPr>
              <w:t>部</w:t>
            </w:r>
          </w:p>
        </w:tc>
        <w:tc>
          <w:tcPr>
            <w:tcW w:w="992" w:type="dxa"/>
            <w:vAlign w:val="center"/>
          </w:tcPr>
          <w:p w:rsidR="00A02438" w:rsidRDefault="004C624F">
            <w:pPr>
              <w:jc w:val="cente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按需</w:t>
            </w:r>
          </w:p>
        </w:tc>
      </w:tr>
      <w:tr w:rsidR="00A02438">
        <w:tc>
          <w:tcPr>
            <w:tcW w:w="1384" w:type="dxa"/>
            <w:vAlign w:val="center"/>
          </w:tcPr>
          <w:p w:rsidR="00A02438" w:rsidRDefault="004C624F">
            <w:pPr>
              <w:jc w:val="center"/>
              <w:rPr>
                <w:rFonts w:ascii="宋体" w:hAnsi="宋体"/>
                <w:color w:val="4F81BD"/>
                <w:sz w:val="20"/>
                <w:szCs w:val="20"/>
              </w:rPr>
            </w:pPr>
            <w:r>
              <w:rPr>
                <w:rFonts w:asciiTheme="minorEastAsia" w:hAnsiTheme="minorEastAsia" w:hint="eastAsia"/>
                <w:color w:val="000000" w:themeColor="text1"/>
                <w:sz w:val="20"/>
                <w:szCs w:val="20"/>
              </w:rPr>
              <w:t>T.MDM.03</w:t>
            </w:r>
          </w:p>
        </w:tc>
        <w:tc>
          <w:tcPr>
            <w:tcW w:w="1418" w:type="dxa"/>
            <w:vAlign w:val="center"/>
          </w:tcPr>
          <w:p w:rsidR="00A02438" w:rsidRDefault="004C624F">
            <w:pPr>
              <w:jc w:val="center"/>
              <w:rPr>
                <w:rFonts w:ascii="宋体" w:hAnsi="宋体"/>
                <w:sz w:val="20"/>
                <w:szCs w:val="20"/>
              </w:rPr>
            </w:pPr>
            <w:r>
              <w:rPr>
                <w:rFonts w:ascii="宋体" w:hAnsi="宋体"/>
                <w:sz w:val="20"/>
                <w:szCs w:val="20"/>
              </w:rPr>
              <w:t>表单</w:t>
            </w:r>
          </w:p>
        </w:tc>
        <w:tc>
          <w:tcPr>
            <w:tcW w:w="1559" w:type="dxa"/>
            <w:vAlign w:val="center"/>
          </w:tcPr>
          <w:p w:rsidR="00A02438" w:rsidRDefault="004C624F">
            <w:pPr>
              <w:jc w:val="center"/>
              <w:rPr>
                <w:rFonts w:ascii="宋体" w:hAnsi="宋体"/>
                <w:sz w:val="20"/>
                <w:szCs w:val="20"/>
              </w:rPr>
            </w:pPr>
            <w:r>
              <w:rPr>
                <w:rFonts w:ascii="宋体" w:hAnsi="宋体"/>
                <w:sz w:val="20"/>
                <w:szCs w:val="20"/>
              </w:rPr>
              <w:t>计算结果展示</w:t>
            </w:r>
          </w:p>
        </w:tc>
        <w:tc>
          <w:tcPr>
            <w:tcW w:w="1559" w:type="dxa"/>
            <w:vAlign w:val="center"/>
          </w:tcPr>
          <w:p w:rsidR="00A02438" w:rsidRDefault="004C624F">
            <w:pPr>
              <w:widowControl/>
              <w:rPr>
                <w:rFonts w:ascii="宋体" w:hAnsi="宋体"/>
                <w:sz w:val="20"/>
                <w:szCs w:val="20"/>
              </w:rPr>
            </w:pPr>
            <w:r>
              <w:rPr>
                <w:rFonts w:ascii="宋体" w:hAnsi="宋体" w:hint="eastAsia"/>
                <w:sz w:val="20"/>
                <w:szCs w:val="20"/>
              </w:rPr>
              <w:t>存储线路分段结果及分段位置信息</w:t>
            </w:r>
          </w:p>
        </w:tc>
        <w:tc>
          <w:tcPr>
            <w:tcW w:w="1134" w:type="dxa"/>
            <w:vAlign w:val="center"/>
          </w:tcPr>
          <w:p w:rsidR="00A02438" w:rsidRDefault="004C624F">
            <w:pPr>
              <w:widowControl/>
              <w:jc w:val="center"/>
              <w:rPr>
                <w:rFonts w:ascii="宋体" w:hAnsi="宋体"/>
                <w:b/>
                <w:sz w:val="20"/>
                <w:szCs w:val="20"/>
              </w:rPr>
            </w:pPr>
            <w:r>
              <w:rPr>
                <w:rFonts w:asciiTheme="minorEastAsia" w:hAnsiTheme="minorEastAsia"/>
                <w:color w:val="000000" w:themeColor="text1"/>
                <w:kern w:val="21"/>
                <w:position w:val="12"/>
                <w:sz w:val="20"/>
                <w:szCs w:val="20"/>
              </w:rPr>
              <w:t>国网</w:t>
            </w:r>
            <w:r>
              <w:rPr>
                <w:rFonts w:asciiTheme="minorEastAsia" w:hAnsiTheme="minorEastAsia" w:hint="eastAsia"/>
                <w:color w:val="000000" w:themeColor="text1"/>
                <w:kern w:val="21"/>
                <w:position w:val="12"/>
                <w:sz w:val="20"/>
                <w:szCs w:val="20"/>
              </w:rPr>
              <w:t>设备部</w:t>
            </w:r>
          </w:p>
        </w:tc>
        <w:tc>
          <w:tcPr>
            <w:tcW w:w="1134" w:type="dxa"/>
            <w:vAlign w:val="center"/>
          </w:tcPr>
          <w:p w:rsidR="00A02438" w:rsidRDefault="004C624F">
            <w:pPr>
              <w:widowControl/>
              <w:jc w:val="center"/>
              <w:rPr>
                <w:rFonts w:ascii="宋体" w:hAnsi="宋体"/>
                <w:b/>
                <w:sz w:val="20"/>
                <w:szCs w:val="20"/>
              </w:rPr>
            </w:pPr>
            <w:r>
              <w:rPr>
                <w:rFonts w:asciiTheme="minorEastAsia" w:hAnsiTheme="minorEastAsia"/>
                <w:color w:val="000000" w:themeColor="text1"/>
                <w:sz w:val="20"/>
                <w:szCs w:val="20"/>
              </w:rPr>
              <w:t>国网</w:t>
            </w:r>
            <w:r>
              <w:rPr>
                <w:rFonts w:asciiTheme="minorEastAsia" w:hAnsiTheme="minorEastAsia" w:hint="eastAsia"/>
                <w:color w:val="000000" w:themeColor="text1"/>
                <w:sz w:val="20"/>
                <w:szCs w:val="20"/>
              </w:rPr>
              <w:t>设备</w:t>
            </w:r>
            <w:r>
              <w:rPr>
                <w:rFonts w:asciiTheme="minorEastAsia" w:hAnsiTheme="minorEastAsia"/>
                <w:color w:val="000000" w:themeColor="text1"/>
                <w:sz w:val="20"/>
                <w:szCs w:val="20"/>
              </w:rPr>
              <w:t>部</w:t>
            </w:r>
          </w:p>
        </w:tc>
        <w:tc>
          <w:tcPr>
            <w:tcW w:w="992" w:type="dxa"/>
            <w:vAlign w:val="center"/>
          </w:tcPr>
          <w:p w:rsidR="00A02438" w:rsidRDefault="004C624F">
            <w:pPr>
              <w:jc w:val="center"/>
              <w:rPr>
                <w:rFonts w:ascii="宋体" w:hAnsi="宋体"/>
                <w:b/>
                <w:sz w:val="20"/>
                <w:szCs w:val="20"/>
              </w:rPr>
            </w:pPr>
            <w:r>
              <w:rPr>
                <w:rFonts w:asciiTheme="minorEastAsia" w:hAnsiTheme="minorEastAsia" w:hint="eastAsia"/>
                <w:color w:val="000000" w:themeColor="text1"/>
                <w:sz w:val="20"/>
                <w:szCs w:val="20"/>
              </w:rPr>
              <w:t>按需</w:t>
            </w:r>
          </w:p>
        </w:tc>
      </w:tr>
    </w:tbl>
    <w:p w:rsidR="00A02438" w:rsidRDefault="00A02438">
      <w:pPr>
        <w:pStyle w:val="afff5"/>
        <w:rPr>
          <w:rFonts w:ascii="Times New Roman"/>
          <w:i/>
          <w:color w:val="4F81BD"/>
          <w:szCs w:val="24"/>
        </w:rPr>
      </w:pPr>
    </w:p>
    <w:p w:rsidR="00A02438" w:rsidRDefault="004C624F">
      <w:pPr>
        <w:pStyle w:val="1"/>
      </w:pPr>
      <w:bookmarkStart w:id="170" w:name="_Toc30724"/>
      <w:bookmarkStart w:id="171" w:name="_Toc358152599"/>
      <w:bookmarkStart w:id="172" w:name="_Toc358133383"/>
      <w:bookmarkStart w:id="173" w:name="_Toc310694750"/>
      <w:bookmarkStart w:id="174" w:name="_Toc357762165"/>
      <w:bookmarkStart w:id="175" w:name="_Toc358152197"/>
      <w:bookmarkStart w:id="176" w:name="_Toc358122012"/>
      <w:r>
        <w:rPr>
          <w:rFonts w:hint="eastAsia"/>
        </w:rPr>
        <w:t>功能视图</w:t>
      </w:r>
      <w:bookmarkEnd w:id="170"/>
      <w:bookmarkEnd w:id="171"/>
      <w:bookmarkEnd w:id="172"/>
      <w:bookmarkEnd w:id="173"/>
      <w:bookmarkEnd w:id="174"/>
      <w:bookmarkEnd w:id="175"/>
      <w:bookmarkEnd w:id="176"/>
    </w:p>
    <w:p w:rsidR="00A02438" w:rsidRDefault="004C624F">
      <w:pPr>
        <w:pStyle w:val="2"/>
        <w:tabs>
          <w:tab w:val="left" w:pos="204"/>
        </w:tabs>
      </w:pPr>
      <w:bookmarkStart w:id="177" w:name="_Toc23282"/>
      <w:bookmarkStart w:id="178" w:name="_Toc357762166"/>
      <w:bookmarkStart w:id="179" w:name="_Toc310694751"/>
      <w:bookmarkStart w:id="180" w:name="_Toc358152198"/>
      <w:bookmarkStart w:id="181" w:name="_Toc358122013"/>
      <w:bookmarkStart w:id="182" w:name="_Toc358133384"/>
      <w:bookmarkStart w:id="183" w:name="_Toc358152600"/>
      <w:bookmarkStart w:id="184" w:name="_Toc307922360"/>
      <w:r>
        <w:rPr>
          <w:rFonts w:hint="eastAsia"/>
        </w:rPr>
        <w:t>角色定义</w:t>
      </w:r>
      <w:bookmarkEnd w:id="177"/>
    </w:p>
    <w:p w:rsidR="00A02438" w:rsidRDefault="004C624F">
      <w:pPr>
        <w:jc w:val="center"/>
      </w:pPr>
      <w:r>
        <w:rPr>
          <w:rFonts w:asciiTheme="minorEastAsia" w:eastAsiaTheme="minorEastAsia" w:hAnsiTheme="minorEastAsia" w:cstheme="minorEastAsia" w:hint="eastAsia"/>
          <w:sz w:val="18"/>
          <w:szCs w:val="21"/>
        </w:rPr>
        <w:t>表5-1 角色定义</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88"/>
        <w:gridCol w:w="1417"/>
        <w:gridCol w:w="1843"/>
        <w:gridCol w:w="2806"/>
      </w:tblGrid>
      <w:tr w:rsidR="00A02438">
        <w:trPr>
          <w:jc w:val="center"/>
        </w:trPr>
        <w:tc>
          <w:tcPr>
            <w:tcW w:w="1101"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编号</w:t>
            </w:r>
          </w:p>
        </w:tc>
        <w:tc>
          <w:tcPr>
            <w:tcW w:w="1588"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角色</w:t>
            </w:r>
          </w:p>
        </w:tc>
        <w:tc>
          <w:tcPr>
            <w:tcW w:w="1417"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对应岗位</w:t>
            </w:r>
          </w:p>
        </w:tc>
        <w:tc>
          <w:tcPr>
            <w:tcW w:w="1843"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所属组织单元</w:t>
            </w:r>
          </w:p>
        </w:tc>
        <w:tc>
          <w:tcPr>
            <w:tcW w:w="2806" w:type="dxa"/>
            <w:shd w:val="clear" w:color="auto" w:fill="C0C0C0"/>
          </w:tcPr>
          <w:p w:rsidR="00A02438" w:rsidRDefault="004C624F">
            <w:pPr>
              <w:pStyle w:val="afffffff6"/>
              <w:spacing w:line="240" w:lineRule="auto"/>
              <w:jc w:val="center"/>
              <w:rPr>
                <w:rFonts w:ascii="宋体" w:hAnsi="宋体"/>
                <w:sz w:val="18"/>
              </w:rPr>
            </w:pPr>
            <w:r>
              <w:rPr>
                <w:rFonts w:ascii="宋体" w:hAnsi="宋体" w:hint="eastAsia"/>
                <w:sz w:val="18"/>
              </w:rPr>
              <w:t>职责</w:t>
            </w:r>
          </w:p>
        </w:tc>
      </w:tr>
      <w:tr w:rsidR="00A02438">
        <w:trPr>
          <w:jc w:val="center"/>
        </w:trPr>
        <w:tc>
          <w:tcPr>
            <w:tcW w:w="1101"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JS1001</w:t>
            </w:r>
          </w:p>
        </w:tc>
        <w:tc>
          <w:tcPr>
            <w:tcW w:w="1588"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总部管控人员</w:t>
            </w:r>
          </w:p>
        </w:tc>
        <w:tc>
          <w:tcPr>
            <w:tcW w:w="1417" w:type="dxa"/>
            <w:vAlign w:val="center"/>
          </w:tcPr>
          <w:p w:rsidR="00A02438" w:rsidRDefault="004C624F">
            <w:pPr>
              <w:pStyle w:val="afffffff6"/>
              <w:spacing w:line="240" w:lineRule="auto"/>
              <w:jc w:val="center"/>
              <w:rPr>
                <w:rFonts w:ascii="宋体" w:hAnsi="宋体"/>
                <w:sz w:val="18"/>
              </w:rPr>
            </w:pPr>
            <w:r>
              <w:rPr>
                <w:rFonts w:ascii="宋体" w:hAnsi="宋体" w:hint="eastAsia"/>
                <w:sz w:val="18"/>
              </w:rPr>
              <w:t>1001</w:t>
            </w:r>
          </w:p>
        </w:tc>
        <w:tc>
          <w:tcPr>
            <w:tcW w:w="1843" w:type="dxa"/>
            <w:vAlign w:val="center"/>
          </w:tcPr>
          <w:p w:rsidR="00A02438" w:rsidRDefault="004C624F">
            <w:pPr>
              <w:pStyle w:val="afffffff6"/>
              <w:spacing w:line="240" w:lineRule="auto"/>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互联网部</w:t>
            </w:r>
          </w:p>
        </w:tc>
        <w:tc>
          <w:tcPr>
            <w:tcW w:w="2806"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负责指导系统建设，听取工作汇报，审阅工作报告，决策重大事项，协调解决重大问题以及负责审查项目各阶段成果。</w:t>
            </w:r>
          </w:p>
        </w:tc>
      </w:tr>
      <w:tr w:rsidR="00A02438">
        <w:trPr>
          <w:jc w:val="center"/>
        </w:trPr>
        <w:tc>
          <w:tcPr>
            <w:tcW w:w="1101"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JS1002</w:t>
            </w:r>
          </w:p>
        </w:tc>
        <w:tc>
          <w:tcPr>
            <w:tcW w:w="1588"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业务部门人员</w:t>
            </w:r>
          </w:p>
        </w:tc>
        <w:tc>
          <w:tcPr>
            <w:tcW w:w="1417" w:type="dxa"/>
            <w:vAlign w:val="center"/>
          </w:tcPr>
          <w:p w:rsidR="00A02438" w:rsidRDefault="004C624F">
            <w:pPr>
              <w:pStyle w:val="afffffff6"/>
              <w:spacing w:line="240" w:lineRule="auto"/>
              <w:jc w:val="center"/>
              <w:rPr>
                <w:rFonts w:ascii="宋体" w:hAnsi="宋体"/>
                <w:sz w:val="18"/>
              </w:rPr>
            </w:pPr>
            <w:r>
              <w:rPr>
                <w:rFonts w:ascii="宋体" w:hAnsi="宋体" w:hint="eastAsia"/>
                <w:sz w:val="18"/>
              </w:rPr>
              <w:t>1002</w:t>
            </w:r>
          </w:p>
        </w:tc>
        <w:tc>
          <w:tcPr>
            <w:tcW w:w="1843" w:type="dxa"/>
            <w:vAlign w:val="center"/>
          </w:tcPr>
          <w:p w:rsidR="00A02438" w:rsidRDefault="004C624F">
            <w:pPr>
              <w:pStyle w:val="afffffff6"/>
              <w:spacing w:line="240" w:lineRule="auto"/>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总部业务部门</w:t>
            </w:r>
          </w:p>
        </w:tc>
        <w:tc>
          <w:tcPr>
            <w:tcW w:w="2806" w:type="dxa"/>
            <w:vAlign w:val="center"/>
          </w:tcPr>
          <w:p w:rsidR="00A02438" w:rsidRDefault="004C624F">
            <w:pPr>
              <w:pStyle w:val="afffffff6"/>
              <w:spacing w:line="240" w:lineRule="auto"/>
              <w:jc w:val="center"/>
              <w:rPr>
                <w:rFonts w:asciiTheme="majorEastAsia" w:eastAsiaTheme="majorEastAsia" w:hAnsiTheme="majorEastAsia"/>
                <w:i/>
                <w:sz w:val="18"/>
                <w:szCs w:val="18"/>
              </w:rPr>
            </w:pPr>
            <w:r>
              <w:rPr>
                <w:rFonts w:asciiTheme="majorEastAsia" w:eastAsiaTheme="majorEastAsia" w:hAnsiTheme="majorEastAsia" w:hint="eastAsia"/>
                <w:kern w:val="0"/>
                <w:position w:val="0"/>
                <w:sz w:val="18"/>
                <w:szCs w:val="18"/>
              </w:rPr>
              <w:t>负责对相关业务的解释，提供应用构建需求，是本系统的使用者。</w:t>
            </w:r>
          </w:p>
        </w:tc>
      </w:tr>
      <w:tr w:rsidR="00A02438">
        <w:trPr>
          <w:jc w:val="center"/>
        </w:trPr>
        <w:tc>
          <w:tcPr>
            <w:tcW w:w="1101" w:type="dxa"/>
            <w:vAlign w:val="center"/>
          </w:tcPr>
          <w:p w:rsidR="00A02438" w:rsidRPr="003F2B5D" w:rsidRDefault="004C624F">
            <w:pPr>
              <w:pStyle w:val="afffffff6"/>
              <w:spacing w:line="240" w:lineRule="auto"/>
              <w:jc w:val="center"/>
              <w:rPr>
                <w:rFonts w:asciiTheme="majorEastAsia" w:eastAsiaTheme="majorEastAsia" w:hAnsiTheme="majorEastAsia"/>
                <w:i/>
                <w:color w:val="FF0000"/>
                <w:kern w:val="0"/>
                <w:position w:val="0"/>
                <w:sz w:val="18"/>
                <w:szCs w:val="18"/>
              </w:rPr>
            </w:pPr>
            <w:r w:rsidRPr="003F2B5D">
              <w:rPr>
                <w:rFonts w:asciiTheme="majorEastAsia" w:eastAsiaTheme="majorEastAsia" w:hAnsiTheme="majorEastAsia" w:hint="eastAsia"/>
                <w:i/>
                <w:color w:val="FF0000"/>
                <w:kern w:val="0"/>
                <w:position w:val="0"/>
                <w:sz w:val="18"/>
                <w:szCs w:val="18"/>
              </w:rPr>
              <w:t>JS1003</w:t>
            </w:r>
          </w:p>
        </w:tc>
        <w:tc>
          <w:tcPr>
            <w:tcW w:w="1588" w:type="dxa"/>
            <w:vAlign w:val="center"/>
          </w:tcPr>
          <w:p w:rsidR="00A02438" w:rsidRPr="003F2B5D" w:rsidRDefault="004C624F">
            <w:pPr>
              <w:pStyle w:val="afffffff6"/>
              <w:spacing w:line="240" w:lineRule="auto"/>
              <w:jc w:val="center"/>
              <w:rPr>
                <w:rFonts w:asciiTheme="majorEastAsia" w:eastAsiaTheme="majorEastAsia" w:hAnsiTheme="majorEastAsia"/>
                <w:i/>
                <w:color w:val="FF0000"/>
                <w:kern w:val="0"/>
                <w:position w:val="0"/>
                <w:sz w:val="18"/>
                <w:szCs w:val="18"/>
              </w:rPr>
            </w:pPr>
            <w:r w:rsidRPr="003F2B5D">
              <w:rPr>
                <w:rFonts w:asciiTheme="majorEastAsia" w:eastAsiaTheme="majorEastAsia" w:hAnsiTheme="majorEastAsia" w:hint="eastAsia"/>
                <w:i/>
                <w:color w:val="FF0000"/>
                <w:kern w:val="0"/>
                <w:position w:val="0"/>
                <w:sz w:val="18"/>
                <w:szCs w:val="18"/>
              </w:rPr>
              <w:t>业务部门人员</w:t>
            </w:r>
          </w:p>
        </w:tc>
        <w:tc>
          <w:tcPr>
            <w:tcW w:w="1417" w:type="dxa"/>
            <w:vAlign w:val="center"/>
          </w:tcPr>
          <w:p w:rsidR="00A02438" w:rsidRPr="003F2B5D" w:rsidRDefault="004C624F">
            <w:pPr>
              <w:pStyle w:val="afffffff6"/>
              <w:spacing w:line="240" w:lineRule="auto"/>
              <w:jc w:val="center"/>
              <w:rPr>
                <w:rFonts w:ascii="宋体" w:hAnsi="宋体"/>
                <w:i/>
                <w:color w:val="FF0000"/>
                <w:sz w:val="18"/>
              </w:rPr>
            </w:pPr>
            <w:r w:rsidRPr="003F2B5D">
              <w:rPr>
                <w:rFonts w:ascii="宋体" w:hAnsi="宋体" w:hint="eastAsia"/>
                <w:i/>
                <w:color w:val="FF0000"/>
                <w:sz w:val="18"/>
              </w:rPr>
              <w:t>1003</w:t>
            </w:r>
          </w:p>
        </w:tc>
        <w:tc>
          <w:tcPr>
            <w:tcW w:w="1843" w:type="dxa"/>
            <w:vAlign w:val="center"/>
          </w:tcPr>
          <w:p w:rsidR="00A02438" w:rsidRPr="003F2B5D" w:rsidRDefault="004C624F">
            <w:pPr>
              <w:pStyle w:val="afffffff6"/>
              <w:spacing w:line="240" w:lineRule="auto"/>
              <w:jc w:val="center"/>
              <w:rPr>
                <w:rFonts w:asciiTheme="majorEastAsia" w:eastAsiaTheme="majorEastAsia" w:hAnsiTheme="majorEastAsia"/>
                <w:i/>
                <w:color w:val="FF0000"/>
                <w:kern w:val="0"/>
                <w:position w:val="0"/>
                <w:sz w:val="18"/>
                <w:szCs w:val="18"/>
              </w:rPr>
            </w:pPr>
            <w:r w:rsidRPr="003F2B5D">
              <w:rPr>
                <w:rFonts w:asciiTheme="majorEastAsia" w:eastAsiaTheme="majorEastAsia" w:hAnsiTheme="majorEastAsia" w:hint="eastAsia"/>
                <w:i/>
                <w:color w:val="FF0000"/>
                <w:sz w:val="18"/>
                <w:szCs w:val="18"/>
              </w:rPr>
              <w:t>网省业务部门</w:t>
            </w:r>
          </w:p>
        </w:tc>
        <w:tc>
          <w:tcPr>
            <w:tcW w:w="2806" w:type="dxa"/>
            <w:vAlign w:val="center"/>
          </w:tcPr>
          <w:p w:rsidR="00A02438" w:rsidRPr="003F2B5D" w:rsidRDefault="004C624F">
            <w:pPr>
              <w:pStyle w:val="afffffff6"/>
              <w:spacing w:line="240" w:lineRule="auto"/>
              <w:jc w:val="center"/>
              <w:rPr>
                <w:rFonts w:asciiTheme="majorEastAsia" w:eastAsiaTheme="majorEastAsia" w:hAnsiTheme="majorEastAsia"/>
                <w:i/>
                <w:color w:val="FF0000"/>
                <w:kern w:val="0"/>
                <w:position w:val="0"/>
                <w:sz w:val="18"/>
                <w:szCs w:val="18"/>
              </w:rPr>
            </w:pPr>
            <w:r w:rsidRPr="003F2B5D">
              <w:rPr>
                <w:rFonts w:asciiTheme="majorEastAsia" w:eastAsiaTheme="majorEastAsia" w:hAnsiTheme="majorEastAsia"/>
                <w:i/>
                <w:color w:val="FF0000"/>
                <w:kern w:val="0"/>
                <w:position w:val="0"/>
                <w:sz w:val="18"/>
                <w:szCs w:val="18"/>
              </w:rPr>
              <w:t>负责协调网省供电服务指挥系统梳理并提供数据</w:t>
            </w:r>
          </w:p>
        </w:tc>
      </w:tr>
      <w:tr w:rsidR="00A02438">
        <w:trPr>
          <w:trHeight w:val="923"/>
          <w:jc w:val="center"/>
        </w:trPr>
        <w:tc>
          <w:tcPr>
            <w:tcW w:w="1101"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lastRenderedPageBreak/>
              <w:t>JS1004</w:t>
            </w:r>
          </w:p>
        </w:tc>
        <w:tc>
          <w:tcPr>
            <w:tcW w:w="1588"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t>信息部门人员</w:t>
            </w:r>
          </w:p>
        </w:tc>
        <w:tc>
          <w:tcPr>
            <w:tcW w:w="1417" w:type="dxa"/>
            <w:vAlign w:val="center"/>
          </w:tcPr>
          <w:p w:rsidR="00A02438" w:rsidRPr="003F2B5D" w:rsidRDefault="004C624F">
            <w:pPr>
              <w:pStyle w:val="afffffff6"/>
              <w:spacing w:line="240" w:lineRule="auto"/>
              <w:jc w:val="center"/>
              <w:rPr>
                <w:rFonts w:ascii="宋体" w:hAnsi="宋体"/>
                <w:i/>
                <w:color w:val="FF0000"/>
                <w:sz w:val="18"/>
              </w:rPr>
            </w:pPr>
            <w:r w:rsidRPr="003F2B5D">
              <w:rPr>
                <w:rFonts w:ascii="宋体" w:hAnsi="宋体" w:hint="eastAsia"/>
                <w:i/>
                <w:color w:val="FF0000"/>
                <w:sz w:val="18"/>
              </w:rPr>
              <w:t>1004</w:t>
            </w:r>
          </w:p>
        </w:tc>
        <w:tc>
          <w:tcPr>
            <w:tcW w:w="1843"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sz w:val="18"/>
                <w:szCs w:val="18"/>
              </w:rPr>
              <w:t>省市公司科信部</w:t>
            </w:r>
          </w:p>
        </w:tc>
        <w:tc>
          <w:tcPr>
            <w:tcW w:w="2806"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i/>
                <w:color w:val="FF0000"/>
                <w:kern w:val="0"/>
                <w:sz w:val="18"/>
                <w:szCs w:val="18"/>
              </w:rPr>
              <w:t>负责牵头、协调网省公司系统建设工作</w:t>
            </w:r>
          </w:p>
        </w:tc>
      </w:tr>
      <w:tr w:rsidR="00A02438">
        <w:trPr>
          <w:jc w:val="center"/>
        </w:trPr>
        <w:tc>
          <w:tcPr>
            <w:tcW w:w="1101"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t>JS1005</w:t>
            </w:r>
          </w:p>
        </w:tc>
        <w:tc>
          <w:tcPr>
            <w:tcW w:w="1588"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t>信息部门人员</w:t>
            </w:r>
          </w:p>
        </w:tc>
        <w:tc>
          <w:tcPr>
            <w:tcW w:w="1417"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i/>
                <w:color w:val="FF0000"/>
                <w:kern w:val="0"/>
                <w:sz w:val="18"/>
                <w:szCs w:val="18"/>
              </w:rPr>
              <w:t>1005</w:t>
            </w:r>
          </w:p>
        </w:tc>
        <w:tc>
          <w:tcPr>
            <w:tcW w:w="1843"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t>网省公司信通公司</w:t>
            </w:r>
          </w:p>
        </w:tc>
        <w:tc>
          <w:tcPr>
            <w:tcW w:w="2806" w:type="dxa"/>
            <w:vAlign w:val="center"/>
          </w:tcPr>
          <w:p w:rsidR="00A02438" w:rsidRPr="003F2B5D" w:rsidRDefault="004C624F">
            <w:pPr>
              <w:jc w:val="center"/>
              <w:rPr>
                <w:rFonts w:asciiTheme="majorEastAsia" w:eastAsiaTheme="majorEastAsia" w:hAnsiTheme="majorEastAsia"/>
                <w:i/>
                <w:color w:val="FF0000"/>
                <w:kern w:val="0"/>
                <w:sz w:val="18"/>
                <w:szCs w:val="18"/>
              </w:rPr>
            </w:pPr>
            <w:r w:rsidRPr="003F2B5D">
              <w:rPr>
                <w:rFonts w:asciiTheme="majorEastAsia" w:eastAsiaTheme="majorEastAsia" w:hAnsiTheme="majorEastAsia" w:hint="eastAsia"/>
                <w:i/>
                <w:color w:val="FF0000"/>
                <w:kern w:val="0"/>
                <w:sz w:val="18"/>
                <w:szCs w:val="18"/>
              </w:rPr>
              <w:t>提供下沉计算节点部署服务器资源、开通网络权限、提供全业务数据中心存储和计算资源。</w:t>
            </w:r>
          </w:p>
        </w:tc>
      </w:tr>
    </w:tbl>
    <w:p w:rsidR="00A02438" w:rsidRDefault="00A02438">
      <w:pPr>
        <w:pStyle w:val="afff5"/>
        <w:rPr>
          <w:rFonts w:ascii="Times New Roman"/>
          <w:i/>
          <w:color w:val="4F81BD"/>
          <w:szCs w:val="24"/>
        </w:rPr>
      </w:pPr>
    </w:p>
    <w:p w:rsidR="00A02438" w:rsidRDefault="00A02438">
      <w:pPr>
        <w:pStyle w:val="afff5"/>
        <w:rPr>
          <w:rFonts w:ascii="Times New Roman"/>
          <w:i/>
          <w:color w:val="4F81BD"/>
          <w:szCs w:val="24"/>
        </w:rPr>
      </w:pPr>
    </w:p>
    <w:p w:rsidR="00A02438" w:rsidRDefault="004C624F">
      <w:pPr>
        <w:pStyle w:val="2"/>
        <w:tabs>
          <w:tab w:val="left" w:pos="204"/>
        </w:tabs>
      </w:pPr>
      <w:bookmarkStart w:id="185" w:name="_Toc28978"/>
      <w:r>
        <w:rPr>
          <w:rFonts w:hint="eastAsia"/>
        </w:rPr>
        <w:t>功能视图</w:t>
      </w:r>
      <w:bookmarkEnd w:id="178"/>
      <w:bookmarkEnd w:id="179"/>
      <w:bookmarkEnd w:id="180"/>
      <w:bookmarkEnd w:id="181"/>
      <w:bookmarkEnd w:id="182"/>
      <w:bookmarkEnd w:id="183"/>
      <w:bookmarkEnd w:id="184"/>
      <w:bookmarkEnd w:id="185"/>
    </w:p>
    <w:bookmarkStart w:id="186" w:name="_Toc372714524"/>
    <w:p w:rsidR="00A02438" w:rsidRDefault="004C624F">
      <w:pPr>
        <w:pStyle w:val="afd"/>
        <w:keepNext/>
        <w:spacing w:line="240" w:lineRule="auto"/>
        <w:ind w:firstLine="0"/>
        <w:jc w:val="center"/>
        <w:rPr>
          <w:rFonts w:ascii="宋体" w:hAnsi="宋体"/>
          <w:sz w:val="18"/>
        </w:rPr>
      </w:pPr>
      <w:r>
        <w:object w:dxaOrig="8650" w:dyaOrig="5290">
          <v:shape id="_x0000_i1029" type="#_x0000_t75" style="width:432.7pt;height:264.25pt" o:ole="">
            <v:imagedata r:id="rId28" o:title=""/>
          </v:shape>
          <o:OLEObject Type="Embed" ProgID="Visio.Drawing.11" ShapeID="_x0000_i1029" DrawAspect="Content" ObjectID="_1619423783" r:id="rId29"/>
        </w:object>
      </w:r>
    </w:p>
    <w:p w:rsidR="00A02438" w:rsidRDefault="004C624F">
      <w:pPr>
        <w:pStyle w:val="afd"/>
        <w:keepNext/>
        <w:spacing w:line="240" w:lineRule="auto"/>
        <w:ind w:firstLine="0"/>
        <w:jc w:val="center"/>
        <w:rPr>
          <w:rFonts w:ascii="宋体" w:hAnsi="宋体"/>
          <w:sz w:val="18"/>
        </w:rPr>
      </w:pPr>
      <w:r>
        <w:rPr>
          <w:rFonts w:asciiTheme="minorEastAsia" w:eastAsiaTheme="minorEastAsia" w:hAnsiTheme="minorEastAsia" w:cstheme="minorEastAsia" w:hint="eastAsia"/>
          <w:kern w:val="2"/>
          <w:sz w:val="18"/>
          <w:szCs w:val="21"/>
        </w:rPr>
        <w:t>图5-1 &lt;配电网运检业务动态分析&gt;功能层级图</w:t>
      </w:r>
      <w:bookmarkEnd w:id="186"/>
    </w:p>
    <w:p w:rsidR="00A02438" w:rsidRDefault="004C624F">
      <w:pPr>
        <w:pStyle w:val="afe"/>
        <w:keepNext/>
        <w:jc w:val="center"/>
      </w:pPr>
      <w:bookmarkStart w:id="187" w:name="_Toc372714534"/>
      <w:bookmarkStart w:id="188" w:name="_Toc358155100"/>
      <w:r>
        <w:rPr>
          <w:rFonts w:asciiTheme="minorEastAsia" w:eastAsiaTheme="minorEastAsia" w:hAnsiTheme="minorEastAsia" w:cstheme="minorEastAsia" w:hint="eastAsia"/>
          <w:sz w:val="18"/>
          <w:szCs w:val="21"/>
        </w:rPr>
        <w:t>表5-2  &lt;配电网运检业务动态分析&gt;功能清单</w:t>
      </w:r>
      <w:bookmarkEnd w:id="187"/>
      <w:bookmarkEnd w:id="188"/>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142"/>
        <w:gridCol w:w="979"/>
        <w:gridCol w:w="1134"/>
        <w:gridCol w:w="839"/>
        <w:gridCol w:w="859"/>
        <w:gridCol w:w="1851"/>
        <w:gridCol w:w="1559"/>
      </w:tblGrid>
      <w:tr w:rsidR="00A02438">
        <w:trPr>
          <w:jc w:val="center"/>
        </w:trPr>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功能编号</w:t>
            </w:r>
          </w:p>
        </w:tc>
        <w:tc>
          <w:tcPr>
            <w:tcW w:w="1142" w:type="dxa"/>
            <w:shd w:val="clear" w:color="auto" w:fill="D9D9D9"/>
            <w:vAlign w:val="center"/>
          </w:tcPr>
          <w:p w:rsidR="00A02438" w:rsidRDefault="004C624F">
            <w:pPr>
              <w:jc w:val="center"/>
              <w:rPr>
                <w:rFonts w:ascii="宋体" w:hAnsi="宋体"/>
                <w:sz w:val="18"/>
              </w:rPr>
            </w:pPr>
            <w:r>
              <w:rPr>
                <w:rFonts w:ascii="宋体" w:hAnsi="宋体" w:hint="eastAsia"/>
                <w:sz w:val="18"/>
              </w:rPr>
              <w:t>功能名称</w:t>
            </w:r>
          </w:p>
        </w:tc>
        <w:tc>
          <w:tcPr>
            <w:tcW w:w="979" w:type="dxa"/>
            <w:shd w:val="clear" w:color="auto" w:fill="D9D9D9"/>
            <w:vAlign w:val="center"/>
          </w:tcPr>
          <w:p w:rsidR="00A02438" w:rsidRDefault="004C624F">
            <w:pPr>
              <w:jc w:val="center"/>
              <w:rPr>
                <w:rFonts w:ascii="宋体" w:hAnsi="宋体"/>
                <w:sz w:val="18"/>
              </w:rPr>
            </w:pPr>
            <w:r>
              <w:rPr>
                <w:rFonts w:ascii="宋体" w:hAnsi="宋体" w:hint="eastAsia"/>
                <w:sz w:val="18"/>
              </w:rPr>
              <w:t>对应业务流程编号</w:t>
            </w:r>
          </w:p>
        </w:tc>
        <w:tc>
          <w:tcPr>
            <w:tcW w:w="1134" w:type="dxa"/>
            <w:shd w:val="clear" w:color="auto" w:fill="D9D9D9"/>
            <w:vAlign w:val="center"/>
          </w:tcPr>
          <w:p w:rsidR="00A02438" w:rsidRDefault="004C624F">
            <w:pPr>
              <w:jc w:val="center"/>
              <w:rPr>
                <w:rFonts w:ascii="宋体" w:hAnsi="宋体"/>
                <w:sz w:val="18"/>
              </w:rPr>
            </w:pPr>
            <w:r>
              <w:rPr>
                <w:rFonts w:ascii="宋体" w:hAnsi="宋体" w:hint="eastAsia"/>
                <w:sz w:val="18"/>
              </w:rPr>
              <w:t>对应业务活动编号</w:t>
            </w:r>
          </w:p>
        </w:tc>
        <w:tc>
          <w:tcPr>
            <w:tcW w:w="839"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对应用例编号</w:t>
            </w:r>
          </w:p>
        </w:tc>
        <w:tc>
          <w:tcPr>
            <w:tcW w:w="859"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依赖功能编号</w:t>
            </w:r>
          </w:p>
        </w:tc>
        <w:tc>
          <w:tcPr>
            <w:tcW w:w="1851"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功能内容描述</w:t>
            </w:r>
          </w:p>
        </w:tc>
        <w:tc>
          <w:tcPr>
            <w:tcW w:w="1559"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前置条件</w:t>
            </w:r>
          </w:p>
        </w:tc>
      </w:tr>
      <w:tr w:rsidR="00A02438">
        <w:trPr>
          <w:jc w:val="center"/>
        </w:trPr>
        <w:tc>
          <w:tcPr>
            <w:tcW w:w="851" w:type="dxa"/>
            <w:vAlign w:val="center"/>
          </w:tcPr>
          <w:p w:rsidR="00A02438" w:rsidRDefault="004C624F">
            <w:pPr>
              <w:jc w:val="center"/>
              <w:rPr>
                <w:rFonts w:ascii="宋体" w:hAnsi="宋体"/>
                <w:sz w:val="18"/>
              </w:rPr>
            </w:pPr>
            <w:r>
              <w:rPr>
                <w:rFonts w:ascii="宋体" w:hAnsi="宋体" w:hint="eastAsia"/>
                <w:sz w:val="18"/>
              </w:rPr>
              <w:t>F01</w:t>
            </w:r>
          </w:p>
        </w:tc>
        <w:tc>
          <w:tcPr>
            <w:tcW w:w="1142" w:type="dxa"/>
            <w:vAlign w:val="center"/>
          </w:tcPr>
          <w:p w:rsidR="00A02438" w:rsidRDefault="004C624F">
            <w:pPr>
              <w:jc w:val="center"/>
              <w:rPr>
                <w:rFonts w:ascii="宋体" w:hAnsi="宋体"/>
                <w:sz w:val="18"/>
              </w:rPr>
            </w:pPr>
            <w:r>
              <w:rPr>
                <w:rFonts w:ascii="宋体" w:hAnsi="宋体"/>
                <w:sz w:val="18"/>
              </w:rPr>
              <w:t>线路优化分段分析</w:t>
            </w:r>
          </w:p>
        </w:tc>
        <w:tc>
          <w:tcPr>
            <w:tcW w:w="979" w:type="dxa"/>
            <w:vAlign w:val="center"/>
          </w:tcPr>
          <w:p w:rsidR="00A02438" w:rsidRDefault="00A02438">
            <w:pPr>
              <w:pStyle w:val="Default"/>
              <w:jc w:val="center"/>
              <w:rPr>
                <w:rFonts w:ascii="宋体" w:hAnsi="宋体"/>
                <w:color w:val="auto"/>
                <w:sz w:val="18"/>
              </w:rPr>
            </w:pPr>
          </w:p>
        </w:tc>
        <w:tc>
          <w:tcPr>
            <w:tcW w:w="1134" w:type="dxa"/>
            <w:vAlign w:val="center"/>
          </w:tcPr>
          <w:p w:rsidR="00A02438" w:rsidRDefault="004C624F">
            <w:pPr>
              <w:pStyle w:val="Default"/>
              <w:jc w:val="center"/>
              <w:rPr>
                <w:rFonts w:ascii="宋体" w:eastAsia="宋体" w:hAnsi="宋体"/>
                <w:color w:val="auto"/>
                <w:sz w:val="18"/>
              </w:rPr>
            </w:pPr>
            <w:r>
              <w:rPr>
                <w:rFonts w:ascii="宋体" w:eastAsia="宋体" w:hAnsi="宋体"/>
                <w:color w:val="auto"/>
                <w:sz w:val="18"/>
              </w:rPr>
              <w:t>BF.MDM.01</w:t>
            </w:r>
          </w:p>
        </w:tc>
        <w:tc>
          <w:tcPr>
            <w:tcW w:w="839" w:type="dxa"/>
            <w:tcBorders>
              <w:left w:val="single" w:sz="4" w:space="0" w:color="auto"/>
              <w:right w:val="single" w:sz="4" w:space="0" w:color="auto"/>
            </w:tcBorders>
            <w:vAlign w:val="center"/>
          </w:tcPr>
          <w:p w:rsidR="00A02438" w:rsidRDefault="004C624F">
            <w:pPr>
              <w:pStyle w:val="Default"/>
              <w:jc w:val="center"/>
              <w:rPr>
                <w:rFonts w:ascii="宋体" w:eastAsia="宋体" w:hAnsi="宋体"/>
                <w:color w:val="auto"/>
                <w:sz w:val="18"/>
              </w:rPr>
            </w:pPr>
            <w:r>
              <w:rPr>
                <w:rFonts w:ascii="宋体" w:eastAsia="宋体" w:hAnsi="宋体"/>
                <w:color w:val="auto"/>
                <w:sz w:val="18"/>
              </w:rPr>
              <w:t>UC-02</w:t>
            </w:r>
          </w:p>
        </w:tc>
        <w:tc>
          <w:tcPr>
            <w:tcW w:w="859"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851" w:type="dxa"/>
            <w:tcBorders>
              <w:left w:val="single" w:sz="4" w:space="0" w:color="auto"/>
            </w:tcBorders>
            <w:vAlign w:val="center"/>
          </w:tcPr>
          <w:p w:rsidR="00A02438" w:rsidRDefault="004C624F">
            <w:pPr>
              <w:pStyle w:val="Default"/>
              <w:jc w:val="center"/>
              <w:rPr>
                <w:rFonts w:ascii="宋体" w:eastAsia="宋体" w:hAnsi="宋体"/>
                <w:color w:val="auto"/>
                <w:sz w:val="18"/>
              </w:rPr>
            </w:pPr>
            <w:r>
              <w:rPr>
                <w:rFonts w:ascii="宋体" w:eastAsia="宋体" w:hAnsi="宋体" w:hint="eastAsia"/>
                <w:color w:val="auto"/>
                <w:sz w:val="18"/>
              </w:rPr>
              <w:t>线路优化分段分析主要包括按类别计算配网线路分段位置和通过指定分段数计算配网线路分段位置。</w:t>
            </w:r>
          </w:p>
        </w:tc>
        <w:tc>
          <w:tcPr>
            <w:tcW w:w="1559"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51" w:type="dxa"/>
            <w:vAlign w:val="center"/>
          </w:tcPr>
          <w:p w:rsidR="00A02438" w:rsidRDefault="004C624F">
            <w:pPr>
              <w:jc w:val="center"/>
              <w:rPr>
                <w:rFonts w:ascii="宋体" w:hAnsi="宋体"/>
                <w:sz w:val="18"/>
              </w:rPr>
            </w:pPr>
            <w:r>
              <w:rPr>
                <w:rFonts w:ascii="宋体" w:hAnsi="宋体" w:hint="eastAsia"/>
                <w:sz w:val="18"/>
              </w:rPr>
              <w:t>F02</w:t>
            </w:r>
          </w:p>
        </w:tc>
        <w:tc>
          <w:tcPr>
            <w:tcW w:w="1142" w:type="dxa"/>
            <w:vAlign w:val="center"/>
          </w:tcPr>
          <w:p w:rsidR="00A02438" w:rsidRDefault="004C624F">
            <w:pPr>
              <w:jc w:val="center"/>
              <w:rPr>
                <w:rFonts w:ascii="宋体" w:hAnsi="宋体"/>
                <w:sz w:val="18"/>
              </w:rPr>
            </w:pPr>
            <w:r>
              <w:rPr>
                <w:rFonts w:ascii="宋体" w:hAnsi="宋体" w:hint="eastAsia"/>
                <w:sz w:val="18"/>
              </w:rPr>
              <w:t>下沉计算分析</w:t>
            </w:r>
          </w:p>
        </w:tc>
        <w:tc>
          <w:tcPr>
            <w:tcW w:w="979" w:type="dxa"/>
            <w:vAlign w:val="center"/>
          </w:tcPr>
          <w:p w:rsidR="00A02438" w:rsidRDefault="00A02438">
            <w:pPr>
              <w:pStyle w:val="Default"/>
              <w:jc w:val="center"/>
              <w:rPr>
                <w:rFonts w:ascii="宋体" w:hAnsi="宋体"/>
                <w:color w:val="auto"/>
                <w:sz w:val="18"/>
              </w:rPr>
            </w:pPr>
          </w:p>
        </w:tc>
        <w:tc>
          <w:tcPr>
            <w:tcW w:w="1134" w:type="dxa"/>
            <w:vAlign w:val="center"/>
          </w:tcPr>
          <w:p w:rsidR="00A02438" w:rsidRDefault="004C624F">
            <w:pPr>
              <w:pStyle w:val="Default"/>
              <w:jc w:val="center"/>
              <w:rPr>
                <w:rFonts w:ascii="宋体" w:eastAsia="宋体" w:hAnsi="宋体"/>
                <w:color w:val="auto"/>
                <w:sz w:val="18"/>
              </w:rPr>
            </w:pPr>
            <w:r>
              <w:rPr>
                <w:rFonts w:ascii="宋体" w:eastAsia="宋体" w:hAnsi="宋体"/>
                <w:color w:val="auto"/>
                <w:sz w:val="18"/>
              </w:rPr>
              <w:t>BF.MDM.02</w:t>
            </w:r>
          </w:p>
        </w:tc>
        <w:tc>
          <w:tcPr>
            <w:tcW w:w="839" w:type="dxa"/>
            <w:tcBorders>
              <w:left w:val="single" w:sz="4" w:space="0" w:color="auto"/>
              <w:right w:val="single" w:sz="4" w:space="0" w:color="auto"/>
            </w:tcBorders>
            <w:vAlign w:val="center"/>
          </w:tcPr>
          <w:p w:rsidR="00A02438" w:rsidRDefault="004C624F">
            <w:pPr>
              <w:pStyle w:val="Default"/>
              <w:jc w:val="center"/>
              <w:rPr>
                <w:rFonts w:ascii="宋体" w:hAnsi="宋体"/>
                <w:color w:val="auto"/>
                <w:sz w:val="18"/>
              </w:rPr>
            </w:pPr>
            <w:r>
              <w:rPr>
                <w:rFonts w:ascii="宋体" w:hAnsi="宋体"/>
                <w:color w:val="auto"/>
                <w:sz w:val="18"/>
              </w:rPr>
              <w:t>UC</w:t>
            </w:r>
            <w:r>
              <w:rPr>
                <w:rFonts w:ascii="宋体" w:hAnsi="宋体" w:hint="eastAsia"/>
                <w:color w:val="auto"/>
                <w:sz w:val="18"/>
              </w:rPr>
              <w:t>-0</w:t>
            </w:r>
            <w:r>
              <w:rPr>
                <w:rFonts w:ascii="宋体" w:hAnsi="宋体"/>
                <w:color w:val="auto"/>
                <w:sz w:val="18"/>
              </w:rPr>
              <w:t>1</w:t>
            </w:r>
          </w:p>
        </w:tc>
        <w:tc>
          <w:tcPr>
            <w:tcW w:w="859"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851" w:type="dxa"/>
            <w:tcBorders>
              <w:left w:val="single" w:sz="4" w:space="0" w:color="auto"/>
            </w:tcBorders>
            <w:vAlign w:val="center"/>
          </w:tcPr>
          <w:p w:rsidR="00A02438" w:rsidRDefault="004C624F">
            <w:pPr>
              <w:pStyle w:val="Default"/>
              <w:jc w:val="center"/>
              <w:rPr>
                <w:rFonts w:ascii="宋体" w:eastAsia="宋体" w:hAnsi="宋体"/>
                <w:color w:val="auto"/>
                <w:sz w:val="18"/>
              </w:rPr>
            </w:pPr>
            <w:r>
              <w:rPr>
                <w:rFonts w:ascii="宋体" w:eastAsia="宋体" w:hAnsi="宋体" w:hint="eastAsia"/>
                <w:color w:val="auto"/>
                <w:sz w:val="18"/>
              </w:rPr>
              <w:t>下沉计算分析包含算法设计、算法下沉、算法包解析、就地计算、结果反馈</w:t>
            </w:r>
            <w:r>
              <w:rPr>
                <w:rFonts w:ascii="宋体" w:eastAsia="宋体" w:hAnsi="宋体"/>
                <w:color w:val="auto"/>
                <w:sz w:val="18"/>
              </w:rPr>
              <w:t>5</w:t>
            </w:r>
            <w:r>
              <w:rPr>
                <w:rFonts w:ascii="宋体" w:eastAsia="宋体" w:hAnsi="宋体" w:hint="eastAsia"/>
                <w:color w:val="auto"/>
                <w:sz w:val="18"/>
              </w:rPr>
              <w:t>个业务步骤。</w:t>
            </w:r>
          </w:p>
        </w:tc>
        <w:tc>
          <w:tcPr>
            <w:tcW w:w="1559"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51" w:type="dxa"/>
            <w:vAlign w:val="center"/>
          </w:tcPr>
          <w:p w:rsidR="00A02438" w:rsidRDefault="004C624F">
            <w:pPr>
              <w:jc w:val="center"/>
              <w:rPr>
                <w:rFonts w:ascii="宋体" w:hAnsi="宋体"/>
                <w:sz w:val="18"/>
              </w:rPr>
            </w:pPr>
            <w:r>
              <w:rPr>
                <w:rFonts w:ascii="宋体" w:hAnsi="宋体" w:hint="eastAsia"/>
                <w:sz w:val="18"/>
              </w:rPr>
              <w:lastRenderedPageBreak/>
              <w:t>F03</w:t>
            </w:r>
          </w:p>
        </w:tc>
        <w:tc>
          <w:tcPr>
            <w:tcW w:w="1142" w:type="dxa"/>
            <w:vAlign w:val="center"/>
          </w:tcPr>
          <w:p w:rsidR="00A02438" w:rsidRDefault="004C624F">
            <w:pPr>
              <w:jc w:val="center"/>
              <w:rPr>
                <w:rFonts w:ascii="宋体" w:hAnsi="宋体"/>
                <w:sz w:val="18"/>
              </w:rPr>
            </w:pPr>
            <w:r>
              <w:rPr>
                <w:rFonts w:ascii="宋体" w:hAnsi="宋体"/>
                <w:sz w:val="18"/>
              </w:rPr>
              <w:t>计算结果展示</w:t>
            </w:r>
          </w:p>
        </w:tc>
        <w:tc>
          <w:tcPr>
            <w:tcW w:w="979" w:type="dxa"/>
            <w:vAlign w:val="center"/>
          </w:tcPr>
          <w:p w:rsidR="00A02438" w:rsidRDefault="00A02438">
            <w:pPr>
              <w:pStyle w:val="Default"/>
              <w:jc w:val="center"/>
              <w:rPr>
                <w:rFonts w:ascii="宋体" w:hAnsi="宋体"/>
                <w:color w:val="auto"/>
                <w:sz w:val="18"/>
              </w:rPr>
            </w:pPr>
          </w:p>
        </w:tc>
        <w:tc>
          <w:tcPr>
            <w:tcW w:w="1134" w:type="dxa"/>
            <w:vAlign w:val="center"/>
          </w:tcPr>
          <w:p w:rsidR="00A02438" w:rsidRDefault="004C624F">
            <w:pPr>
              <w:pStyle w:val="Default"/>
              <w:jc w:val="center"/>
              <w:rPr>
                <w:rFonts w:ascii="宋体" w:eastAsia="宋体" w:hAnsi="宋体"/>
                <w:color w:val="auto"/>
                <w:sz w:val="18"/>
              </w:rPr>
            </w:pPr>
            <w:r>
              <w:rPr>
                <w:rFonts w:ascii="宋体" w:eastAsia="宋体" w:hAnsi="宋体"/>
                <w:color w:val="auto"/>
                <w:sz w:val="18"/>
              </w:rPr>
              <w:t>BF.MDM.03</w:t>
            </w:r>
          </w:p>
        </w:tc>
        <w:tc>
          <w:tcPr>
            <w:tcW w:w="839" w:type="dxa"/>
            <w:tcBorders>
              <w:left w:val="single" w:sz="4" w:space="0" w:color="auto"/>
              <w:right w:val="single" w:sz="4" w:space="0" w:color="auto"/>
            </w:tcBorders>
            <w:vAlign w:val="center"/>
          </w:tcPr>
          <w:p w:rsidR="00A02438" w:rsidRDefault="004C624F">
            <w:pPr>
              <w:pStyle w:val="Default"/>
              <w:jc w:val="center"/>
              <w:rPr>
                <w:rFonts w:ascii="宋体" w:hAnsi="宋体"/>
                <w:color w:val="auto"/>
                <w:sz w:val="18"/>
              </w:rPr>
            </w:pPr>
            <w:r>
              <w:rPr>
                <w:rFonts w:ascii="宋体" w:hAnsi="宋体"/>
                <w:color w:val="auto"/>
                <w:sz w:val="18"/>
              </w:rPr>
              <w:t>UC</w:t>
            </w:r>
            <w:r>
              <w:rPr>
                <w:rFonts w:ascii="宋体" w:hAnsi="宋体" w:hint="eastAsia"/>
                <w:color w:val="auto"/>
                <w:sz w:val="18"/>
              </w:rPr>
              <w:t>-</w:t>
            </w:r>
            <w:r>
              <w:rPr>
                <w:rFonts w:ascii="宋体" w:hAnsi="宋体"/>
                <w:color w:val="auto"/>
                <w:sz w:val="18"/>
              </w:rPr>
              <w:t>03</w:t>
            </w:r>
          </w:p>
        </w:tc>
        <w:tc>
          <w:tcPr>
            <w:tcW w:w="859"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851" w:type="dxa"/>
            <w:tcBorders>
              <w:left w:val="single" w:sz="4" w:space="0" w:color="auto"/>
            </w:tcBorders>
            <w:vAlign w:val="center"/>
          </w:tcPr>
          <w:p w:rsidR="00A02438" w:rsidRDefault="004C624F">
            <w:pPr>
              <w:pStyle w:val="Default"/>
              <w:jc w:val="center"/>
              <w:rPr>
                <w:rFonts w:ascii="宋体" w:eastAsia="宋体" w:hAnsi="宋体"/>
                <w:color w:val="auto"/>
                <w:sz w:val="18"/>
              </w:rPr>
            </w:pPr>
            <w:r>
              <w:rPr>
                <w:rFonts w:ascii="宋体" w:eastAsia="宋体" w:hAnsi="宋体" w:hint="eastAsia"/>
                <w:color w:val="auto"/>
                <w:sz w:val="18"/>
              </w:rPr>
              <w:t>计算结果展示包含设置计算配网线路计算策略、图形化展示分段优化结果、可配置式业务功能设计展示。</w:t>
            </w:r>
          </w:p>
        </w:tc>
        <w:tc>
          <w:tcPr>
            <w:tcW w:w="1559"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bl>
    <w:p w:rsidR="00A02438" w:rsidRDefault="00A02438">
      <w:pPr>
        <w:pStyle w:val="afff5"/>
        <w:rPr>
          <w:rFonts w:ascii="Times New Roman"/>
          <w:i/>
          <w:color w:val="4F81BD"/>
          <w:szCs w:val="24"/>
        </w:rPr>
      </w:pPr>
    </w:p>
    <w:p w:rsidR="00A02438" w:rsidRDefault="004C624F">
      <w:pPr>
        <w:pStyle w:val="2"/>
        <w:tabs>
          <w:tab w:val="left" w:pos="204"/>
        </w:tabs>
      </w:pPr>
      <w:bookmarkStart w:id="189" w:name="_Toc358133385"/>
      <w:bookmarkStart w:id="190" w:name="_Toc358122014"/>
      <w:bookmarkStart w:id="191" w:name="_Toc358152601"/>
      <w:bookmarkStart w:id="192" w:name="_Toc310694752"/>
      <w:bookmarkStart w:id="193" w:name="_Toc358152199"/>
      <w:bookmarkStart w:id="194" w:name="_Toc357762167"/>
      <w:bookmarkStart w:id="195" w:name="_Toc11144"/>
      <w:r>
        <w:rPr>
          <w:rFonts w:hint="eastAsia"/>
        </w:rPr>
        <w:t>功能清单</w:t>
      </w:r>
      <w:bookmarkEnd w:id="189"/>
      <w:bookmarkEnd w:id="190"/>
      <w:bookmarkEnd w:id="191"/>
      <w:bookmarkEnd w:id="192"/>
      <w:bookmarkEnd w:id="193"/>
      <w:bookmarkEnd w:id="194"/>
      <w:bookmarkEnd w:id="195"/>
    </w:p>
    <w:p w:rsidR="00A02438" w:rsidRDefault="004C624F">
      <w:pPr>
        <w:pStyle w:val="3"/>
      </w:pPr>
      <w:bookmarkStart w:id="196" w:name="_Toc5705627"/>
      <w:r>
        <w:rPr>
          <w:rFonts w:hint="eastAsia"/>
        </w:rPr>
        <w:t>线路优化分段分析</w:t>
      </w:r>
      <w:bookmarkEnd w:id="196"/>
    </w:p>
    <w:p w:rsidR="00A02438" w:rsidRDefault="004C624F">
      <w:pPr>
        <w:jc w:val="center"/>
      </w:pPr>
      <w:r>
        <w:object w:dxaOrig="9660" w:dyaOrig="4140">
          <v:shape id="_x0000_i1030" type="#_x0000_t75" style="width:482.95pt;height:207.15pt" o:ole="">
            <v:imagedata r:id="rId22" o:title=""/>
          </v:shape>
          <o:OLEObject Type="Embed" ProgID="Visio.Drawing.11" ShapeID="_x0000_i1030" DrawAspect="Content" ObjectID="_1619423784" r:id="rId30"/>
        </w:object>
      </w:r>
      <w:r>
        <w:rPr>
          <w:rFonts w:asciiTheme="minorEastAsia" w:eastAsiaTheme="minorEastAsia" w:hAnsiTheme="minorEastAsia" w:cstheme="minorEastAsia" w:hint="eastAsia"/>
          <w:sz w:val="18"/>
          <w:szCs w:val="21"/>
        </w:rPr>
        <w:t>图5-2 线路优化分段分析</w:t>
      </w:r>
    </w:p>
    <w:p w:rsidR="00A02438" w:rsidRDefault="004C624F">
      <w:pPr>
        <w:jc w:val="center"/>
        <w:rPr>
          <w:sz w:val="18"/>
        </w:rPr>
      </w:pPr>
      <w:r>
        <w:rPr>
          <w:rFonts w:asciiTheme="minorEastAsia" w:eastAsiaTheme="minorEastAsia" w:hAnsiTheme="minorEastAsia" w:cstheme="minorEastAsia" w:hint="eastAsia"/>
          <w:sz w:val="18"/>
          <w:szCs w:val="21"/>
        </w:rPr>
        <w:t>表5-3  线路优化分段分析功能点清单</w:t>
      </w:r>
      <w:r w:rsidR="003F2B5D" w:rsidRPr="003F2B5D">
        <w:rPr>
          <w:rFonts w:asciiTheme="minorEastAsia" w:eastAsiaTheme="minorEastAsia" w:hAnsiTheme="minorEastAsia" w:cstheme="minorEastAsia" w:hint="eastAsia"/>
          <w:sz w:val="18"/>
          <w:szCs w:val="21"/>
          <w:highlight w:val="yellow"/>
        </w:rPr>
        <w:t>（表格填充）</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134"/>
        <w:gridCol w:w="1134"/>
        <w:gridCol w:w="1134"/>
        <w:gridCol w:w="1276"/>
      </w:tblGrid>
      <w:tr w:rsidR="00A02438">
        <w:trPr>
          <w:trHeight w:val="627"/>
          <w:jc w:val="center"/>
        </w:trPr>
        <w:tc>
          <w:tcPr>
            <w:tcW w:w="816" w:type="dxa"/>
            <w:shd w:val="clear" w:color="auto" w:fill="D9D9D9"/>
            <w:vAlign w:val="center"/>
          </w:tcPr>
          <w:p w:rsidR="00A02438" w:rsidRDefault="004C624F">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依赖功能点编号</w:t>
            </w:r>
          </w:p>
        </w:tc>
        <w:tc>
          <w:tcPr>
            <w:tcW w:w="1134"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功能点内容描述</w:t>
            </w:r>
          </w:p>
        </w:tc>
        <w:tc>
          <w:tcPr>
            <w:tcW w:w="1134"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输入业务信息编号</w:t>
            </w:r>
          </w:p>
        </w:tc>
        <w:tc>
          <w:tcPr>
            <w:tcW w:w="1134"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输出业务信息编号</w:t>
            </w:r>
          </w:p>
        </w:tc>
        <w:tc>
          <w:tcPr>
            <w:tcW w:w="1276"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前置条件</w:t>
            </w:r>
          </w:p>
        </w:tc>
      </w:tr>
      <w:tr w:rsidR="00A02438">
        <w:trPr>
          <w:trHeight w:val="691"/>
          <w:jc w:val="center"/>
        </w:trPr>
        <w:tc>
          <w:tcPr>
            <w:tcW w:w="816" w:type="dxa"/>
            <w:vAlign w:val="center"/>
          </w:tcPr>
          <w:p w:rsidR="00A02438" w:rsidRDefault="004C624F">
            <w:pPr>
              <w:jc w:val="center"/>
              <w:rPr>
                <w:rFonts w:ascii="宋体" w:hAnsi="宋体"/>
                <w:sz w:val="18"/>
              </w:rPr>
            </w:pPr>
            <w:r>
              <w:rPr>
                <w:rFonts w:ascii="宋体" w:hAnsi="宋体" w:hint="eastAsia"/>
                <w:sz w:val="18"/>
              </w:rPr>
              <w:t>F0101</w:t>
            </w:r>
          </w:p>
        </w:tc>
        <w:tc>
          <w:tcPr>
            <w:tcW w:w="851" w:type="dxa"/>
            <w:vAlign w:val="center"/>
          </w:tcPr>
          <w:p w:rsidR="00A02438" w:rsidRDefault="004C624F">
            <w:pPr>
              <w:jc w:val="center"/>
              <w:rPr>
                <w:rFonts w:ascii="宋体" w:hAnsi="宋体" w:cs="宋体"/>
                <w:iCs/>
                <w:sz w:val="18"/>
                <w:szCs w:val="18"/>
              </w:rPr>
            </w:pPr>
            <w:r>
              <w:rPr>
                <w:rFonts w:ascii="宋体" w:hAnsi="宋体" w:cs="宋体"/>
                <w:iCs/>
                <w:sz w:val="18"/>
                <w:szCs w:val="18"/>
              </w:rPr>
              <w:t>按类别计算配网线路分段位置</w:t>
            </w:r>
          </w:p>
        </w:tc>
        <w:tc>
          <w:tcPr>
            <w:tcW w:w="851" w:type="dxa"/>
            <w:vAlign w:val="center"/>
          </w:tcPr>
          <w:p w:rsidR="00A02438" w:rsidRDefault="00A02438">
            <w:pPr>
              <w:pStyle w:val="Default"/>
              <w:jc w:val="center"/>
              <w:rPr>
                <w:rFonts w:ascii="宋体" w:eastAsia="宋体" w:hAnsi="宋体"/>
                <w:color w:val="auto"/>
                <w:sz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992" w:type="dxa"/>
            <w:tcBorders>
              <w:left w:val="single" w:sz="4" w:space="0" w:color="auto"/>
              <w:right w:val="single" w:sz="4" w:space="0" w:color="auto"/>
            </w:tcBorders>
            <w:vAlign w:val="center"/>
          </w:tcPr>
          <w:p w:rsidR="00A02438" w:rsidRDefault="00A02438">
            <w:pPr>
              <w:pStyle w:val="Default"/>
              <w:ind w:firstLine="360"/>
              <w:jc w:val="center"/>
              <w:rPr>
                <w:rFonts w:ascii="宋体" w:eastAsia="宋体" w:hAnsi="宋体"/>
                <w:color w:val="auto"/>
                <w:sz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color w:val="auto"/>
                <w:sz w:val="18"/>
                <w:szCs w:val="18"/>
              </w:rPr>
            </w:pPr>
            <w:r>
              <w:rPr>
                <w:rFonts w:ascii="宋体" w:eastAsia="宋体" w:hAnsi="宋体" w:cs="宋体" w:hint="eastAsia"/>
                <w:color w:val="auto"/>
                <w:kern w:val="2"/>
                <w:sz w:val="18"/>
                <w:szCs w:val="18"/>
              </w:rPr>
              <w:t>按变压器容量、线路长度、用户数三种类别计配网线路分段位置</w:t>
            </w:r>
          </w:p>
        </w:tc>
        <w:tc>
          <w:tcPr>
            <w:tcW w:w="1134" w:type="dxa"/>
            <w:tcBorders>
              <w:lef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16" w:type="dxa"/>
            <w:vAlign w:val="center"/>
          </w:tcPr>
          <w:p w:rsidR="00A02438" w:rsidRDefault="004C624F">
            <w:pPr>
              <w:jc w:val="center"/>
              <w:rPr>
                <w:rFonts w:ascii="宋体" w:hAnsi="宋体"/>
                <w:sz w:val="18"/>
              </w:rPr>
            </w:pPr>
            <w:r>
              <w:rPr>
                <w:rFonts w:ascii="宋体" w:hAnsi="宋体" w:hint="eastAsia"/>
                <w:sz w:val="18"/>
              </w:rPr>
              <w:t>F0102</w:t>
            </w:r>
          </w:p>
        </w:tc>
        <w:tc>
          <w:tcPr>
            <w:tcW w:w="851" w:type="dxa"/>
            <w:vAlign w:val="center"/>
          </w:tcPr>
          <w:p w:rsidR="00A02438" w:rsidRDefault="004C624F">
            <w:pPr>
              <w:pStyle w:val="Default"/>
              <w:jc w:val="center"/>
              <w:rPr>
                <w:rFonts w:asciiTheme="minorEastAsia" w:hAnsiTheme="minorEastAsia"/>
                <w:color w:val="auto"/>
                <w:sz w:val="18"/>
                <w:szCs w:val="18"/>
              </w:rPr>
            </w:pPr>
            <w:r>
              <w:rPr>
                <w:rFonts w:ascii="宋体" w:eastAsia="宋体" w:hAnsi="宋体" w:cs="宋体" w:hint="eastAsia"/>
                <w:iCs/>
                <w:color w:val="auto"/>
                <w:kern w:val="2"/>
                <w:sz w:val="18"/>
                <w:szCs w:val="18"/>
              </w:rPr>
              <w:t>通过指定分段数计算配网线路分段位置</w:t>
            </w:r>
          </w:p>
        </w:tc>
        <w:tc>
          <w:tcPr>
            <w:tcW w:w="851" w:type="dxa"/>
            <w:vAlign w:val="center"/>
          </w:tcPr>
          <w:p w:rsidR="00A02438" w:rsidRDefault="00A02438">
            <w:pPr>
              <w:pStyle w:val="Default"/>
              <w:jc w:val="center"/>
              <w:rPr>
                <w:rFonts w:ascii="宋体" w:hAnsi="宋体"/>
                <w:color w:val="auto"/>
                <w:sz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hAnsi="宋体"/>
                <w:color w:val="auto"/>
                <w:sz w:val="18"/>
              </w:rPr>
            </w:pPr>
          </w:p>
        </w:tc>
        <w:tc>
          <w:tcPr>
            <w:tcW w:w="992"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color w:val="auto"/>
                <w:sz w:val="18"/>
                <w:szCs w:val="18"/>
              </w:rPr>
            </w:pPr>
            <w:r>
              <w:rPr>
                <w:rFonts w:ascii="宋体" w:eastAsia="宋体" w:hAnsi="宋体" w:cs="宋体"/>
                <w:color w:val="auto"/>
                <w:sz w:val="18"/>
                <w:szCs w:val="18"/>
              </w:rPr>
              <w:t>可根据线路实际情况设置</w:t>
            </w:r>
            <w:r>
              <w:rPr>
                <w:rFonts w:ascii="宋体" w:eastAsia="宋体" w:hAnsi="宋体" w:cs="宋体" w:hint="eastAsia"/>
                <w:color w:val="auto"/>
                <w:sz w:val="18"/>
                <w:szCs w:val="18"/>
              </w:rPr>
              <w:t>2-</w:t>
            </w:r>
            <w:r>
              <w:rPr>
                <w:rFonts w:ascii="宋体" w:eastAsia="宋体" w:hAnsi="宋体" w:cs="宋体"/>
                <w:color w:val="auto"/>
                <w:sz w:val="18"/>
                <w:szCs w:val="18"/>
              </w:rPr>
              <w:t>6个分段数计算配网线路分段位置</w:t>
            </w:r>
          </w:p>
        </w:tc>
        <w:tc>
          <w:tcPr>
            <w:tcW w:w="1134" w:type="dxa"/>
            <w:tcBorders>
              <w:lef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bl>
    <w:p w:rsidR="00A02438" w:rsidRDefault="00A02438">
      <w:pPr>
        <w:rPr>
          <w:bCs/>
        </w:rPr>
      </w:pPr>
    </w:p>
    <w:p w:rsidR="00A02438" w:rsidRDefault="004C624F">
      <w:pPr>
        <w:pStyle w:val="3"/>
      </w:pPr>
      <w:bookmarkStart w:id="197" w:name="_Toc5705628"/>
      <w:r>
        <w:rPr>
          <w:rFonts w:hint="eastAsia"/>
        </w:rPr>
        <w:lastRenderedPageBreak/>
        <w:t>自主式下沉计算分析</w:t>
      </w:r>
      <w:bookmarkEnd w:id="197"/>
    </w:p>
    <w:p w:rsidR="00A02438" w:rsidRDefault="004C624F">
      <w:pPr>
        <w:jc w:val="center"/>
      </w:pPr>
      <w:r>
        <w:object w:dxaOrig="7460" w:dyaOrig="4560">
          <v:shape id="_x0000_i1031" type="#_x0000_t75" style="width:372.9pt;height:228.25pt" o:ole="">
            <v:imagedata r:id="rId24" o:title=""/>
          </v:shape>
          <o:OLEObject Type="Embed" ProgID="Visio.Drawing.11" ShapeID="_x0000_i1031" DrawAspect="Content" ObjectID="_1619423785" r:id="rId31"/>
        </w:object>
      </w:r>
    </w:p>
    <w:p w:rsidR="00A02438" w:rsidRDefault="004C624F">
      <w:pPr>
        <w:jc w:val="center"/>
        <w:rPr>
          <w:sz w:val="18"/>
        </w:rPr>
      </w:pPr>
      <w:r>
        <w:rPr>
          <w:rFonts w:asciiTheme="minorEastAsia" w:eastAsiaTheme="minorEastAsia" w:hAnsiTheme="minorEastAsia" w:cstheme="minorEastAsia" w:hint="eastAsia"/>
          <w:sz w:val="18"/>
          <w:szCs w:val="21"/>
        </w:rPr>
        <w:t>图5-3 自主式下沉计算分析</w:t>
      </w:r>
    </w:p>
    <w:p w:rsidR="00A02438" w:rsidRDefault="004C624F">
      <w:pPr>
        <w:jc w:val="center"/>
        <w:rPr>
          <w:bCs/>
          <w:sz w:val="18"/>
        </w:rPr>
      </w:pPr>
      <w:r>
        <w:rPr>
          <w:rFonts w:asciiTheme="minorEastAsia" w:eastAsiaTheme="minorEastAsia" w:hAnsiTheme="minorEastAsia" w:cstheme="minorEastAsia" w:hint="eastAsia"/>
          <w:sz w:val="18"/>
          <w:szCs w:val="21"/>
        </w:rPr>
        <w:t>表5-4 自主式下沉计算分析功能点清单</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134"/>
        <w:gridCol w:w="1134"/>
        <w:gridCol w:w="1134"/>
        <w:gridCol w:w="1276"/>
      </w:tblGrid>
      <w:tr w:rsidR="00A02438">
        <w:trPr>
          <w:trHeight w:val="627"/>
          <w:jc w:val="center"/>
        </w:trPr>
        <w:tc>
          <w:tcPr>
            <w:tcW w:w="816" w:type="dxa"/>
            <w:shd w:val="clear" w:color="auto" w:fill="D9D9D9"/>
            <w:vAlign w:val="center"/>
          </w:tcPr>
          <w:p w:rsidR="00A02438" w:rsidRDefault="004C624F">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依赖功能点编号</w:t>
            </w:r>
          </w:p>
        </w:tc>
        <w:tc>
          <w:tcPr>
            <w:tcW w:w="1134"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功能点内容描述</w:t>
            </w:r>
          </w:p>
        </w:tc>
        <w:tc>
          <w:tcPr>
            <w:tcW w:w="1134"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输入业务信息编号</w:t>
            </w:r>
          </w:p>
        </w:tc>
        <w:tc>
          <w:tcPr>
            <w:tcW w:w="1134"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输出业务信息编号</w:t>
            </w:r>
          </w:p>
        </w:tc>
        <w:tc>
          <w:tcPr>
            <w:tcW w:w="1276"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前置条件</w:t>
            </w:r>
          </w:p>
        </w:tc>
      </w:tr>
      <w:tr w:rsidR="00A02438">
        <w:trPr>
          <w:trHeight w:val="691"/>
          <w:jc w:val="center"/>
        </w:trPr>
        <w:tc>
          <w:tcPr>
            <w:tcW w:w="816" w:type="dxa"/>
            <w:vAlign w:val="center"/>
          </w:tcPr>
          <w:p w:rsidR="00A02438" w:rsidRDefault="004C624F">
            <w:pPr>
              <w:jc w:val="center"/>
              <w:rPr>
                <w:rFonts w:ascii="宋体" w:hAnsi="宋体"/>
                <w:sz w:val="18"/>
              </w:rPr>
            </w:pPr>
            <w:r>
              <w:rPr>
                <w:rFonts w:ascii="宋体" w:hAnsi="宋体" w:hint="eastAsia"/>
                <w:sz w:val="18"/>
              </w:rPr>
              <w:t>F0201</w:t>
            </w:r>
          </w:p>
        </w:tc>
        <w:tc>
          <w:tcPr>
            <w:tcW w:w="851" w:type="dxa"/>
            <w:vAlign w:val="center"/>
          </w:tcPr>
          <w:p w:rsidR="00A02438" w:rsidRDefault="004C624F">
            <w:pPr>
              <w:jc w:val="center"/>
              <w:rPr>
                <w:rFonts w:ascii="宋体" w:hAnsi="宋体" w:cs="宋体"/>
                <w:iCs/>
                <w:sz w:val="18"/>
                <w:szCs w:val="18"/>
              </w:rPr>
            </w:pPr>
            <w:r>
              <w:rPr>
                <w:rFonts w:ascii="宋体" w:hAnsi="宋体" w:cs="宋体" w:hint="eastAsia"/>
                <w:iCs/>
                <w:sz w:val="18"/>
                <w:szCs w:val="18"/>
              </w:rPr>
              <w:t>算法设计</w:t>
            </w:r>
          </w:p>
        </w:tc>
        <w:tc>
          <w:tcPr>
            <w:tcW w:w="851" w:type="dxa"/>
            <w:vAlign w:val="center"/>
          </w:tcPr>
          <w:p w:rsidR="00A02438" w:rsidRDefault="00A02438">
            <w:pPr>
              <w:pStyle w:val="Default"/>
              <w:jc w:val="center"/>
              <w:rPr>
                <w:rFonts w:ascii="宋体" w:eastAsia="宋体" w:hAnsi="宋体" w:cs="宋体"/>
                <w:iCs/>
                <w:color w:val="auto"/>
                <w:kern w:val="2"/>
                <w:sz w:val="18"/>
                <w:szCs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s="宋体"/>
                <w:iCs/>
                <w:color w:val="auto"/>
                <w:kern w:val="2"/>
                <w:sz w:val="18"/>
                <w:szCs w:val="18"/>
              </w:rPr>
            </w:pPr>
          </w:p>
        </w:tc>
        <w:tc>
          <w:tcPr>
            <w:tcW w:w="992" w:type="dxa"/>
            <w:tcBorders>
              <w:left w:val="single" w:sz="4" w:space="0" w:color="auto"/>
              <w:right w:val="single" w:sz="4" w:space="0" w:color="auto"/>
            </w:tcBorders>
            <w:vAlign w:val="center"/>
          </w:tcPr>
          <w:p w:rsidR="00A02438" w:rsidRDefault="00A02438">
            <w:pPr>
              <w:pStyle w:val="Default"/>
              <w:ind w:firstLine="360"/>
              <w:jc w:val="center"/>
              <w:rPr>
                <w:rFonts w:ascii="宋体" w:eastAsia="宋体" w:hAnsi="宋体" w:cs="宋体"/>
                <w:iCs/>
                <w:color w:val="auto"/>
                <w:kern w:val="2"/>
                <w:sz w:val="18"/>
                <w:szCs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将专业、繁琐的算法通过选择不同的数据集与大数据分析相关算法，对相应的算法配置项进行设置，进行组合配置，从而实现算法的在线设计。</w:t>
            </w:r>
          </w:p>
        </w:tc>
        <w:tc>
          <w:tcPr>
            <w:tcW w:w="1134" w:type="dxa"/>
            <w:tcBorders>
              <w:lef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16" w:type="dxa"/>
            <w:vAlign w:val="center"/>
          </w:tcPr>
          <w:p w:rsidR="00A02438" w:rsidRDefault="004C624F">
            <w:pPr>
              <w:jc w:val="center"/>
              <w:rPr>
                <w:rFonts w:ascii="宋体" w:hAnsi="宋体"/>
                <w:sz w:val="18"/>
              </w:rPr>
            </w:pPr>
            <w:r>
              <w:rPr>
                <w:rFonts w:ascii="宋体" w:hAnsi="宋体" w:hint="eastAsia"/>
                <w:sz w:val="18"/>
              </w:rPr>
              <w:t>F0202</w:t>
            </w:r>
          </w:p>
        </w:tc>
        <w:tc>
          <w:tcPr>
            <w:tcW w:w="851" w:type="dxa"/>
            <w:vAlign w:val="center"/>
          </w:tcPr>
          <w:p w:rsidR="00A02438" w:rsidRDefault="004C624F">
            <w:pPr>
              <w:jc w:val="center"/>
              <w:rPr>
                <w:rFonts w:ascii="宋体" w:hAnsi="宋体" w:cs="宋体"/>
                <w:iCs/>
                <w:sz w:val="18"/>
                <w:szCs w:val="18"/>
              </w:rPr>
            </w:pPr>
            <w:r>
              <w:rPr>
                <w:rFonts w:ascii="宋体" w:hAnsi="宋体" w:cs="宋体" w:hint="eastAsia"/>
                <w:iCs/>
                <w:sz w:val="18"/>
                <w:szCs w:val="18"/>
              </w:rPr>
              <w:t>算子下沉</w:t>
            </w:r>
          </w:p>
        </w:tc>
        <w:tc>
          <w:tcPr>
            <w:tcW w:w="851" w:type="dxa"/>
            <w:vAlign w:val="center"/>
          </w:tcPr>
          <w:p w:rsidR="00A02438" w:rsidRDefault="00A02438">
            <w:pPr>
              <w:pStyle w:val="Default"/>
              <w:jc w:val="center"/>
              <w:rPr>
                <w:rFonts w:ascii="宋体" w:eastAsia="宋体" w:hAnsi="宋体" w:cs="宋体"/>
                <w:iCs/>
                <w:color w:val="auto"/>
                <w:kern w:val="2"/>
                <w:sz w:val="18"/>
                <w:szCs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s="宋体"/>
                <w:iCs/>
                <w:color w:val="auto"/>
                <w:kern w:val="2"/>
                <w:sz w:val="18"/>
                <w:szCs w:val="18"/>
              </w:rPr>
            </w:pPr>
          </w:p>
        </w:tc>
        <w:tc>
          <w:tcPr>
            <w:tcW w:w="992" w:type="dxa"/>
            <w:tcBorders>
              <w:left w:val="single" w:sz="4" w:space="0" w:color="auto"/>
              <w:righ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F0101、F010</w:t>
            </w:r>
            <w:r>
              <w:rPr>
                <w:rFonts w:ascii="宋体" w:eastAsia="宋体" w:hAnsi="宋体" w:cs="宋体"/>
                <w:iCs/>
                <w:color w:val="auto"/>
                <w:kern w:val="2"/>
                <w:sz w:val="18"/>
                <w:szCs w:val="18"/>
              </w:rPr>
              <w:t>2</w:t>
            </w:r>
          </w:p>
        </w:tc>
        <w:tc>
          <w:tcPr>
            <w:tcW w:w="1134" w:type="dxa"/>
            <w:tcBorders>
              <w:lef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通过对业务的深度挖掘分析，构建自助式分式手段策略，形成算子。</w:t>
            </w:r>
          </w:p>
        </w:tc>
        <w:tc>
          <w:tcPr>
            <w:tcW w:w="1134" w:type="dxa"/>
            <w:tcBorders>
              <w:lef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16" w:type="dxa"/>
            <w:vAlign w:val="center"/>
          </w:tcPr>
          <w:p w:rsidR="00A02438" w:rsidRDefault="004C624F">
            <w:pPr>
              <w:jc w:val="center"/>
              <w:rPr>
                <w:rFonts w:ascii="宋体" w:hAnsi="宋体"/>
                <w:sz w:val="18"/>
              </w:rPr>
            </w:pPr>
            <w:r>
              <w:rPr>
                <w:rFonts w:ascii="宋体" w:hAnsi="宋体" w:hint="eastAsia"/>
                <w:sz w:val="18"/>
              </w:rPr>
              <w:t>F0203</w:t>
            </w:r>
          </w:p>
        </w:tc>
        <w:tc>
          <w:tcPr>
            <w:tcW w:w="851" w:type="dxa"/>
            <w:vAlign w:val="center"/>
          </w:tcPr>
          <w:p w:rsidR="00A02438" w:rsidRDefault="004C624F">
            <w:pPr>
              <w:jc w:val="center"/>
              <w:rPr>
                <w:rFonts w:ascii="宋体" w:hAnsi="宋体" w:cs="宋体"/>
                <w:iCs/>
                <w:sz w:val="18"/>
                <w:szCs w:val="18"/>
              </w:rPr>
            </w:pPr>
            <w:r>
              <w:rPr>
                <w:rFonts w:ascii="宋体" w:hAnsi="宋体" w:cs="宋体" w:hint="eastAsia"/>
                <w:iCs/>
                <w:sz w:val="18"/>
                <w:szCs w:val="18"/>
              </w:rPr>
              <w:t>算法包解析</w:t>
            </w:r>
          </w:p>
        </w:tc>
        <w:tc>
          <w:tcPr>
            <w:tcW w:w="851" w:type="dxa"/>
            <w:vAlign w:val="center"/>
          </w:tcPr>
          <w:p w:rsidR="00A02438" w:rsidRDefault="00A02438">
            <w:pPr>
              <w:pStyle w:val="Default"/>
              <w:jc w:val="center"/>
              <w:rPr>
                <w:rFonts w:ascii="宋体" w:eastAsia="宋体" w:hAnsi="宋体" w:cs="宋体"/>
                <w:iCs/>
                <w:color w:val="auto"/>
                <w:kern w:val="2"/>
                <w:sz w:val="18"/>
                <w:szCs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s="宋体"/>
                <w:iCs/>
                <w:color w:val="auto"/>
                <w:kern w:val="2"/>
                <w:sz w:val="18"/>
                <w:szCs w:val="18"/>
              </w:rPr>
            </w:pPr>
          </w:p>
        </w:tc>
        <w:tc>
          <w:tcPr>
            <w:tcW w:w="992" w:type="dxa"/>
            <w:tcBorders>
              <w:left w:val="single" w:sz="4" w:space="0" w:color="auto"/>
              <w:right w:val="single" w:sz="4" w:space="0" w:color="auto"/>
            </w:tcBorders>
            <w:vAlign w:val="center"/>
          </w:tcPr>
          <w:p w:rsidR="00A02438" w:rsidRDefault="00A02438">
            <w:pPr>
              <w:pStyle w:val="Default"/>
              <w:ind w:firstLine="360"/>
              <w:jc w:val="center"/>
              <w:rPr>
                <w:rFonts w:ascii="宋体" w:eastAsia="宋体" w:hAnsi="宋体" w:cs="宋体"/>
                <w:iCs/>
                <w:color w:val="auto"/>
                <w:kern w:val="2"/>
                <w:sz w:val="18"/>
                <w:szCs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将国网总部设计的算法下沉至各网</w:t>
            </w:r>
            <w:r>
              <w:rPr>
                <w:rFonts w:ascii="宋体" w:eastAsia="宋体" w:hAnsi="宋体" w:cs="宋体" w:hint="eastAsia"/>
                <w:iCs/>
                <w:color w:val="auto"/>
                <w:kern w:val="2"/>
                <w:sz w:val="18"/>
                <w:szCs w:val="18"/>
              </w:rPr>
              <w:lastRenderedPageBreak/>
              <w:t>省计算节点。</w:t>
            </w:r>
          </w:p>
        </w:tc>
        <w:tc>
          <w:tcPr>
            <w:tcW w:w="1134" w:type="dxa"/>
            <w:tcBorders>
              <w:left w:val="single" w:sz="4" w:space="0" w:color="auto"/>
            </w:tcBorders>
            <w:vAlign w:val="center"/>
          </w:tcPr>
          <w:p w:rsidR="00A02438" w:rsidRDefault="00A02438">
            <w:pPr>
              <w:pStyle w:val="Default"/>
              <w:jc w:val="center"/>
              <w:rPr>
                <w:rFonts w:ascii="宋体" w:eastAsia="宋体" w:hAnsi="宋体"/>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color w:val="auto"/>
                <w:sz w:val="18"/>
              </w:rPr>
            </w:pPr>
          </w:p>
        </w:tc>
      </w:tr>
      <w:tr w:rsidR="00A02438">
        <w:trPr>
          <w:jc w:val="center"/>
        </w:trPr>
        <w:tc>
          <w:tcPr>
            <w:tcW w:w="816" w:type="dxa"/>
            <w:vAlign w:val="center"/>
          </w:tcPr>
          <w:p w:rsidR="00A02438" w:rsidRDefault="004C624F">
            <w:pPr>
              <w:jc w:val="center"/>
              <w:rPr>
                <w:rFonts w:ascii="宋体" w:hAnsi="宋体"/>
                <w:sz w:val="18"/>
              </w:rPr>
            </w:pPr>
            <w:r>
              <w:rPr>
                <w:rFonts w:ascii="宋体" w:hAnsi="宋体" w:hint="eastAsia"/>
                <w:sz w:val="18"/>
              </w:rPr>
              <w:lastRenderedPageBreak/>
              <w:t>F0204</w:t>
            </w:r>
          </w:p>
        </w:tc>
        <w:tc>
          <w:tcPr>
            <w:tcW w:w="851" w:type="dxa"/>
            <w:vAlign w:val="center"/>
          </w:tcPr>
          <w:p w:rsidR="00A02438" w:rsidRDefault="004C624F">
            <w:pPr>
              <w:jc w:val="center"/>
              <w:rPr>
                <w:rFonts w:ascii="宋体" w:hAnsi="宋体" w:cs="宋体"/>
                <w:iCs/>
                <w:sz w:val="18"/>
                <w:szCs w:val="18"/>
              </w:rPr>
            </w:pPr>
            <w:r>
              <w:rPr>
                <w:rFonts w:ascii="宋体" w:hAnsi="宋体" w:cs="宋体"/>
                <w:iCs/>
                <w:sz w:val="18"/>
                <w:szCs w:val="18"/>
              </w:rPr>
              <w:t>就地计算</w:t>
            </w:r>
          </w:p>
        </w:tc>
        <w:tc>
          <w:tcPr>
            <w:tcW w:w="851" w:type="dxa"/>
            <w:vAlign w:val="center"/>
          </w:tcPr>
          <w:p w:rsidR="00A02438" w:rsidRDefault="00A02438">
            <w:pPr>
              <w:pStyle w:val="Default"/>
              <w:jc w:val="center"/>
              <w:rPr>
                <w:rFonts w:ascii="宋体" w:eastAsia="宋体" w:hAnsi="宋体" w:cs="宋体"/>
                <w:iCs/>
                <w:color w:val="auto"/>
                <w:kern w:val="2"/>
                <w:sz w:val="18"/>
                <w:szCs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s="宋体"/>
                <w:iCs/>
                <w:color w:val="auto"/>
                <w:kern w:val="2"/>
                <w:sz w:val="18"/>
                <w:szCs w:val="18"/>
              </w:rPr>
            </w:pPr>
          </w:p>
        </w:tc>
        <w:tc>
          <w:tcPr>
            <w:tcW w:w="992" w:type="dxa"/>
            <w:tcBorders>
              <w:left w:val="single" w:sz="4" w:space="0" w:color="auto"/>
              <w:right w:val="single" w:sz="4" w:space="0" w:color="auto"/>
            </w:tcBorders>
            <w:vAlign w:val="center"/>
          </w:tcPr>
          <w:p w:rsidR="00A02438" w:rsidRDefault="00A02438">
            <w:pPr>
              <w:pStyle w:val="Default"/>
              <w:ind w:firstLine="360"/>
              <w:jc w:val="center"/>
              <w:rPr>
                <w:rFonts w:ascii="宋体" w:eastAsia="宋体" w:hAnsi="宋体" w:cs="宋体"/>
                <w:iCs/>
                <w:color w:val="auto"/>
                <w:kern w:val="2"/>
                <w:sz w:val="18"/>
                <w:szCs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通过对业务的深度挖掘分析，构建自助式分式手段策略，形成算子，先择对应需求单位，下沉至所选的省计算节点。</w:t>
            </w:r>
          </w:p>
        </w:tc>
        <w:tc>
          <w:tcPr>
            <w:tcW w:w="1134" w:type="dxa"/>
            <w:tcBorders>
              <w:left w:val="single" w:sz="4" w:space="0" w:color="auto"/>
            </w:tcBorders>
            <w:vAlign w:val="center"/>
          </w:tcPr>
          <w:p w:rsidR="00A02438" w:rsidRDefault="00A02438">
            <w:pPr>
              <w:pStyle w:val="Default"/>
              <w:jc w:val="center"/>
              <w:rPr>
                <w:rFonts w:ascii="宋体" w:eastAsia="宋体" w:hAnsi="宋体"/>
                <w:b/>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b/>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b/>
                <w:color w:val="auto"/>
                <w:sz w:val="18"/>
              </w:rPr>
            </w:pPr>
          </w:p>
        </w:tc>
      </w:tr>
      <w:tr w:rsidR="00A02438">
        <w:trPr>
          <w:jc w:val="center"/>
        </w:trPr>
        <w:tc>
          <w:tcPr>
            <w:tcW w:w="816" w:type="dxa"/>
            <w:vAlign w:val="center"/>
          </w:tcPr>
          <w:p w:rsidR="00A02438" w:rsidRDefault="004C624F">
            <w:pPr>
              <w:jc w:val="center"/>
              <w:rPr>
                <w:rFonts w:ascii="宋体" w:hAnsi="宋体"/>
                <w:sz w:val="18"/>
              </w:rPr>
            </w:pPr>
            <w:r>
              <w:rPr>
                <w:rFonts w:ascii="宋体" w:hAnsi="宋体" w:hint="eastAsia"/>
                <w:sz w:val="18"/>
              </w:rPr>
              <w:t>F0205</w:t>
            </w:r>
          </w:p>
        </w:tc>
        <w:tc>
          <w:tcPr>
            <w:tcW w:w="851" w:type="dxa"/>
            <w:vAlign w:val="center"/>
          </w:tcPr>
          <w:p w:rsidR="00A02438" w:rsidRDefault="004C624F">
            <w:pPr>
              <w:jc w:val="center"/>
              <w:rPr>
                <w:rFonts w:ascii="宋体" w:hAnsi="宋体" w:cs="宋体"/>
                <w:iCs/>
                <w:sz w:val="18"/>
                <w:szCs w:val="18"/>
              </w:rPr>
            </w:pPr>
            <w:r>
              <w:rPr>
                <w:rFonts w:ascii="宋体" w:hAnsi="宋体" w:cs="宋体"/>
                <w:iCs/>
                <w:sz w:val="18"/>
                <w:szCs w:val="18"/>
              </w:rPr>
              <w:t>结果反馈</w:t>
            </w:r>
          </w:p>
        </w:tc>
        <w:tc>
          <w:tcPr>
            <w:tcW w:w="851" w:type="dxa"/>
            <w:vAlign w:val="center"/>
          </w:tcPr>
          <w:p w:rsidR="00A02438" w:rsidRDefault="00A02438">
            <w:pPr>
              <w:pStyle w:val="Default"/>
              <w:jc w:val="center"/>
              <w:rPr>
                <w:rFonts w:ascii="宋体" w:eastAsia="宋体" w:hAnsi="宋体" w:cs="宋体"/>
                <w:iCs/>
                <w:color w:val="auto"/>
                <w:kern w:val="2"/>
                <w:sz w:val="18"/>
                <w:szCs w:val="18"/>
              </w:rPr>
            </w:pPr>
          </w:p>
        </w:tc>
        <w:tc>
          <w:tcPr>
            <w:tcW w:w="709" w:type="dxa"/>
            <w:tcBorders>
              <w:left w:val="single" w:sz="4" w:space="0" w:color="auto"/>
              <w:right w:val="single" w:sz="4" w:space="0" w:color="auto"/>
            </w:tcBorders>
            <w:vAlign w:val="center"/>
          </w:tcPr>
          <w:p w:rsidR="00A02438" w:rsidRDefault="00A02438">
            <w:pPr>
              <w:pStyle w:val="Default"/>
              <w:jc w:val="center"/>
              <w:rPr>
                <w:rFonts w:ascii="宋体" w:eastAsia="宋体" w:hAnsi="宋体" w:cs="宋体"/>
                <w:iCs/>
                <w:color w:val="auto"/>
                <w:kern w:val="2"/>
                <w:sz w:val="18"/>
                <w:szCs w:val="18"/>
              </w:rPr>
            </w:pPr>
          </w:p>
        </w:tc>
        <w:tc>
          <w:tcPr>
            <w:tcW w:w="992" w:type="dxa"/>
            <w:tcBorders>
              <w:left w:val="single" w:sz="4" w:space="0" w:color="auto"/>
              <w:right w:val="single" w:sz="4" w:space="0" w:color="auto"/>
            </w:tcBorders>
            <w:vAlign w:val="center"/>
          </w:tcPr>
          <w:p w:rsidR="00A02438" w:rsidRDefault="00A02438">
            <w:pPr>
              <w:pStyle w:val="Default"/>
              <w:ind w:firstLine="360"/>
              <w:jc w:val="center"/>
              <w:rPr>
                <w:rFonts w:ascii="宋体" w:eastAsia="宋体" w:hAnsi="宋体" w:cs="宋体"/>
                <w:iCs/>
                <w:color w:val="auto"/>
                <w:kern w:val="2"/>
                <w:sz w:val="18"/>
                <w:szCs w:val="18"/>
              </w:rPr>
            </w:pPr>
          </w:p>
        </w:tc>
        <w:tc>
          <w:tcPr>
            <w:tcW w:w="1134" w:type="dxa"/>
            <w:tcBorders>
              <w:left w:val="single" w:sz="4" w:space="0" w:color="auto"/>
            </w:tcBorders>
            <w:vAlign w:val="center"/>
          </w:tcPr>
          <w:p w:rsidR="00A02438" w:rsidRDefault="004C624F">
            <w:pPr>
              <w:pStyle w:val="Default"/>
              <w:jc w:val="center"/>
              <w:rPr>
                <w:rFonts w:ascii="宋体" w:eastAsia="宋体" w:hAnsi="宋体" w:cs="宋体"/>
                <w:iCs/>
                <w:color w:val="auto"/>
                <w:kern w:val="2"/>
                <w:sz w:val="18"/>
                <w:szCs w:val="18"/>
              </w:rPr>
            </w:pPr>
            <w:r>
              <w:rPr>
                <w:rFonts w:ascii="宋体" w:eastAsia="宋体" w:hAnsi="宋体" w:cs="宋体" w:hint="eastAsia"/>
                <w:iCs/>
                <w:color w:val="auto"/>
                <w:kern w:val="2"/>
                <w:sz w:val="18"/>
                <w:szCs w:val="18"/>
              </w:rPr>
              <w:t>省公司节点，接收到算子，对算子进行分析，根据算子需求与业务对应。</w:t>
            </w:r>
          </w:p>
        </w:tc>
        <w:tc>
          <w:tcPr>
            <w:tcW w:w="1134" w:type="dxa"/>
            <w:tcBorders>
              <w:left w:val="single" w:sz="4" w:space="0" w:color="auto"/>
            </w:tcBorders>
            <w:vAlign w:val="center"/>
          </w:tcPr>
          <w:p w:rsidR="00A02438" w:rsidRDefault="00A02438">
            <w:pPr>
              <w:pStyle w:val="Default"/>
              <w:jc w:val="center"/>
              <w:rPr>
                <w:rFonts w:ascii="宋体" w:eastAsia="宋体" w:hAnsi="宋体"/>
                <w:b/>
                <w:color w:val="auto"/>
                <w:sz w:val="18"/>
              </w:rPr>
            </w:pPr>
          </w:p>
        </w:tc>
        <w:tc>
          <w:tcPr>
            <w:tcW w:w="1134" w:type="dxa"/>
            <w:tcBorders>
              <w:left w:val="single" w:sz="4" w:space="0" w:color="auto"/>
              <w:right w:val="single" w:sz="4" w:space="0" w:color="auto"/>
            </w:tcBorders>
            <w:vAlign w:val="center"/>
          </w:tcPr>
          <w:p w:rsidR="00A02438" w:rsidRDefault="00A02438">
            <w:pPr>
              <w:pStyle w:val="Default"/>
              <w:jc w:val="center"/>
              <w:rPr>
                <w:rFonts w:ascii="宋体" w:eastAsia="宋体" w:hAnsi="宋体"/>
                <w:b/>
                <w:color w:val="auto"/>
                <w:sz w:val="18"/>
              </w:rPr>
            </w:pPr>
          </w:p>
        </w:tc>
        <w:tc>
          <w:tcPr>
            <w:tcW w:w="1276" w:type="dxa"/>
            <w:tcBorders>
              <w:left w:val="single" w:sz="4" w:space="0" w:color="auto"/>
            </w:tcBorders>
            <w:vAlign w:val="center"/>
          </w:tcPr>
          <w:p w:rsidR="00A02438" w:rsidRDefault="00A02438">
            <w:pPr>
              <w:pStyle w:val="Default"/>
              <w:jc w:val="center"/>
              <w:rPr>
                <w:rFonts w:ascii="宋体" w:eastAsia="宋体" w:hAnsi="宋体"/>
                <w:b/>
                <w:color w:val="auto"/>
                <w:sz w:val="18"/>
              </w:rPr>
            </w:pPr>
          </w:p>
        </w:tc>
      </w:tr>
    </w:tbl>
    <w:p w:rsidR="00A02438" w:rsidRDefault="00A02438">
      <w:pPr>
        <w:rPr>
          <w:bCs/>
        </w:rPr>
      </w:pPr>
    </w:p>
    <w:p w:rsidR="00A02438" w:rsidRDefault="004C624F">
      <w:pPr>
        <w:pStyle w:val="3"/>
      </w:pPr>
      <w:bookmarkStart w:id="198" w:name="_Toc5705629"/>
      <w:r>
        <w:rPr>
          <w:rFonts w:hint="eastAsia"/>
        </w:rPr>
        <w:t>计算结果展示</w:t>
      </w:r>
      <w:bookmarkEnd w:id="198"/>
    </w:p>
    <w:p w:rsidR="00A02438" w:rsidRDefault="004C624F">
      <w:pPr>
        <w:jc w:val="center"/>
      </w:pPr>
      <w:r>
        <w:object w:dxaOrig="8970" w:dyaOrig="4160">
          <v:shape id="_x0000_i1032" type="#_x0000_t75" style="width:448.3pt;height:207.85pt" o:ole="">
            <v:imagedata r:id="rId26" o:title=""/>
          </v:shape>
          <o:OLEObject Type="Embed" ProgID="Visio.Drawing.11" ShapeID="_x0000_i1032" DrawAspect="Content" ObjectID="_1619423786" r:id="rId32"/>
        </w:object>
      </w:r>
      <w:r>
        <w:t xml:space="preserve"> </w:t>
      </w:r>
    </w:p>
    <w:p w:rsidR="00A02438" w:rsidRDefault="004C624F">
      <w:pPr>
        <w:jc w:val="center"/>
      </w:pPr>
      <w:r>
        <w:rPr>
          <w:rFonts w:asciiTheme="minorEastAsia" w:eastAsiaTheme="minorEastAsia" w:hAnsiTheme="minorEastAsia" w:cstheme="minorEastAsia" w:hint="eastAsia"/>
          <w:sz w:val="18"/>
          <w:szCs w:val="21"/>
        </w:rPr>
        <w:t>图5-4 计算结果展示</w:t>
      </w:r>
    </w:p>
    <w:p w:rsidR="00A02438" w:rsidRDefault="004C624F">
      <w:pPr>
        <w:jc w:val="center"/>
        <w:rPr>
          <w:sz w:val="18"/>
        </w:rPr>
      </w:pPr>
      <w:r>
        <w:rPr>
          <w:rFonts w:asciiTheme="minorEastAsia" w:eastAsiaTheme="minorEastAsia" w:hAnsiTheme="minorEastAsia" w:cstheme="minorEastAsia" w:hint="eastAsia"/>
          <w:sz w:val="18"/>
          <w:szCs w:val="21"/>
        </w:rPr>
        <w:t>表5-5  计算结果展示功能点清单</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51"/>
        <w:gridCol w:w="851"/>
        <w:gridCol w:w="709"/>
        <w:gridCol w:w="992"/>
        <w:gridCol w:w="1588"/>
        <w:gridCol w:w="992"/>
        <w:gridCol w:w="993"/>
        <w:gridCol w:w="1105"/>
      </w:tblGrid>
      <w:tr w:rsidR="00A02438">
        <w:trPr>
          <w:trHeight w:val="627"/>
          <w:jc w:val="center"/>
        </w:trPr>
        <w:tc>
          <w:tcPr>
            <w:tcW w:w="816" w:type="dxa"/>
            <w:shd w:val="clear" w:color="auto" w:fill="D9D9D9"/>
            <w:vAlign w:val="center"/>
          </w:tcPr>
          <w:p w:rsidR="00A02438" w:rsidRDefault="004C624F">
            <w:pPr>
              <w:jc w:val="center"/>
              <w:rPr>
                <w:rFonts w:ascii="宋体" w:hAnsi="宋体"/>
                <w:sz w:val="18"/>
              </w:rPr>
            </w:pPr>
            <w:r>
              <w:rPr>
                <w:rFonts w:ascii="宋体" w:hAnsi="宋体" w:hint="eastAsia"/>
                <w:sz w:val="18"/>
              </w:rPr>
              <w:t>功能点编号</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功能点名称</w:t>
            </w:r>
          </w:p>
        </w:tc>
        <w:tc>
          <w:tcPr>
            <w:tcW w:w="851" w:type="dxa"/>
            <w:shd w:val="clear" w:color="auto" w:fill="D9D9D9"/>
            <w:vAlign w:val="center"/>
          </w:tcPr>
          <w:p w:rsidR="00A02438" w:rsidRDefault="004C624F">
            <w:pPr>
              <w:jc w:val="center"/>
              <w:rPr>
                <w:rFonts w:ascii="宋体" w:hAnsi="宋体"/>
                <w:sz w:val="18"/>
              </w:rPr>
            </w:pPr>
            <w:r>
              <w:rPr>
                <w:rFonts w:ascii="宋体" w:hAnsi="宋体" w:hint="eastAsia"/>
                <w:sz w:val="18"/>
              </w:rPr>
              <w:t>业务步骤编号</w:t>
            </w:r>
          </w:p>
        </w:tc>
        <w:tc>
          <w:tcPr>
            <w:tcW w:w="709"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用例编号</w:t>
            </w:r>
          </w:p>
        </w:tc>
        <w:tc>
          <w:tcPr>
            <w:tcW w:w="992"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依赖功能点编号</w:t>
            </w:r>
          </w:p>
        </w:tc>
        <w:tc>
          <w:tcPr>
            <w:tcW w:w="1588"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功能点内容描述</w:t>
            </w:r>
          </w:p>
        </w:tc>
        <w:tc>
          <w:tcPr>
            <w:tcW w:w="992"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输入业务信息编号</w:t>
            </w:r>
          </w:p>
        </w:tc>
        <w:tc>
          <w:tcPr>
            <w:tcW w:w="993" w:type="dxa"/>
            <w:tcBorders>
              <w:left w:val="single" w:sz="4" w:space="0" w:color="auto"/>
              <w:righ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输出业务信息编号</w:t>
            </w:r>
          </w:p>
        </w:tc>
        <w:tc>
          <w:tcPr>
            <w:tcW w:w="1105" w:type="dxa"/>
            <w:tcBorders>
              <w:left w:val="single" w:sz="4" w:space="0" w:color="auto"/>
            </w:tcBorders>
            <w:shd w:val="clear" w:color="auto" w:fill="D9D9D9"/>
            <w:vAlign w:val="center"/>
          </w:tcPr>
          <w:p w:rsidR="00A02438" w:rsidRDefault="004C624F">
            <w:pPr>
              <w:jc w:val="center"/>
              <w:rPr>
                <w:rFonts w:ascii="宋体" w:hAnsi="宋体"/>
                <w:sz w:val="18"/>
              </w:rPr>
            </w:pPr>
            <w:r>
              <w:rPr>
                <w:rFonts w:ascii="宋体" w:hAnsi="宋体" w:hint="eastAsia"/>
                <w:sz w:val="18"/>
              </w:rPr>
              <w:t>前置条件</w:t>
            </w:r>
          </w:p>
        </w:tc>
      </w:tr>
      <w:tr w:rsidR="00A02438">
        <w:trPr>
          <w:trHeight w:val="691"/>
          <w:jc w:val="center"/>
        </w:trPr>
        <w:tc>
          <w:tcPr>
            <w:tcW w:w="816" w:type="dxa"/>
            <w:vAlign w:val="center"/>
          </w:tcPr>
          <w:p w:rsidR="00A02438" w:rsidRDefault="004C624F">
            <w:pPr>
              <w:rPr>
                <w:rFonts w:ascii="宋体" w:hAnsi="宋体"/>
                <w:sz w:val="18"/>
              </w:rPr>
            </w:pPr>
            <w:r>
              <w:rPr>
                <w:rFonts w:ascii="宋体" w:hAnsi="宋体" w:hint="eastAsia"/>
                <w:sz w:val="18"/>
              </w:rPr>
              <w:lastRenderedPageBreak/>
              <w:t>F0101</w:t>
            </w:r>
          </w:p>
        </w:tc>
        <w:tc>
          <w:tcPr>
            <w:tcW w:w="851" w:type="dxa"/>
            <w:vAlign w:val="center"/>
          </w:tcPr>
          <w:p w:rsidR="00A02438" w:rsidRDefault="004C624F">
            <w:pPr>
              <w:rPr>
                <w:rFonts w:ascii="宋体" w:hAnsi="宋体" w:cs="宋体"/>
                <w:iCs/>
                <w:sz w:val="18"/>
                <w:szCs w:val="18"/>
              </w:rPr>
            </w:pPr>
            <w:r>
              <w:rPr>
                <w:rFonts w:ascii="宋体" w:hAnsi="宋体" w:cs="宋体" w:hint="eastAsia"/>
                <w:iCs/>
                <w:sz w:val="18"/>
                <w:szCs w:val="18"/>
              </w:rPr>
              <w:t>设置计算配网线路分段策略</w:t>
            </w:r>
          </w:p>
        </w:tc>
        <w:tc>
          <w:tcPr>
            <w:tcW w:w="851" w:type="dxa"/>
            <w:vAlign w:val="center"/>
          </w:tcPr>
          <w:p w:rsidR="00A02438" w:rsidRDefault="00A02438">
            <w:pPr>
              <w:pStyle w:val="Default"/>
              <w:jc w:val="both"/>
              <w:rPr>
                <w:rFonts w:ascii="宋体" w:eastAsia="宋体" w:hAnsi="宋体"/>
                <w:color w:val="auto"/>
                <w:sz w:val="18"/>
              </w:rPr>
            </w:pPr>
          </w:p>
        </w:tc>
        <w:tc>
          <w:tcPr>
            <w:tcW w:w="709" w:type="dxa"/>
            <w:tcBorders>
              <w:left w:val="single" w:sz="4" w:space="0" w:color="auto"/>
              <w:right w:val="single" w:sz="4" w:space="0" w:color="auto"/>
            </w:tcBorders>
            <w:vAlign w:val="center"/>
          </w:tcPr>
          <w:p w:rsidR="00A02438" w:rsidRDefault="00A02438">
            <w:pPr>
              <w:pStyle w:val="Default"/>
              <w:jc w:val="both"/>
              <w:rPr>
                <w:rFonts w:ascii="宋体" w:eastAsia="宋体" w:hAnsi="宋体"/>
                <w:color w:val="auto"/>
                <w:sz w:val="18"/>
              </w:rPr>
            </w:pPr>
          </w:p>
        </w:tc>
        <w:tc>
          <w:tcPr>
            <w:tcW w:w="992" w:type="dxa"/>
            <w:tcBorders>
              <w:left w:val="single" w:sz="4" w:space="0" w:color="auto"/>
              <w:right w:val="single" w:sz="4" w:space="0" w:color="auto"/>
            </w:tcBorders>
            <w:vAlign w:val="center"/>
          </w:tcPr>
          <w:p w:rsidR="00A02438" w:rsidRDefault="00A02438">
            <w:pPr>
              <w:pStyle w:val="Default"/>
              <w:ind w:firstLine="360"/>
              <w:jc w:val="both"/>
              <w:rPr>
                <w:rFonts w:ascii="宋体" w:eastAsia="宋体" w:hAnsi="宋体"/>
                <w:color w:val="auto"/>
                <w:sz w:val="18"/>
              </w:rPr>
            </w:pPr>
          </w:p>
        </w:tc>
        <w:tc>
          <w:tcPr>
            <w:tcW w:w="1588" w:type="dxa"/>
            <w:tcBorders>
              <w:left w:val="single" w:sz="4" w:space="0" w:color="auto"/>
            </w:tcBorders>
            <w:vAlign w:val="center"/>
          </w:tcPr>
          <w:p w:rsidR="00A02438" w:rsidRDefault="004C624F">
            <w:pPr>
              <w:rPr>
                <w:rFonts w:ascii="宋体" w:hAnsi="宋体" w:cs="宋体"/>
                <w:iCs/>
                <w:sz w:val="18"/>
                <w:szCs w:val="18"/>
              </w:rPr>
            </w:pPr>
            <w:r>
              <w:rPr>
                <w:rFonts w:ascii="宋体" w:hAnsi="宋体" w:cs="宋体" w:hint="eastAsia"/>
                <w:iCs/>
                <w:sz w:val="18"/>
                <w:szCs w:val="18"/>
              </w:rPr>
              <w:t>可按类别（变压器容量、线路长度、用户数）、分段数（2-6）设置配网线路分段策略。</w:t>
            </w:r>
          </w:p>
        </w:tc>
        <w:tc>
          <w:tcPr>
            <w:tcW w:w="992" w:type="dxa"/>
            <w:tcBorders>
              <w:left w:val="single" w:sz="4" w:space="0" w:color="auto"/>
            </w:tcBorders>
            <w:vAlign w:val="center"/>
          </w:tcPr>
          <w:p w:rsidR="00A02438" w:rsidRDefault="00A02438">
            <w:pPr>
              <w:pStyle w:val="Default"/>
              <w:rPr>
                <w:rFonts w:ascii="宋体" w:eastAsia="宋体" w:hAnsi="宋体"/>
                <w:color w:val="auto"/>
                <w:sz w:val="18"/>
              </w:rPr>
            </w:pPr>
          </w:p>
        </w:tc>
        <w:tc>
          <w:tcPr>
            <w:tcW w:w="993" w:type="dxa"/>
            <w:tcBorders>
              <w:left w:val="single" w:sz="4" w:space="0" w:color="auto"/>
              <w:right w:val="single" w:sz="4" w:space="0" w:color="auto"/>
            </w:tcBorders>
            <w:vAlign w:val="center"/>
          </w:tcPr>
          <w:p w:rsidR="00A02438" w:rsidRDefault="00A02438">
            <w:pPr>
              <w:pStyle w:val="Default"/>
              <w:jc w:val="both"/>
              <w:rPr>
                <w:rFonts w:ascii="宋体" w:eastAsia="宋体" w:hAnsi="宋体"/>
                <w:color w:val="auto"/>
                <w:sz w:val="18"/>
              </w:rPr>
            </w:pPr>
          </w:p>
        </w:tc>
        <w:tc>
          <w:tcPr>
            <w:tcW w:w="1105" w:type="dxa"/>
            <w:tcBorders>
              <w:left w:val="single" w:sz="4" w:space="0" w:color="auto"/>
            </w:tcBorders>
            <w:vAlign w:val="center"/>
          </w:tcPr>
          <w:p w:rsidR="00A02438" w:rsidRDefault="00A02438">
            <w:pPr>
              <w:pStyle w:val="Default"/>
              <w:jc w:val="both"/>
              <w:rPr>
                <w:rFonts w:ascii="宋体" w:eastAsia="宋体" w:hAnsi="宋体"/>
                <w:color w:val="auto"/>
                <w:sz w:val="18"/>
              </w:rPr>
            </w:pPr>
          </w:p>
        </w:tc>
      </w:tr>
      <w:tr w:rsidR="00A02438">
        <w:trPr>
          <w:jc w:val="center"/>
        </w:trPr>
        <w:tc>
          <w:tcPr>
            <w:tcW w:w="816" w:type="dxa"/>
            <w:vAlign w:val="center"/>
          </w:tcPr>
          <w:p w:rsidR="00A02438" w:rsidRDefault="004C624F">
            <w:pPr>
              <w:rPr>
                <w:rFonts w:ascii="宋体" w:hAnsi="宋体"/>
                <w:sz w:val="18"/>
              </w:rPr>
            </w:pPr>
            <w:r>
              <w:rPr>
                <w:rFonts w:ascii="宋体" w:hAnsi="宋体" w:hint="eastAsia"/>
                <w:sz w:val="18"/>
              </w:rPr>
              <w:t>F0102</w:t>
            </w:r>
          </w:p>
        </w:tc>
        <w:tc>
          <w:tcPr>
            <w:tcW w:w="851" w:type="dxa"/>
            <w:vAlign w:val="center"/>
          </w:tcPr>
          <w:p w:rsidR="00A02438" w:rsidRDefault="004C624F">
            <w:pPr>
              <w:rPr>
                <w:rFonts w:ascii="宋体" w:hAnsi="宋体" w:cs="宋体"/>
                <w:iCs/>
                <w:sz w:val="18"/>
                <w:szCs w:val="18"/>
              </w:rPr>
            </w:pPr>
            <w:r>
              <w:rPr>
                <w:rFonts w:ascii="宋体" w:hAnsi="宋体" w:cs="宋体" w:hint="eastAsia"/>
                <w:iCs/>
                <w:sz w:val="18"/>
                <w:szCs w:val="18"/>
              </w:rPr>
              <w:t>图形化展示分段优化结果</w:t>
            </w:r>
          </w:p>
        </w:tc>
        <w:tc>
          <w:tcPr>
            <w:tcW w:w="851" w:type="dxa"/>
            <w:vAlign w:val="center"/>
          </w:tcPr>
          <w:p w:rsidR="00A02438" w:rsidRDefault="00A02438">
            <w:pPr>
              <w:pStyle w:val="Default"/>
              <w:jc w:val="both"/>
              <w:rPr>
                <w:rFonts w:ascii="宋体" w:hAnsi="宋体"/>
                <w:color w:val="auto"/>
                <w:sz w:val="18"/>
              </w:rPr>
            </w:pPr>
          </w:p>
        </w:tc>
        <w:tc>
          <w:tcPr>
            <w:tcW w:w="709" w:type="dxa"/>
            <w:tcBorders>
              <w:left w:val="single" w:sz="4" w:space="0" w:color="auto"/>
              <w:right w:val="single" w:sz="4" w:space="0" w:color="auto"/>
            </w:tcBorders>
            <w:vAlign w:val="center"/>
          </w:tcPr>
          <w:p w:rsidR="00A02438" w:rsidRDefault="00A02438">
            <w:pPr>
              <w:pStyle w:val="Default"/>
              <w:jc w:val="both"/>
              <w:rPr>
                <w:rFonts w:ascii="宋体" w:hAnsi="宋体"/>
                <w:color w:val="auto"/>
                <w:sz w:val="18"/>
              </w:rPr>
            </w:pPr>
          </w:p>
        </w:tc>
        <w:tc>
          <w:tcPr>
            <w:tcW w:w="992" w:type="dxa"/>
            <w:tcBorders>
              <w:left w:val="single" w:sz="4" w:space="0" w:color="auto"/>
              <w:right w:val="single" w:sz="4" w:space="0" w:color="auto"/>
            </w:tcBorders>
            <w:vAlign w:val="center"/>
          </w:tcPr>
          <w:p w:rsidR="00A02438" w:rsidRDefault="004C624F">
            <w:pPr>
              <w:pStyle w:val="Default"/>
              <w:jc w:val="both"/>
              <w:rPr>
                <w:rFonts w:ascii="宋体" w:eastAsia="宋体" w:hAnsi="宋体"/>
                <w:color w:val="auto"/>
                <w:sz w:val="18"/>
              </w:rPr>
            </w:pPr>
            <w:r>
              <w:rPr>
                <w:rFonts w:ascii="宋体" w:eastAsia="宋体" w:hAnsi="宋体" w:hint="eastAsia"/>
                <w:color w:val="auto"/>
                <w:sz w:val="18"/>
              </w:rPr>
              <w:t>F0</w:t>
            </w:r>
            <w:r>
              <w:rPr>
                <w:rFonts w:ascii="宋体" w:eastAsia="宋体" w:hAnsi="宋体"/>
                <w:color w:val="auto"/>
                <w:sz w:val="18"/>
              </w:rPr>
              <w:t>204</w:t>
            </w:r>
            <w:r>
              <w:rPr>
                <w:rFonts w:ascii="宋体" w:eastAsia="宋体" w:hAnsi="宋体" w:hint="eastAsia"/>
                <w:color w:val="auto"/>
                <w:sz w:val="18"/>
              </w:rPr>
              <w:t>，F0205</w:t>
            </w:r>
          </w:p>
        </w:tc>
        <w:tc>
          <w:tcPr>
            <w:tcW w:w="1588" w:type="dxa"/>
            <w:tcBorders>
              <w:left w:val="single" w:sz="4" w:space="0" w:color="auto"/>
            </w:tcBorders>
            <w:vAlign w:val="center"/>
          </w:tcPr>
          <w:p w:rsidR="00A02438" w:rsidRDefault="004C624F">
            <w:pPr>
              <w:rPr>
                <w:rFonts w:ascii="宋体" w:hAnsi="宋体" w:cs="宋体"/>
                <w:iCs/>
                <w:sz w:val="18"/>
                <w:szCs w:val="18"/>
              </w:rPr>
            </w:pPr>
            <w:r>
              <w:rPr>
                <w:rFonts w:ascii="宋体" w:hAnsi="宋体" w:cs="宋体" w:hint="eastAsia"/>
                <w:iCs/>
                <w:sz w:val="18"/>
                <w:szCs w:val="18"/>
              </w:rPr>
              <w:t>可根据线路实际展示线路计算后的分段位置及结果，支持导出分析报告。</w:t>
            </w:r>
          </w:p>
        </w:tc>
        <w:tc>
          <w:tcPr>
            <w:tcW w:w="992" w:type="dxa"/>
            <w:tcBorders>
              <w:left w:val="single" w:sz="4" w:space="0" w:color="auto"/>
            </w:tcBorders>
            <w:vAlign w:val="center"/>
          </w:tcPr>
          <w:p w:rsidR="00A02438" w:rsidRDefault="00A02438">
            <w:pPr>
              <w:pStyle w:val="Default"/>
              <w:jc w:val="both"/>
              <w:rPr>
                <w:rFonts w:ascii="宋体" w:eastAsia="宋体" w:hAnsi="宋体"/>
                <w:color w:val="auto"/>
                <w:sz w:val="18"/>
              </w:rPr>
            </w:pPr>
          </w:p>
        </w:tc>
        <w:tc>
          <w:tcPr>
            <w:tcW w:w="993" w:type="dxa"/>
            <w:tcBorders>
              <w:left w:val="single" w:sz="4" w:space="0" w:color="auto"/>
              <w:right w:val="single" w:sz="4" w:space="0" w:color="auto"/>
            </w:tcBorders>
            <w:vAlign w:val="center"/>
          </w:tcPr>
          <w:p w:rsidR="00A02438" w:rsidRDefault="00A02438">
            <w:pPr>
              <w:pStyle w:val="Default"/>
              <w:jc w:val="both"/>
              <w:rPr>
                <w:rFonts w:ascii="宋体" w:eastAsia="宋体" w:hAnsi="宋体"/>
                <w:color w:val="auto"/>
                <w:sz w:val="18"/>
              </w:rPr>
            </w:pPr>
          </w:p>
        </w:tc>
        <w:tc>
          <w:tcPr>
            <w:tcW w:w="1105" w:type="dxa"/>
            <w:tcBorders>
              <w:left w:val="single" w:sz="4" w:space="0" w:color="auto"/>
            </w:tcBorders>
            <w:vAlign w:val="center"/>
          </w:tcPr>
          <w:p w:rsidR="00A02438" w:rsidRDefault="00A02438">
            <w:pPr>
              <w:pStyle w:val="Default"/>
              <w:jc w:val="both"/>
              <w:rPr>
                <w:rFonts w:ascii="宋体" w:eastAsia="宋体" w:hAnsi="宋体"/>
                <w:color w:val="auto"/>
                <w:sz w:val="18"/>
              </w:rPr>
            </w:pPr>
          </w:p>
        </w:tc>
      </w:tr>
      <w:tr w:rsidR="00A02438">
        <w:trPr>
          <w:jc w:val="center"/>
        </w:trPr>
        <w:tc>
          <w:tcPr>
            <w:tcW w:w="816" w:type="dxa"/>
            <w:vAlign w:val="center"/>
          </w:tcPr>
          <w:p w:rsidR="00A02438" w:rsidRDefault="004C624F">
            <w:pPr>
              <w:rPr>
                <w:rFonts w:ascii="宋体" w:hAnsi="宋体"/>
                <w:sz w:val="18"/>
              </w:rPr>
            </w:pPr>
            <w:r>
              <w:rPr>
                <w:rFonts w:ascii="宋体" w:hAnsi="宋体" w:hint="eastAsia"/>
                <w:sz w:val="18"/>
              </w:rPr>
              <w:t>F0103</w:t>
            </w:r>
          </w:p>
        </w:tc>
        <w:tc>
          <w:tcPr>
            <w:tcW w:w="851" w:type="dxa"/>
            <w:vAlign w:val="center"/>
          </w:tcPr>
          <w:p w:rsidR="00A02438" w:rsidRDefault="004C624F">
            <w:pPr>
              <w:rPr>
                <w:rFonts w:ascii="宋体" w:hAnsi="宋体" w:cs="宋体"/>
                <w:iCs/>
                <w:sz w:val="18"/>
                <w:szCs w:val="18"/>
              </w:rPr>
            </w:pPr>
            <w:r>
              <w:rPr>
                <w:rFonts w:ascii="宋体" w:hAnsi="宋体" w:cs="宋体" w:hint="eastAsia"/>
                <w:iCs/>
                <w:sz w:val="18"/>
                <w:szCs w:val="18"/>
              </w:rPr>
              <w:t>可配置式业务功能设计展示</w:t>
            </w:r>
          </w:p>
        </w:tc>
        <w:tc>
          <w:tcPr>
            <w:tcW w:w="851" w:type="dxa"/>
            <w:vAlign w:val="center"/>
          </w:tcPr>
          <w:p w:rsidR="00A02438" w:rsidRDefault="00A02438">
            <w:pPr>
              <w:pStyle w:val="Default"/>
              <w:jc w:val="both"/>
              <w:rPr>
                <w:rFonts w:ascii="宋体" w:hAnsi="宋体"/>
                <w:color w:val="auto"/>
                <w:sz w:val="18"/>
              </w:rPr>
            </w:pPr>
          </w:p>
        </w:tc>
        <w:tc>
          <w:tcPr>
            <w:tcW w:w="709" w:type="dxa"/>
            <w:tcBorders>
              <w:left w:val="single" w:sz="4" w:space="0" w:color="auto"/>
              <w:right w:val="single" w:sz="4" w:space="0" w:color="auto"/>
            </w:tcBorders>
            <w:vAlign w:val="center"/>
          </w:tcPr>
          <w:p w:rsidR="00A02438" w:rsidRDefault="00A02438">
            <w:pPr>
              <w:pStyle w:val="Default"/>
              <w:jc w:val="both"/>
              <w:rPr>
                <w:rFonts w:ascii="宋体" w:hAnsi="宋体"/>
                <w:color w:val="auto"/>
                <w:sz w:val="18"/>
              </w:rPr>
            </w:pPr>
          </w:p>
        </w:tc>
        <w:tc>
          <w:tcPr>
            <w:tcW w:w="992" w:type="dxa"/>
            <w:tcBorders>
              <w:left w:val="single" w:sz="4" w:space="0" w:color="auto"/>
              <w:right w:val="single" w:sz="4" w:space="0" w:color="auto"/>
            </w:tcBorders>
            <w:vAlign w:val="center"/>
          </w:tcPr>
          <w:p w:rsidR="00A02438" w:rsidRDefault="00A02438">
            <w:pPr>
              <w:pStyle w:val="Default"/>
              <w:ind w:firstLine="360"/>
              <w:jc w:val="both"/>
              <w:rPr>
                <w:rFonts w:ascii="宋体" w:eastAsia="宋体" w:hAnsi="宋体"/>
                <w:color w:val="auto"/>
                <w:sz w:val="18"/>
              </w:rPr>
            </w:pPr>
          </w:p>
        </w:tc>
        <w:tc>
          <w:tcPr>
            <w:tcW w:w="1588" w:type="dxa"/>
            <w:tcBorders>
              <w:left w:val="single" w:sz="4" w:space="0" w:color="auto"/>
            </w:tcBorders>
            <w:vAlign w:val="center"/>
          </w:tcPr>
          <w:p w:rsidR="00A02438" w:rsidRDefault="004C624F">
            <w:pPr>
              <w:rPr>
                <w:rFonts w:ascii="宋体" w:hAnsi="宋体" w:cs="宋体"/>
                <w:iCs/>
                <w:sz w:val="18"/>
                <w:szCs w:val="18"/>
              </w:rPr>
            </w:pPr>
            <w:r>
              <w:rPr>
                <w:rFonts w:ascii="宋体" w:hAnsi="宋体" w:cs="宋体" w:hint="eastAsia"/>
                <w:iCs/>
                <w:sz w:val="18"/>
                <w:szCs w:val="18"/>
              </w:rPr>
              <w:t>根据业务需求定制的业务算法通过下沉计算得到的反馈结果，通过可视化方式进行全景展示。</w:t>
            </w:r>
          </w:p>
        </w:tc>
        <w:tc>
          <w:tcPr>
            <w:tcW w:w="992" w:type="dxa"/>
            <w:tcBorders>
              <w:left w:val="single" w:sz="4" w:space="0" w:color="auto"/>
            </w:tcBorders>
            <w:vAlign w:val="center"/>
          </w:tcPr>
          <w:p w:rsidR="00A02438" w:rsidRDefault="00A02438">
            <w:pPr>
              <w:pStyle w:val="Default"/>
              <w:jc w:val="both"/>
              <w:rPr>
                <w:rFonts w:ascii="宋体" w:eastAsia="宋体" w:hAnsi="宋体"/>
                <w:color w:val="auto"/>
                <w:sz w:val="18"/>
              </w:rPr>
            </w:pPr>
          </w:p>
        </w:tc>
        <w:tc>
          <w:tcPr>
            <w:tcW w:w="993" w:type="dxa"/>
            <w:tcBorders>
              <w:left w:val="single" w:sz="4" w:space="0" w:color="auto"/>
              <w:right w:val="single" w:sz="4" w:space="0" w:color="auto"/>
            </w:tcBorders>
            <w:vAlign w:val="center"/>
          </w:tcPr>
          <w:p w:rsidR="00A02438" w:rsidRDefault="00A02438">
            <w:pPr>
              <w:pStyle w:val="Default"/>
              <w:jc w:val="both"/>
              <w:rPr>
                <w:rFonts w:ascii="宋体" w:eastAsia="宋体" w:hAnsi="宋体"/>
                <w:color w:val="auto"/>
                <w:sz w:val="18"/>
              </w:rPr>
            </w:pPr>
          </w:p>
        </w:tc>
        <w:tc>
          <w:tcPr>
            <w:tcW w:w="1105" w:type="dxa"/>
            <w:tcBorders>
              <w:left w:val="single" w:sz="4" w:space="0" w:color="auto"/>
            </w:tcBorders>
            <w:vAlign w:val="center"/>
          </w:tcPr>
          <w:p w:rsidR="00A02438" w:rsidRDefault="00A02438">
            <w:pPr>
              <w:pStyle w:val="Default"/>
              <w:jc w:val="both"/>
              <w:rPr>
                <w:rFonts w:ascii="宋体" w:eastAsia="宋体" w:hAnsi="宋体"/>
                <w:color w:val="auto"/>
                <w:sz w:val="18"/>
              </w:rPr>
            </w:pPr>
          </w:p>
        </w:tc>
      </w:tr>
    </w:tbl>
    <w:p w:rsidR="00A02438" w:rsidRDefault="00A02438"/>
    <w:p w:rsidR="00A02438" w:rsidRDefault="004C624F">
      <w:pPr>
        <w:pStyle w:val="1"/>
        <w:widowControl/>
      </w:pPr>
      <w:bookmarkStart w:id="199" w:name="_Toc358122016"/>
      <w:bookmarkStart w:id="200" w:name="_Toc358133387"/>
      <w:bookmarkStart w:id="201" w:name="_Toc310694755"/>
      <w:bookmarkStart w:id="202" w:name="_Toc358152603"/>
      <w:bookmarkStart w:id="203" w:name="_Toc357762169"/>
      <w:bookmarkStart w:id="204" w:name="_Toc358152201"/>
      <w:bookmarkStart w:id="205" w:name="_Toc5812"/>
      <w:bookmarkStart w:id="206" w:name="_Toc357762175"/>
      <w:bookmarkStart w:id="207" w:name="_Toc358152609"/>
      <w:bookmarkStart w:id="208" w:name="_Toc358152207"/>
      <w:bookmarkStart w:id="209" w:name="_Toc310694761"/>
      <w:bookmarkStart w:id="210" w:name="_Toc358133393"/>
      <w:bookmarkStart w:id="211" w:name="_Toc358122022"/>
      <w:r>
        <w:t>系统数据视图</w:t>
      </w:r>
      <w:bookmarkEnd w:id="199"/>
      <w:bookmarkEnd w:id="200"/>
      <w:bookmarkEnd w:id="201"/>
      <w:bookmarkEnd w:id="202"/>
      <w:bookmarkEnd w:id="203"/>
      <w:bookmarkEnd w:id="204"/>
      <w:bookmarkEnd w:id="205"/>
    </w:p>
    <w:p w:rsidR="00A02438" w:rsidRDefault="004C624F">
      <w:pPr>
        <w:pStyle w:val="2"/>
        <w:widowControl/>
        <w:tabs>
          <w:tab w:val="left" w:pos="204"/>
        </w:tabs>
      </w:pPr>
      <w:bookmarkStart w:id="212" w:name="_Toc358152202"/>
      <w:bookmarkStart w:id="213" w:name="_Toc310694756"/>
      <w:bookmarkStart w:id="214" w:name="_Toc358122017"/>
      <w:bookmarkStart w:id="215" w:name="_Toc357762170"/>
      <w:bookmarkStart w:id="216" w:name="_Toc358133388"/>
      <w:bookmarkStart w:id="217" w:name="_Toc358152604"/>
      <w:bookmarkStart w:id="218" w:name="_Toc4692"/>
      <w:r>
        <w:t>概念数据模型</w:t>
      </w:r>
      <w:bookmarkEnd w:id="212"/>
      <w:bookmarkEnd w:id="213"/>
      <w:bookmarkEnd w:id="214"/>
      <w:bookmarkEnd w:id="215"/>
      <w:bookmarkEnd w:id="216"/>
      <w:bookmarkEnd w:id="217"/>
      <w:bookmarkEnd w:id="218"/>
    </w:p>
    <w:p w:rsidR="00A02438" w:rsidRDefault="004C624F">
      <w:pPr>
        <w:pStyle w:val="3"/>
      </w:pPr>
      <w:r>
        <w:rPr>
          <w:rFonts w:hint="eastAsia"/>
        </w:rPr>
        <w:t>线路优化分段分析</w:t>
      </w:r>
    </w:p>
    <w:p w:rsidR="00A02438" w:rsidRDefault="004C624F">
      <w:pPr>
        <w:keepNext/>
        <w:jc w:val="center"/>
      </w:pPr>
      <w:r>
        <w:rPr>
          <w:noProof/>
        </w:rPr>
        <w:drawing>
          <wp:inline distT="0" distB="0" distL="114300" distR="114300">
            <wp:extent cx="4753610" cy="1796415"/>
            <wp:effectExtent l="0" t="0" r="1270" b="1905"/>
            <wp:docPr id="59" name="图片 5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3"/>
                    <pic:cNvPicPr>
                      <a:picLocks noChangeAspect="1"/>
                    </pic:cNvPicPr>
                  </pic:nvPicPr>
                  <pic:blipFill>
                    <a:blip r:embed="rId33"/>
                    <a:stretch>
                      <a:fillRect/>
                    </a:stretch>
                  </pic:blipFill>
                  <pic:spPr>
                    <a:xfrm>
                      <a:off x="0" y="0"/>
                      <a:ext cx="4753610" cy="1796415"/>
                    </a:xfrm>
                    <a:prstGeom prst="rect">
                      <a:avLst/>
                    </a:prstGeom>
                  </pic:spPr>
                </pic:pic>
              </a:graphicData>
            </a:graphic>
          </wp:inline>
        </w:drawing>
      </w:r>
      <w:r>
        <w:commentReference w:id="219"/>
      </w:r>
    </w:p>
    <w:p w:rsidR="00A02438" w:rsidRDefault="004C624F">
      <w:pPr>
        <w:pStyle w:val="aff9"/>
        <w:widowControl w:val="0"/>
        <w:spacing w:before="152" w:beforeAutospacing="0" w:after="160" w:afterAutospacing="0"/>
        <w:jc w:val="center"/>
        <w:rPr>
          <w:rFonts w:ascii="Arial" w:eastAsia="黑体" w:hAnsi="Arial" w:cs="黑体"/>
          <w:kern w:val="2"/>
          <w:sz w:val="20"/>
          <w:szCs w:val="20"/>
          <w:lang w:bidi="ar"/>
        </w:rPr>
      </w:pPr>
      <w:bookmarkStart w:id="220" w:name="_Toc357620056"/>
      <w:bookmarkStart w:id="221" w:name="_Toc358152733"/>
      <w:r>
        <w:rPr>
          <w:rFonts w:asciiTheme="minorEastAsia" w:eastAsiaTheme="minorEastAsia" w:hAnsiTheme="minorEastAsia" w:cstheme="minorEastAsia" w:hint="eastAsia"/>
          <w:kern w:val="2"/>
          <w:sz w:val="18"/>
          <w:szCs w:val="21"/>
        </w:rPr>
        <w:t>图6-1 概念数据模型</w:t>
      </w:r>
      <w:bookmarkEnd w:id="220"/>
      <w:bookmarkEnd w:id="221"/>
      <w:r w:rsidR="004019F3" w:rsidRPr="004019F3">
        <w:rPr>
          <w:rFonts w:asciiTheme="minorEastAsia" w:eastAsiaTheme="minorEastAsia" w:hAnsiTheme="minorEastAsia" w:cstheme="minorEastAsia" w:hint="eastAsia"/>
          <w:kern w:val="2"/>
          <w:sz w:val="18"/>
          <w:szCs w:val="21"/>
          <w:highlight w:val="yellow"/>
        </w:rPr>
        <w:t>（设备信息细化）</w:t>
      </w:r>
    </w:p>
    <w:p w:rsidR="00A02438" w:rsidRDefault="004C624F">
      <w:pPr>
        <w:pStyle w:val="3"/>
      </w:pPr>
      <w:r>
        <w:rPr>
          <w:rFonts w:hint="eastAsia"/>
        </w:rPr>
        <w:lastRenderedPageBreak/>
        <w:t>自主式下沉计算分析</w:t>
      </w:r>
    </w:p>
    <w:p w:rsidR="00A02438" w:rsidRDefault="004C624F">
      <w:pPr>
        <w:jc w:val="center"/>
      </w:pPr>
      <w:r>
        <w:rPr>
          <w:rFonts w:hint="eastAsia"/>
          <w:noProof/>
        </w:rPr>
        <w:drawing>
          <wp:inline distT="0" distB="0" distL="114300" distR="114300">
            <wp:extent cx="3920490" cy="2416175"/>
            <wp:effectExtent l="0" t="0" r="11430" b="6985"/>
            <wp:docPr id="57" name="图片 5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1"/>
                    <pic:cNvPicPr>
                      <a:picLocks noChangeAspect="1"/>
                    </pic:cNvPicPr>
                  </pic:nvPicPr>
                  <pic:blipFill>
                    <a:blip r:embed="rId34"/>
                    <a:stretch>
                      <a:fillRect/>
                    </a:stretch>
                  </pic:blipFill>
                  <pic:spPr>
                    <a:xfrm>
                      <a:off x="0" y="0"/>
                      <a:ext cx="3920490" cy="2416175"/>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图6-2 概念数据模型</w:t>
      </w:r>
      <w:bookmarkStart w:id="222" w:name="_GoBack"/>
      <w:bookmarkEnd w:id="222"/>
    </w:p>
    <w:p w:rsidR="00A02438" w:rsidRDefault="004C624F">
      <w:pPr>
        <w:pStyle w:val="3"/>
      </w:pPr>
      <w:r>
        <w:rPr>
          <w:rFonts w:hint="eastAsia"/>
        </w:rPr>
        <w:t>计算结果展示</w:t>
      </w:r>
    </w:p>
    <w:p w:rsidR="00A02438" w:rsidRDefault="004C624F">
      <w:pPr>
        <w:jc w:val="center"/>
      </w:pPr>
      <w:r>
        <w:rPr>
          <w:rFonts w:hint="eastAsia"/>
          <w:noProof/>
        </w:rPr>
        <w:drawing>
          <wp:inline distT="0" distB="0" distL="114300" distR="114300">
            <wp:extent cx="4091305" cy="1143000"/>
            <wp:effectExtent l="0" t="0" r="8255" b="0"/>
            <wp:docPr id="58" name="图片 5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2"/>
                    <pic:cNvPicPr>
                      <a:picLocks noChangeAspect="1"/>
                    </pic:cNvPicPr>
                  </pic:nvPicPr>
                  <pic:blipFill>
                    <a:blip r:embed="rId35"/>
                    <a:stretch>
                      <a:fillRect/>
                    </a:stretch>
                  </pic:blipFill>
                  <pic:spPr>
                    <a:xfrm>
                      <a:off x="0" y="0"/>
                      <a:ext cx="4091305" cy="1143000"/>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图6-3 概念数据模型</w:t>
      </w:r>
    </w:p>
    <w:p w:rsidR="00A02438" w:rsidRDefault="004C624F">
      <w:pPr>
        <w:pStyle w:val="2"/>
        <w:widowControl/>
        <w:tabs>
          <w:tab w:val="left" w:pos="204"/>
        </w:tabs>
      </w:pPr>
      <w:bookmarkStart w:id="223" w:name="_Toc1277"/>
      <w:bookmarkStart w:id="224" w:name="_Toc358122018"/>
      <w:bookmarkStart w:id="225" w:name="_Toc358152605"/>
      <w:bookmarkStart w:id="226" w:name="_Toc358133389"/>
      <w:bookmarkStart w:id="227" w:name="_Toc357762171"/>
      <w:bookmarkStart w:id="228" w:name="_Toc310694757"/>
      <w:bookmarkStart w:id="229" w:name="_Toc358152203"/>
      <w:r>
        <w:t>逻辑数据模型</w:t>
      </w:r>
      <w:bookmarkEnd w:id="223"/>
      <w:bookmarkEnd w:id="224"/>
      <w:bookmarkEnd w:id="225"/>
      <w:bookmarkEnd w:id="226"/>
      <w:bookmarkEnd w:id="227"/>
      <w:bookmarkEnd w:id="228"/>
      <w:bookmarkEnd w:id="229"/>
    </w:p>
    <w:p w:rsidR="00A02438" w:rsidRDefault="004C624F">
      <w:pPr>
        <w:pStyle w:val="3"/>
      </w:pPr>
      <w:r>
        <w:rPr>
          <w:rFonts w:hint="eastAsia"/>
        </w:rPr>
        <w:t>线路优化分段分析</w:t>
      </w:r>
    </w:p>
    <w:p w:rsidR="00A02438" w:rsidRDefault="004C624F">
      <w:pPr>
        <w:pStyle w:val="aff9"/>
        <w:tabs>
          <w:tab w:val="center" w:pos="4201"/>
          <w:tab w:val="right" w:leader="dot" w:pos="9298"/>
        </w:tabs>
        <w:autoSpaceDE w:val="0"/>
        <w:autoSpaceDN w:val="0"/>
        <w:spacing w:before="0" w:beforeAutospacing="0" w:after="0" w:afterAutospacing="0" w:line="360" w:lineRule="auto"/>
        <w:ind w:firstLineChars="200" w:firstLine="420"/>
        <w:jc w:val="both"/>
        <w:rPr>
          <w:rFonts w:ascii="Times New Roman" w:hAnsi="Calibri" w:cs="Times New Roman"/>
          <w:iCs/>
        </w:rPr>
      </w:pPr>
      <w:r>
        <w:rPr>
          <w:rFonts w:ascii="Times New Roman" w:hAnsi="Calibri" w:cs="Times New Roman" w:hint="eastAsia"/>
          <w:iCs/>
          <w:kern w:val="2"/>
          <w:sz w:val="21"/>
          <w:lang w:bidi="ar"/>
        </w:rPr>
        <w:t>本系统应用数据以配电网图模实例为基础，补充变压器型号、容量、用户等级、是否公变，导线长度、型号等重要参数，并利用用采数据进行分析计算。</w:t>
      </w:r>
    </w:p>
    <w:p w:rsidR="00A02438" w:rsidRDefault="004C624F">
      <w:pPr>
        <w:keepNext/>
        <w:jc w:val="center"/>
      </w:pPr>
      <w:r>
        <w:rPr>
          <w:rStyle w:val="afff2"/>
          <w:noProof/>
        </w:rPr>
        <w:lastRenderedPageBreak/>
        <w:drawing>
          <wp:inline distT="0" distB="0" distL="114300" distR="114300">
            <wp:extent cx="4801235" cy="4115435"/>
            <wp:effectExtent l="0" t="0" r="14605" b="14605"/>
            <wp:docPr id="27" name="图片 27" descr="Diagra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iagram 11"/>
                    <pic:cNvPicPr>
                      <a:picLocks noChangeAspect="1"/>
                    </pic:cNvPicPr>
                  </pic:nvPicPr>
                  <pic:blipFill>
                    <a:blip r:embed="rId36"/>
                    <a:stretch>
                      <a:fillRect/>
                    </a:stretch>
                  </pic:blipFill>
                  <pic:spPr>
                    <a:xfrm>
                      <a:off x="0" y="0"/>
                      <a:ext cx="4801235" cy="4115435"/>
                    </a:xfrm>
                    <a:prstGeom prst="rect">
                      <a:avLst/>
                    </a:prstGeom>
                  </pic:spPr>
                </pic:pic>
              </a:graphicData>
            </a:graphic>
          </wp:inline>
        </w:drawing>
      </w:r>
      <w:r>
        <w:rPr>
          <w:rStyle w:val="afff2"/>
        </w:rPr>
        <w:commentReference w:id="230"/>
      </w:r>
    </w:p>
    <w:p w:rsidR="00A02438" w:rsidRDefault="004C624F">
      <w:pPr>
        <w:pStyle w:val="aff9"/>
        <w:widowControl w:val="0"/>
        <w:spacing w:before="152" w:beforeAutospacing="0" w:after="160" w:afterAutospacing="0"/>
        <w:jc w:val="center"/>
        <w:rPr>
          <w:rFonts w:eastAsia="黑体"/>
        </w:rPr>
      </w:pPr>
      <w:bookmarkStart w:id="231" w:name="_Toc357620057"/>
      <w:bookmarkStart w:id="232" w:name="_Toc358152734"/>
      <w:r>
        <w:rPr>
          <w:rFonts w:asciiTheme="minorEastAsia" w:eastAsiaTheme="minorEastAsia" w:hAnsiTheme="minorEastAsia" w:cstheme="minorEastAsia" w:hint="eastAsia"/>
          <w:kern w:val="2"/>
          <w:sz w:val="18"/>
          <w:szCs w:val="21"/>
        </w:rPr>
        <w:t>图6-4 数据模型</w:t>
      </w:r>
      <w:bookmarkEnd w:id="231"/>
      <w:bookmarkEnd w:id="232"/>
    </w:p>
    <w:p w:rsidR="00A02438" w:rsidRDefault="004C624F">
      <w:pPr>
        <w:rPr>
          <w:rStyle w:val="afff1"/>
          <w:rFonts w:asciiTheme="minorEastAsia" w:eastAsiaTheme="minorEastAsia" w:hAnsiTheme="minorEastAsia" w:cstheme="minorEastAsia"/>
          <w:color w:val="auto"/>
        </w:rPr>
      </w:pPr>
      <w:r>
        <w:rPr>
          <w:rFonts w:asciiTheme="minorEastAsia" w:eastAsiaTheme="minorEastAsia" w:hAnsiTheme="minorEastAsia" w:cstheme="minorEastAsia" w:hint="eastAsia"/>
          <w:lang w:bidi="ar"/>
        </w:rPr>
        <w:t>具体的逻辑数据实体定义详见附录</w:t>
      </w:r>
      <w:hyperlink r:id="rId37" w:anchor="_逻辑数据实体分项定义" w:history="1">
        <w:r>
          <w:rPr>
            <w:rStyle w:val="afff0"/>
            <w:rFonts w:asciiTheme="minorEastAsia" w:eastAsiaTheme="minorEastAsia" w:hAnsiTheme="minorEastAsia" w:cstheme="minorEastAsia" w:hint="eastAsia"/>
            <w:color w:val="auto"/>
          </w:rPr>
          <w:t>14.2逻辑数据实体分项定义</w:t>
        </w:r>
      </w:hyperlink>
    </w:p>
    <w:p w:rsidR="00A02438" w:rsidRDefault="004C624F">
      <w:pPr>
        <w:pStyle w:val="3"/>
        <w:rPr>
          <w:rStyle w:val="afff1"/>
          <w:color w:val="auto"/>
          <w:u w:val="none"/>
        </w:rPr>
      </w:pPr>
      <w:r>
        <w:rPr>
          <w:rStyle w:val="afff1"/>
          <w:rFonts w:hint="eastAsia"/>
          <w:color w:val="auto"/>
          <w:u w:val="none"/>
        </w:rPr>
        <w:t>自主式下沉计算分析</w:t>
      </w:r>
    </w:p>
    <w:p w:rsidR="00A02438" w:rsidRDefault="004C624F">
      <w:pPr>
        <w:jc w:val="center"/>
      </w:pPr>
      <w:r>
        <w:rPr>
          <w:rFonts w:hint="eastAsia"/>
          <w:noProof/>
        </w:rPr>
        <w:drawing>
          <wp:inline distT="0" distB="0" distL="114300" distR="114300">
            <wp:extent cx="1619250" cy="1619250"/>
            <wp:effectExtent l="0" t="0" r="11430" b="11430"/>
            <wp:docPr id="37" name="图片 37"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2"/>
                    <pic:cNvPicPr>
                      <a:picLocks noChangeAspect="1"/>
                    </pic:cNvPicPr>
                  </pic:nvPicPr>
                  <pic:blipFill>
                    <a:blip r:embed="rId38"/>
                    <a:stretch>
                      <a:fillRect/>
                    </a:stretch>
                  </pic:blipFill>
                  <pic:spPr>
                    <a:xfrm>
                      <a:off x="0" y="0"/>
                      <a:ext cx="1619250" cy="1619250"/>
                    </a:xfrm>
                    <a:prstGeom prst="rect">
                      <a:avLst/>
                    </a:prstGeom>
                  </pic:spPr>
                </pic:pic>
              </a:graphicData>
            </a:graphic>
          </wp:inline>
        </w:drawing>
      </w:r>
    </w:p>
    <w:p w:rsidR="00A02438" w:rsidRDefault="004C624F">
      <w:pPr>
        <w:jc w:val="center"/>
      </w:pPr>
      <w:r>
        <w:rPr>
          <w:rFonts w:hint="eastAsia"/>
          <w:noProof/>
        </w:rPr>
        <w:lastRenderedPageBreak/>
        <w:drawing>
          <wp:inline distT="0" distB="0" distL="114300" distR="114300">
            <wp:extent cx="1632585" cy="1632585"/>
            <wp:effectExtent l="0" t="0" r="13335" b="13335"/>
            <wp:docPr id="29" name="图片 29" descr="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iagram 3"/>
                    <pic:cNvPicPr>
                      <a:picLocks noChangeAspect="1"/>
                    </pic:cNvPicPr>
                  </pic:nvPicPr>
                  <pic:blipFill>
                    <a:blip r:embed="rId39"/>
                    <a:stretch>
                      <a:fillRect/>
                    </a:stretch>
                  </pic:blipFill>
                  <pic:spPr>
                    <a:xfrm>
                      <a:off x="0" y="0"/>
                      <a:ext cx="1632585" cy="1632585"/>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图6-5 逻辑数据模型</w:t>
      </w:r>
    </w:p>
    <w:p w:rsidR="00A02438" w:rsidRDefault="004C624F">
      <w:pPr>
        <w:pStyle w:val="3"/>
      </w:pPr>
      <w:r>
        <w:rPr>
          <w:rStyle w:val="afff1"/>
          <w:rFonts w:hint="eastAsia"/>
          <w:color w:val="auto"/>
          <w:u w:val="none"/>
        </w:rPr>
        <w:t>计算结果展示</w:t>
      </w:r>
    </w:p>
    <w:p w:rsidR="00A02438" w:rsidRDefault="004C624F">
      <w:pPr>
        <w:jc w:val="center"/>
      </w:pPr>
      <w:r>
        <w:rPr>
          <w:rFonts w:hint="eastAsia"/>
          <w:noProof/>
        </w:rPr>
        <w:drawing>
          <wp:inline distT="0" distB="0" distL="114300" distR="114300">
            <wp:extent cx="1613140" cy="1613140"/>
            <wp:effectExtent l="0" t="0" r="6350" b="6350"/>
            <wp:docPr id="31" name="图片 31" descr="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iagram 4"/>
                    <pic:cNvPicPr>
                      <a:picLocks noChangeAspect="1"/>
                    </pic:cNvPicPr>
                  </pic:nvPicPr>
                  <pic:blipFill>
                    <a:blip r:embed="rId40"/>
                    <a:stretch>
                      <a:fillRect/>
                    </a:stretch>
                  </pic:blipFill>
                  <pic:spPr>
                    <a:xfrm>
                      <a:off x="0" y="0"/>
                      <a:ext cx="1610300" cy="1610300"/>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图6-6 逻辑数据模型</w:t>
      </w:r>
    </w:p>
    <w:p w:rsidR="00A02438" w:rsidRDefault="004C624F">
      <w:pPr>
        <w:pStyle w:val="2"/>
        <w:widowControl/>
        <w:tabs>
          <w:tab w:val="left" w:pos="204"/>
        </w:tabs>
      </w:pPr>
      <w:bookmarkStart w:id="233" w:name="_Toc358152606"/>
      <w:bookmarkStart w:id="234" w:name="_Toc358122019"/>
      <w:bookmarkStart w:id="235" w:name="_Toc357762172"/>
      <w:bookmarkStart w:id="236" w:name="_Toc358133390"/>
      <w:bookmarkStart w:id="237" w:name="_Toc358152204"/>
      <w:bookmarkStart w:id="238" w:name="_Toc310694758"/>
      <w:bookmarkStart w:id="239" w:name="_Toc26008"/>
      <w:r>
        <w:t>数据分类</w:t>
      </w:r>
      <w:bookmarkEnd w:id="233"/>
      <w:bookmarkEnd w:id="234"/>
      <w:bookmarkEnd w:id="235"/>
      <w:bookmarkEnd w:id="236"/>
      <w:bookmarkEnd w:id="237"/>
      <w:bookmarkEnd w:id="238"/>
      <w:bookmarkEnd w:id="239"/>
    </w:p>
    <w:p w:rsidR="00A02438" w:rsidRDefault="004C624F">
      <w:pPr>
        <w:pStyle w:val="3"/>
      </w:pPr>
      <w:r>
        <w:rPr>
          <w:rFonts w:hint="eastAsia"/>
        </w:rPr>
        <w:t>线路优化分段分析</w:t>
      </w:r>
    </w:p>
    <w:p w:rsidR="00A02438" w:rsidRDefault="004C624F">
      <w:pPr>
        <w:pStyle w:val="aff9"/>
        <w:keepNext/>
        <w:widowControl w:val="0"/>
        <w:spacing w:before="152" w:beforeAutospacing="0" w:after="160" w:afterAutospacing="0"/>
        <w:jc w:val="center"/>
      </w:pPr>
      <w:bookmarkStart w:id="240" w:name="_Toc358153002"/>
      <w:commentRangeStart w:id="241"/>
      <w:r>
        <w:rPr>
          <w:rFonts w:asciiTheme="minorEastAsia" w:eastAsiaTheme="minorEastAsia" w:hAnsiTheme="minorEastAsia" w:cstheme="minorEastAsia" w:hint="eastAsia"/>
          <w:kern w:val="2"/>
          <w:sz w:val="18"/>
          <w:szCs w:val="21"/>
        </w:rPr>
        <w:t>表6-</w:t>
      </w:r>
      <w:r>
        <w:rPr>
          <w:rFonts w:asciiTheme="minorEastAsia" w:eastAsiaTheme="minorEastAsia" w:hAnsiTheme="minorEastAsia" w:cstheme="minorEastAsia" w:hint="eastAsia"/>
          <w:kern w:val="2"/>
          <w:sz w:val="18"/>
          <w:szCs w:val="21"/>
        </w:rPr>
        <w:fldChar w:fldCharType="begin"/>
      </w:r>
      <w:r>
        <w:rPr>
          <w:rFonts w:asciiTheme="minorEastAsia" w:eastAsiaTheme="minorEastAsia" w:hAnsiTheme="minorEastAsia" w:cstheme="minorEastAsia" w:hint="eastAsia"/>
          <w:kern w:val="2"/>
          <w:sz w:val="18"/>
          <w:szCs w:val="21"/>
        </w:rPr>
        <w:instrText xml:space="preserve"> AUTONUM  </w:instrText>
      </w:r>
      <w:r>
        <w:rPr>
          <w:rFonts w:asciiTheme="minorEastAsia" w:eastAsiaTheme="minorEastAsia" w:hAnsiTheme="minorEastAsia" w:cstheme="minorEastAsia" w:hint="eastAsia"/>
          <w:kern w:val="2"/>
          <w:sz w:val="18"/>
          <w:szCs w:val="21"/>
        </w:rPr>
        <w:fldChar w:fldCharType="end"/>
      </w:r>
      <w:r>
        <w:rPr>
          <w:rFonts w:asciiTheme="minorEastAsia" w:eastAsiaTheme="minorEastAsia" w:hAnsiTheme="minorEastAsia" w:cstheme="minorEastAsia" w:hint="eastAsia"/>
          <w:kern w:val="2"/>
          <w:sz w:val="18"/>
          <w:szCs w:val="21"/>
        </w:rPr>
        <w:t>数据分类清单</w:t>
      </w:r>
      <w:commentRangeEnd w:id="241"/>
      <w:r>
        <w:commentReference w:id="241"/>
      </w:r>
      <w:bookmarkEnd w:id="240"/>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754"/>
      </w:tblGrid>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数据实体</w:t>
            </w:r>
          </w:p>
        </w:tc>
        <w:tc>
          <w:tcPr>
            <w:tcW w:w="675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数据描述</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rPr>
              <w:t>线路信息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lang w:bidi="ar"/>
              </w:rPr>
              <w:t>用采功率信息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lang w:bidi="ar"/>
              </w:rPr>
              <w:t>配电网图形信息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lang w:bidi="ar"/>
              </w:rPr>
              <w:t>配电网模型信息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lang w:bidi="ar"/>
              </w:rPr>
              <w:t>变压器信息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lang w:bidi="ar"/>
              </w:rPr>
            </w:pPr>
            <w:r>
              <w:rPr>
                <w:rFonts w:ascii="宋体" w:hAnsi="宋体" w:cs="宋体" w:hint="eastAsia"/>
                <w:sz w:val="18"/>
                <w:szCs w:val="18"/>
                <w:lang w:bidi="ar"/>
              </w:rPr>
              <w:t>计算结果</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lang w:bidi="ar"/>
              </w:rPr>
            </w:pPr>
            <w:r>
              <w:rPr>
                <w:rFonts w:hint="eastAsia"/>
                <w:kern w:val="2"/>
                <w:sz w:val="18"/>
                <w:szCs w:val="18"/>
                <w:lang w:bidi="ar"/>
              </w:rPr>
              <w:t>结构化</w:t>
            </w:r>
          </w:p>
        </w:tc>
      </w:tr>
    </w:tbl>
    <w:p w:rsidR="00A02438" w:rsidRDefault="004C624F">
      <w:pPr>
        <w:pStyle w:val="3"/>
      </w:pPr>
      <w:r>
        <w:rPr>
          <w:rFonts w:hint="eastAsia"/>
        </w:rPr>
        <w:t>自主式下沉计算分析</w:t>
      </w:r>
    </w:p>
    <w:p w:rsidR="00A02438" w:rsidRDefault="004C624F">
      <w:pPr>
        <w:pStyle w:val="aff9"/>
        <w:keepNext/>
        <w:widowControl w:val="0"/>
        <w:spacing w:before="152" w:beforeAutospacing="0" w:after="160" w:afterAutospacing="0"/>
        <w:jc w:val="center"/>
      </w:pPr>
      <w:r>
        <w:rPr>
          <w:rFonts w:asciiTheme="minorEastAsia" w:eastAsiaTheme="minorEastAsia" w:hAnsiTheme="minorEastAsia" w:cstheme="minorEastAsia" w:hint="eastAsia"/>
          <w:kern w:val="2"/>
          <w:sz w:val="18"/>
          <w:szCs w:val="21"/>
        </w:rPr>
        <w:t>表6-2数据分类清单</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754"/>
      </w:tblGrid>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数据实体</w:t>
            </w:r>
          </w:p>
        </w:tc>
        <w:tc>
          <w:tcPr>
            <w:tcW w:w="675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数据描述</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rPr>
              <w:lastRenderedPageBreak/>
              <w:t>配置信息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rPr>
              <w:t>日志信息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bl>
    <w:p w:rsidR="00A02438" w:rsidRDefault="00A02438"/>
    <w:p w:rsidR="00A02438" w:rsidRDefault="004C624F">
      <w:pPr>
        <w:pStyle w:val="3"/>
      </w:pPr>
      <w:r>
        <w:rPr>
          <w:rFonts w:hint="eastAsia"/>
        </w:rPr>
        <w:t>计算结果展示</w:t>
      </w:r>
    </w:p>
    <w:p w:rsidR="00A02438" w:rsidRDefault="004C624F">
      <w:pPr>
        <w:pStyle w:val="aff9"/>
        <w:keepNext/>
        <w:widowControl w:val="0"/>
        <w:spacing w:before="152" w:beforeAutospacing="0" w:after="160" w:afterAutospacing="0"/>
        <w:jc w:val="center"/>
      </w:pPr>
      <w:r>
        <w:rPr>
          <w:rFonts w:asciiTheme="minorEastAsia" w:eastAsiaTheme="minorEastAsia" w:hAnsiTheme="minorEastAsia" w:cstheme="minorEastAsia" w:hint="eastAsia"/>
          <w:kern w:val="2"/>
          <w:sz w:val="18"/>
          <w:szCs w:val="21"/>
        </w:rPr>
        <w:t>表6-3数据分类清单</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754"/>
      </w:tblGrid>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数据实体</w:t>
            </w:r>
          </w:p>
        </w:tc>
        <w:tc>
          <w:tcPr>
            <w:tcW w:w="675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数据描述</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sz w:val="18"/>
                <w:szCs w:val="18"/>
              </w:rPr>
            </w:pPr>
            <w:r>
              <w:rPr>
                <w:rFonts w:ascii="宋体" w:hAnsi="宋体" w:cs="宋体" w:hint="eastAsia"/>
                <w:sz w:val="18"/>
                <w:szCs w:val="18"/>
              </w:rPr>
              <w:t>结果信息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结构化</w:t>
            </w:r>
          </w:p>
        </w:tc>
      </w:tr>
    </w:tbl>
    <w:p w:rsidR="00A02438" w:rsidRDefault="00A02438"/>
    <w:p w:rsidR="00A02438" w:rsidRDefault="004C624F">
      <w:pPr>
        <w:pStyle w:val="2"/>
        <w:widowControl/>
        <w:tabs>
          <w:tab w:val="left" w:pos="204"/>
        </w:tabs>
      </w:pPr>
      <w:bookmarkStart w:id="242" w:name="_Toc358122020"/>
      <w:bookmarkStart w:id="243" w:name="_Toc357762173"/>
      <w:bookmarkStart w:id="244" w:name="_Toc358133391"/>
      <w:bookmarkStart w:id="245" w:name="_Toc358152205"/>
      <w:bookmarkStart w:id="246" w:name="_Toc310694759"/>
      <w:bookmarkStart w:id="247" w:name="_Toc358152607"/>
      <w:bookmarkStart w:id="248" w:name="_Toc7796"/>
      <w:r>
        <w:t>数据流转</w:t>
      </w:r>
      <w:bookmarkEnd w:id="242"/>
      <w:bookmarkEnd w:id="243"/>
      <w:bookmarkEnd w:id="244"/>
      <w:bookmarkEnd w:id="245"/>
      <w:bookmarkEnd w:id="246"/>
      <w:bookmarkEnd w:id="247"/>
      <w:bookmarkEnd w:id="248"/>
    </w:p>
    <w:p w:rsidR="00A02438" w:rsidRDefault="004C624F">
      <w:pPr>
        <w:keepNext/>
        <w:jc w:val="center"/>
      </w:pPr>
      <w:r>
        <w:rPr>
          <w:noProof/>
        </w:rPr>
        <w:drawing>
          <wp:inline distT="0" distB="0" distL="114300" distR="114300">
            <wp:extent cx="5019675" cy="3019425"/>
            <wp:effectExtent l="0" t="0" r="9525" b="952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41"/>
                    <a:stretch>
                      <a:fillRect/>
                    </a:stretch>
                  </pic:blipFill>
                  <pic:spPr>
                    <a:xfrm>
                      <a:off x="0" y="0"/>
                      <a:ext cx="5019675" cy="3019425"/>
                    </a:xfrm>
                    <a:prstGeom prst="rect">
                      <a:avLst/>
                    </a:prstGeom>
                    <a:noFill/>
                    <a:ln>
                      <a:noFill/>
                    </a:ln>
                  </pic:spPr>
                </pic:pic>
              </a:graphicData>
            </a:graphic>
          </wp:inline>
        </w:drawing>
      </w:r>
    </w:p>
    <w:p w:rsidR="00A02438" w:rsidRDefault="004C624F">
      <w:pPr>
        <w:pStyle w:val="aff9"/>
        <w:widowControl w:val="0"/>
        <w:spacing w:before="152" w:beforeAutospacing="0" w:after="160" w:afterAutospacing="0"/>
        <w:jc w:val="center"/>
      </w:pPr>
      <w:bookmarkStart w:id="249" w:name="_Toc358152735"/>
      <w:bookmarkStart w:id="250" w:name="_Toc357620058"/>
      <w:r>
        <w:rPr>
          <w:rFonts w:asciiTheme="minorEastAsia" w:eastAsiaTheme="minorEastAsia" w:hAnsiTheme="minorEastAsia" w:cstheme="minorEastAsia" w:hint="eastAsia"/>
          <w:kern w:val="2"/>
          <w:sz w:val="18"/>
          <w:szCs w:val="21"/>
        </w:rPr>
        <w:t>图6-7 数据流转图</w:t>
      </w:r>
      <w:bookmarkEnd w:id="249"/>
      <w:bookmarkEnd w:id="250"/>
      <w:r w:rsidR="00201EEF" w:rsidRPr="00201EEF">
        <w:rPr>
          <w:rFonts w:asciiTheme="minorEastAsia" w:eastAsiaTheme="minorEastAsia" w:hAnsiTheme="minorEastAsia" w:cstheme="minorEastAsia" w:hint="eastAsia"/>
          <w:i/>
          <w:kern w:val="2"/>
          <w:sz w:val="18"/>
          <w:szCs w:val="21"/>
          <w:highlight w:val="yellow"/>
        </w:rPr>
        <w:t>（供服交互虚线）</w:t>
      </w:r>
    </w:p>
    <w:p w:rsidR="00A02438" w:rsidRDefault="004C624F">
      <w:pPr>
        <w:pStyle w:val="aff9"/>
        <w:keepNext/>
        <w:widowControl w:val="0"/>
        <w:spacing w:before="152" w:beforeAutospacing="0" w:after="160" w:afterAutospacing="0"/>
        <w:jc w:val="center"/>
      </w:pPr>
      <w:bookmarkStart w:id="251" w:name="_Toc358153003"/>
      <w:r>
        <w:rPr>
          <w:rFonts w:asciiTheme="minorEastAsia" w:eastAsiaTheme="minorEastAsia" w:hAnsiTheme="minorEastAsia" w:cstheme="minorEastAsia" w:hint="eastAsia"/>
          <w:kern w:val="2"/>
          <w:sz w:val="18"/>
          <w:szCs w:val="21"/>
        </w:rPr>
        <w:t>表6-4数据流转清单</w:t>
      </w:r>
      <w:bookmarkEnd w:id="251"/>
    </w:p>
    <w:tbl>
      <w:tblPr>
        <w:tblW w:w="9614" w:type="dxa"/>
        <w:jc w:val="center"/>
        <w:tblLayout w:type="fixed"/>
        <w:tblCellMar>
          <w:left w:w="0" w:type="dxa"/>
          <w:right w:w="0" w:type="dxa"/>
        </w:tblCellMar>
        <w:tblLook w:val="04A0" w:firstRow="1" w:lastRow="0" w:firstColumn="1" w:lastColumn="0" w:noHBand="0" w:noVBand="1"/>
      </w:tblPr>
      <w:tblGrid>
        <w:gridCol w:w="2625"/>
        <w:gridCol w:w="2330"/>
        <w:gridCol w:w="4659"/>
      </w:tblGrid>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BFBFBF"/>
            <w:vAlign w:val="center"/>
          </w:tcPr>
          <w:p w:rsidR="00A02438" w:rsidRDefault="004C624F">
            <w:pPr>
              <w:jc w:val="center"/>
              <w:rPr>
                <w:rFonts w:ascii="宋体" w:hAnsi="宋体" w:cs="Arial"/>
                <w:sz w:val="18"/>
                <w:szCs w:val="18"/>
              </w:rPr>
            </w:pPr>
            <w:r>
              <w:rPr>
                <w:rFonts w:ascii="宋体" w:hAnsi="宋体" w:cs="Arial" w:hint="eastAsia"/>
                <w:bCs/>
                <w:color w:val="000000"/>
                <w:kern w:val="24"/>
                <w:sz w:val="18"/>
                <w:szCs w:val="18"/>
                <w:lang w:bidi="ar"/>
              </w:rPr>
              <w:t>交换数据实体</w:t>
            </w:r>
          </w:p>
        </w:tc>
        <w:tc>
          <w:tcPr>
            <w:tcW w:w="2330" w:type="dxa"/>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right w:w="15" w:type="dxa"/>
            </w:tcMar>
            <w:vAlign w:val="center"/>
          </w:tcPr>
          <w:p w:rsidR="00A02438" w:rsidRDefault="004C624F">
            <w:pPr>
              <w:spacing w:line="237" w:lineRule="atLeast"/>
              <w:jc w:val="center"/>
              <w:rPr>
                <w:rFonts w:ascii="宋体" w:hAnsi="宋体" w:cs="Arial"/>
                <w:sz w:val="18"/>
                <w:szCs w:val="18"/>
              </w:rPr>
            </w:pPr>
            <w:r>
              <w:rPr>
                <w:rFonts w:ascii="宋体" w:hAnsi="宋体" w:cs="宋体" w:hint="eastAsia"/>
                <w:bCs/>
                <w:color w:val="000000"/>
                <w:kern w:val="24"/>
                <w:sz w:val="18"/>
                <w:szCs w:val="18"/>
                <w:lang w:bidi="ar"/>
              </w:rPr>
              <w:t>源系统</w:t>
            </w:r>
          </w:p>
        </w:tc>
        <w:tc>
          <w:tcPr>
            <w:tcW w:w="4659" w:type="dxa"/>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right w:w="15" w:type="dxa"/>
            </w:tcMar>
            <w:vAlign w:val="center"/>
          </w:tcPr>
          <w:p w:rsidR="00A02438" w:rsidRDefault="004C624F">
            <w:pPr>
              <w:spacing w:line="237" w:lineRule="atLeast"/>
              <w:jc w:val="center"/>
              <w:rPr>
                <w:rFonts w:ascii="宋体" w:hAnsi="宋体" w:cs="Arial"/>
                <w:sz w:val="18"/>
                <w:szCs w:val="18"/>
              </w:rPr>
            </w:pPr>
            <w:r>
              <w:rPr>
                <w:rFonts w:ascii="宋体" w:hAnsi="宋体" w:cs="宋体" w:hint="eastAsia"/>
                <w:bCs/>
                <w:color w:val="000000"/>
                <w:kern w:val="24"/>
                <w:sz w:val="18"/>
                <w:szCs w:val="18"/>
                <w:lang w:bidi="ar"/>
              </w:rPr>
              <w:t>目标系统</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Arial"/>
                <w:bCs/>
                <w:kern w:val="24"/>
                <w:sz w:val="18"/>
                <w:szCs w:val="18"/>
              </w:rPr>
            </w:pPr>
            <w:r>
              <w:rPr>
                <w:rFonts w:ascii="宋体" w:hAnsi="宋体" w:cs="宋体" w:hint="eastAsia"/>
                <w:sz w:val="18"/>
                <w:szCs w:val="18"/>
              </w:rPr>
              <w:t>线路信息</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宋体"/>
                <w:bCs/>
                <w:kern w:val="24"/>
                <w:sz w:val="18"/>
                <w:szCs w:val="18"/>
              </w:rPr>
            </w:pPr>
            <w:r>
              <w:rPr>
                <w:rFonts w:ascii="宋体" w:hAnsi="宋体" w:cs="Arial" w:hint="eastAsia"/>
                <w:kern w:val="24"/>
                <w:sz w:val="18"/>
                <w:szCs w:val="18"/>
                <w:lang w:bidi="ar"/>
              </w:rPr>
              <w:t>全业务数据中心</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宋体"/>
                <w:bCs/>
                <w:kern w:val="24"/>
                <w:sz w:val="18"/>
                <w:szCs w:val="18"/>
              </w:rPr>
            </w:pPr>
            <w:r>
              <w:rPr>
                <w:rFonts w:ascii="宋体" w:hAnsi="宋体" w:cs="宋体" w:hint="eastAsia"/>
                <w:bCs/>
                <w:kern w:val="24"/>
                <w:sz w:val="18"/>
                <w:szCs w:val="18"/>
              </w:rPr>
              <w:t>大数据平台（广域下沉计算节点）</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宋体"/>
                <w:kern w:val="24"/>
                <w:sz w:val="18"/>
                <w:szCs w:val="18"/>
              </w:rPr>
            </w:pPr>
            <w:r>
              <w:rPr>
                <w:rFonts w:ascii="宋体" w:hAnsi="宋体" w:cs="宋体" w:hint="eastAsia"/>
                <w:sz w:val="18"/>
                <w:szCs w:val="18"/>
                <w:lang w:bidi="ar"/>
              </w:rPr>
              <w:t>用采功率信息</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rPr>
            </w:pPr>
            <w:r>
              <w:rPr>
                <w:rFonts w:ascii="宋体" w:hAnsi="宋体" w:cs="Arial" w:hint="eastAsia"/>
                <w:kern w:val="24"/>
                <w:sz w:val="18"/>
                <w:szCs w:val="18"/>
                <w:lang w:bidi="ar"/>
              </w:rPr>
              <w:t>全业务数据中心</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rPr>
            </w:pPr>
            <w:r>
              <w:rPr>
                <w:rFonts w:ascii="宋体" w:hAnsi="宋体" w:cs="宋体" w:hint="eastAsia"/>
                <w:bCs/>
                <w:kern w:val="24"/>
                <w:sz w:val="18"/>
                <w:szCs w:val="18"/>
              </w:rPr>
              <w:t>大数据平台（广域下沉计算节点）</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宋体"/>
                <w:kern w:val="24"/>
                <w:sz w:val="18"/>
                <w:szCs w:val="18"/>
              </w:rPr>
            </w:pPr>
            <w:r>
              <w:rPr>
                <w:rFonts w:ascii="宋体" w:hAnsi="宋体" w:cs="宋体" w:hint="eastAsia"/>
                <w:sz w:val="18"/>
                <w:szCs w:val="18"/>
                <w:lang w:bidi="ar"/>
              </w:rPr>
              <w:t>配电网图形信息</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rPr>
            </w:pPr>
            <w:r>
              <w:rPr>
                <w:rFonts w:ascii="宋体" w:hAnsi="宋体" w:cs="Arial" w:hint="eastAsia"/>
                <w:kern w:val="24"/>
                <w:sz w:val="18"/>
                <w:szCs w:val="18"/>
                <w:lang w:bidi="ar"/>
              </w:rPr>
              <w:t>全业务数据中心</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rPr>
            </w:pPr>
            <w:r>
              <w:rPr>
                <w:rFonts w:ascii="宋体" w:hAnsi="宋体" w:cs="宋体" w:hint="eastAsia"/>
                <w:bCs/>
                <w:kern w:val="24"/>
                <w:sz w:val="18"/>
                <w:szCs w:val="18"/>
              </w:rPr>
              <w:t>大数据平台（广域下沉计算节点）</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宋体"/>
                <w:kern w:val="24"/>
                <w:sz w:val="18"/>
                <w:szCs w:val="18"/>
              </w:rPr>
            </w:pPr>
            <w:r>
              <w:rPr>
                <w:rFonts w:ascii="宋体" w:hAnsi="宋体" w:cs="宋体" w:hint="eastAsia"/>
                <w:sz w:val="18"/>
                <w:szCs w:val="18"/>
                <w:lang w:bidi="ar"/>
              </w:rPr>
              <w:t>配电网模型信息</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宋体"/>
                <w:kern w:val="24"/>
                <w:sz w:val="18"/>
                <w:szCs w:val="18"/>
              </w:rPr>
            </w:pPr>
            <w:r>
              <w:rPr>
                <w:rFonts w:ascii="宋体" w:hAnsi="宋体" w:cs="Arial" w:hint="eastAsia"/>
                <w:kern w:val="24"/>
                <w:sz w:val="18"/>
                <w:szCs w:val="18"/>
                <w:lang w:bidi="ar"/>
              </w:rPr>
              <w:t>全业务数据中心</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rPr>
            </w:pPr>
            <w:r>
              <w:rPr>
                <w:rFonts w:ascii="宋体" w:hAnsi="宋体" w:cs="宋体" w:hint="eastAsia"/>
                <w:bCs/>
                <w:kern w:val="24"/>
                <w:sz w:val="18"/>
                <w:szCs w:val="18"/>
              </w:rPr>
              <w:t>大数据平台（广域下沉计算节点）</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宋体"/>
                <w:sz w:val="18"/>
                <w:szCs w:val="18"/>
                <w:lang w:bidi="ar"/>
              </w:rPr>
            </w:pPr>
            <w:r>
              <w:rPr>
                <w:rFonts w:ascii="宋体" w:hAnsi="宋体" w:cs="宋体" w:hint="eastAsia"/>
                <w:sz w:val="18"/>
                <w:szCs w:val="18"/>
                <w:lang w:bidi="ar"/>
              </w:rPr>
              <w:t>变压器信息</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lang w:bidi="ar"/>
              </w:rPr>
            </w:pPr>
            <w:r>
              <w:rPr>
                <w:rFonts w:ascii="宋体" w:hAnsi="宋体" w:cs="Arial" w:hint="eastAsia"/>
                <w:kern w:val="24"/>
                <w:sz w:val="18"/>
                <w:szCs w:val="18"/>
                <w:lang w:bidi="ar"/>
              </w:rPr>
              <w:t>全业务数据中心</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lang w:bidi="ar"/>
              </w:rPr>
            </w:pPr>
            <w:r>
              <w:rPr>
                <w:rFonts w:ascii="宋体" w:hAnsi="宋体" w:cs="宋体" w:hint="eastAsia"/>
                <w:bCs/>
                <w:kern w:val="24"/>
                <w:sz w:val="18"/>
                <w:szCs w:val="18"/>
              </w:rPr>
              <w:t>大数据平台（广域下沉计算节点）</w:t>
            </w:r>
          </w:p>
        </w:tc>
      </w:tr>
      <w:tr w:rsidR="00A02438">
        <w:trPr>
          <w:trHeight w:val="237"/>
          <w:jc w:val="center"/>
        </w:trPr>
        <w:tc>
          <w:tcPr>
            <w:tcW w:w="26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02438" w:rsidRDefault="004C624F">
            <w:pPr>
              <w:jc w:val="center"/>
              <w:rPr>
                <w:rFonts w:ascii="宋体" w:hAnsi="宋体" w:cs="宋体"/>
                <w:sz w:val="18"/>
                <w:szCs w:val="18"/>
                <w:lang w:bidi="ar"/>
              </w:rPr>
            </w:pPr>
            <w:r>
              <w:rPr>
                <w:rFonts w:ascii="宋体" w:hAnsi="宋体" w:cs="宋体" w:hint="eastAsia"/>
                <w:sz w:val="18"/>
                <w:szCs w:val="18"/>
                <w:lang w:bidi="ar"/>
              </w:rPr>
              <w:t>计算结果</w:t>
            </w:r>
          </w:p>
        </w:tc>
        <w:tc>
          <w:tcPr>
            <w:tcW w:w="233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Arial"/>
                <w:kern w:val="24"/>
                <w:sz w:val="18"/>
                <w:szCs w:val="18"/>
                <w:lang w:bidi="ar"/>
              </w:rPr>
            </w:pPr>
            <w:r>
              <w:rPr>
                <w:rFonts w:ascii="宋体" w:hAnsi="宋体" w:cs="Arial" w:hint="eastAsia"/>
                <w:kern w:val="24"/>
                <w:sz w:val="18"/>
                <w:szCs w:val="18"/>
                <w:lang w:bidi="ar"/>
              </w:rPr>
              <w:t>大数据平台</w:t>
            </w:r>
          </w:p>
        </w:tc>
        <w:tc>
          <w:tcPr>
            <w:tcW w:w="465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right w:w="15" w:type="dxa"/>
            </w:tcMar>
            <w:vAlign w:val="center"/>
          </w:tcPr>
          <w:p w:rsidR="00A02438" w:rsidRDefault="004C624F">
            <w:pPr>
              <w:spacing w:line="237" w:lineRule="atLeast"/>
              <w:jc w:val="center"/>
              <w:rPr>
                <w:rFonts w:ascii="宋体" w:hAnsi="宋体" w:cs="宋体"/>
                <w:bCs/>
                <w:kern w:val="24"/>
                <w:sz w:val="18"/>
                <w:szCs w:val="18"/>
              </w:rPr>
            </w:pPr>
            <w:r>
              <w:rPr>
                <w:rFonts w:ascii="宋体" w:hAnsi="宋体" w:cs="宋体" w:hint="eastAsia"/>
                <w:bCs/>
                <w:kern w:val="24"/>
                <w:sz w:val="18"/>
                <w:szCs w:val="18"/>
              </w:rPr>
              <w:t>总部配电网运营管控系统</w:t>
            </w:r>
          </w:p>
        </w:tc>
      </w:tr>
    </w:tbl>
    <w:p w:rsidR="00A02438" w:rsidRDefault="004C624F">
      <w:pPr>
        <w:pStyle w:val="2"/>
        <w:widowControl/>
        <w:tabs>
          <w:tab w:val="left" w:pos="204"/>
        </w:tabs>
      </w:pPr>
      <w:bookmarkStart w:id="252" w:name="_Toc310694760"/>
      <w:bookmarkStart w:id="253" w:name="_Toc357762174"/>
      <w:bookmarkStart w:id="254" w:name="_Toc358122021"/>
      <w:bookmarkStart w:id="255" w:name="_Toc358133392"/>
      <w:bookmarkStart w:id="256" w:name="_Toc358152206"/>
      <w:bookmarkStart w:id="257" w:name="_Toc358152608"/>
      <w:bookmarkStart w:id="258" w:name="_Toc5770"/>
      <w:r>
        <w:lastRenderedPageBreak/>
        <w:t>数据存储与分布</w:t>
      </w:r>
      <w:bookmarkEnd w:id="252"/>
      <w:bookmarkEnd w:id="253"/>
      <w:bookmarkEnd w:id="254"/>
      <w:bookmarkEnd w:id="255"/>
      <w:bookmarkEnd w:id="256"/>
      <w:bookmarkEnd w:id="257"/>
      <w:bookmarkEnd w:id="258"/>
    </w:p>
    <w:p w:rsidR="00A02438" w:rsidRDefault="004C624F">
      <w:pPr>
        <w:pStyle w:val="aff9"/>
        <w:keepNext/>
        <w:widowControl w:val="0"/>
        <w:spacing w:before="152" w:beforeAutospacing="0" w:after="160" w:afterAutospacing="0"/>
        <w:jc w:val="center"/>
      </w:pPr>
      <w:bookmarkStart w:id="259" w:name="_Toc358153004"/>
      <w:r>
        <w:rPr>
          <w:rFonts w:asciiTheme="minorEastAsia" w:eastAsiaTheme="minorEastAsia" w:hAnsiTheme="minorEastAsia" w:cstheme="minorEastAsia" w:hint="eastAsia"/>
          <w:kern w:val="2"/>
          <w:sz w:val="18"/>
          <w:szCs w:val="21"/>
        </w:rPr>
        <w:t>表6-5数据存储清单</w:t>
      </w:r>
      <w:bookmarkEnd w:id="259"/>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5"/>
        <w:gridCol w:w="6754"/>
      </w:tblGrid>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数据实体</w:t>
            </w:r>
          </w:p>
        </w:tc>
        <w:tc>
          <w:tcPr>
            <w:tcW w:w="675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02438" w:rsidRDefault="004C624F">
            <w:pPr>
              <w:pStyle w:val="aff9"/>
              <w:spacing w:before="0" w:beforeAutospacing="0" w:after="0" w:afterAutospacing="0"/>
              <w:jc w:val="center"/>
              <w:rPr>
                <w:kern w:val="2"/>
                <w:sz w:val="18"/>
                <w:szCs w:val="18"/>
              </w:rPr>
            </w:pPr>
            <w:r>
              <w:rPr>
                <w:rFonts w:hint="eastAsia"/>
                <w:kern w:val="2"/>
                <w:sz w:val="18"/>
                <w:szCs w:val="18"/>
                <w:lang w:bidi="ar"/>
              </w:rPr>
              <w:t>存储系统名称</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i/>
                <w:color w:val="4F81BD"/>
                <w:sz w:val="18"/>
                <w:szCs w:val="18"/>
              </w:rPr>
            </w:pPr>
            <w:r>
              <w:rPr>
                <w:rFonts w:ascii="宋体" w:hAnsi="宋体" w:cs="宋体" w:hint="eastAsia"/>
                <w:sz w:val="18"/>
                <w:szCs w:val="18"/>
                <w:lang w:bidi="ar"/>
              </w:rPr>
              <w:t>设备台账业务信息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spacing w:line="237" w:lineRule="atLeast"/>
              <w:jc w:val="center"/>
              <w:rPr>
                <w:rFonts w:ascii="宋体" w:hAnsi="宋体" w:cs="宋体"/>
                <w:i/>
                <w:color w:val="4F81BD"/>
                <w:sz w:val="18"/>
                <w:szCs w:val="18"/>
              </w:rPr>
            </w:pPr>
            <w:r>
              <w:rPr>
                <w:rFonts w:ascii="宋体" w:hAnsi="宋体" w:cs="Arial" w:hint="eastAsia"/>
                <w:kern w:val="24"/>
                <w:sz w:val="18"/>
                <w:szCs w:val="18"/>
                <w:lang w:bidi="ar"/>
              </w:rPr>
              <w:t>全业务数据中心</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i/>
                <w:color w:val="4F81BD"/>
                <w:sz w:val="18"/>
                <w:szCs w:val="18"/>
              </w:rPr>
            </w:pPr>
            <w:r>
              <w:rPr>
                <w:rFonts w:ascii="宋体" w:hAnsi="宋体" w:cs="宋体" w:hint="eastAsia"/>
                <w:sz w:val="18"/>
                <w:szCs w:val="18"/>
                <w:lang w:bidi="ar"/>
              </w:rPr>
              <w:t>用采功率信息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spacing w:line="237" w:lineRule="atLeast"/>
              <w:jc w:val="center"/>
              <w:rPr>
                <w:rFonts w:ascii="宋体" w:hAnsi="宋体" w:cs="宋体"/>
                <w:i/>
                <w:color w:val="4F81BD"/>
                <w:sz w:val="18"/>
                <w:szCs w:val="18"/>
              </w:rPr>
            </w:pPr>
            <w:r>
              <w:rPr>
                <w:rFonts w:ascii="宋体" w:hAnsi="宋体" w:cs="Arial" w:hint="eastAsia"/>
                <w:kern w:val="24"/>
                <w:sz w:val="18"/>
                <w:szCs w:val="18"/>
                <w:lang w:bidi="ar"/>
              </w:rPr>
              <w:t>全业务数据中心</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i/>
                <w:color w:val="4F81BD"/>
                <w:sz w:val="18"/>
                <w:szCs w:val="18"/>
              </w:rPr>
            </w:pPr>
            <w:r>
              <w:rPr>
                <w:rFonts w:ascii="宋体" w:hAnsi="宋体" w:cs="宋体" w:hint="eastAsia"/>
                <w:sz w:val="18"/>
                <w:szCs w:val="18"/>
                <w:lang w:bidi="ar"/>
              </w:rPr>
              <w:t>配网图模数据</w:t>
            </w:r>
          </w:p>
        </w:tc>
        <w:tc>
          <w:tcPr>
            <w:tcW w:w="67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spacing w:line="237" w:lineRule="atLeast"/>
              <w:jc w:val="center"/>
              <w:rPr>
                <w:rFonts w:ascii="宋体" w:hAnsi="宋体" w:cs="宋体"/>
                <w:i/>
                <w:color w:val="4F81BD"/>
                <w:sz w:val="18"/>
                <w:szCs w:val="18"/>
              </w:rPr>
            </w:pPr>
            <w:r>
              <w:rPr>
                <w:rFonts w:ascii="宋体" w:hAnsi="宋体" w:cs="Arial" w:hint="eastAsia"/>
                <w:kern w:val="24"/>
                <w:sz w:val="18"/>
                <w:szCs w:val="18"/>
                <w:lang w:bidi="ar"/>
              </w:rPr>
              <w:t>全业务数据中心</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i/>
                <w:color w:val="4F81BD"/>
                <w:sz w:val="18"/>
                <w:szCs w:val="18"/>
              </w:rPr>
            </w:pPr>
            <w:r>
              <w:rPr>
                <w:rFonts w:ascii="宋体" w:hAnsi="宋体" w:cs="宋体" w:hint="eastAsia"/>
                <w:sz w:val="18"/>
                <w:szCs w:val="18"/>
                <w:lang w:bidi="ar"/>
              </w:rPr>
              <w:t>下沉计算配置信息</w:t>
            </w:r>
          </w:p>
        </w:tc>
        <w:tc>
          <w:tcPr>
            <w:tcW w:w="67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spacing w:line="237" w:lineRule="atLeast"/>
              <w:jc w:val="center"/>
              <w:rPr>
                <w:rFonts w:ascii="宋体" w:hAnsi="宋体" w:cs="宋体"/>
                <w:i/>
                <w:color w:val="4F81BD"/>
                <w:sz w:val="18"/>
                <w:szCs w:val="18"/>
              </w:rPr>
            </w:pPr>
            <w:r>
              <w:rPr>
                <w:rFonts w:ascii="宋体" w:hAnsi="宋体" w:cs="Arial" w:hint="eastAsia"/>
                <w:kern w:val="24"/>
                <w:sz w:val="18"/>
                <w:szCs w:val="18"/>
                <w:lang w:bidi="ar"/>
              </w:rPr>
              <w:t>配网运检业务动态分析系统</w:t>
            </w:r>
          </w:p>
        </w:tc>
      </w:tr>
      <w:tr w:rsidR="00A02438">
        <w:trPr>
          <w:trHeight w:val="312"/>
          <w:jc w:val="center"/>
        </w:trPr>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jc w:val="center"/>
              <w:rPr>
                <w:rFonts w:ascii="宋体" w:hAnsi="宋体" w:cs="宋体"/>
                <w:i/>
                <w:color w:val="4F81BD"/>
                <w:sz w:val="18"/>
                <w:szCs w:val="18"/>
              </w:rPr>
            </w:pPr>
            <w:r>
              <w:rPr>
                <w:rFonts w:ascii="宋体" w:hAnsi="宋体" w:cs="宋体" w:hint="eastAsia"/>
                <w:sz w:val="18"/>
                <w:szCs w:val="18"/>
                <w:lang w:bidi="ar"/>
              </w:rPr>
              <w:t>计算结果展示</w:t>
            </w:r>
          </w:p>
        </w:tc>
        <w:tc>
          <w:tcPr>
            <w:tcW w:w="67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2438" w:rsidRDefault="004C624F">
            <w:pPr>
              <w:spacing w:line="237" w:lineRule="atLeast"/>
              <w:jc w:val="center"/>
              <w:rPr>
                <w:rFonts w:ascii="宋体" w:hAnsi="宋体" w:cs="宋体"/>
                <w:i/>
                <w:color w:val="4F81BD"/>
                <w:sz w:val="18"/>
                <w:szCs w:val="18"/>
              </w:rPr>
            </w:pPr>
            <w:r>
              <w:rPr>
                <w:rFonts w:ascii="宋体" w:hAnsi="宋体" w:cs="Arial" w:hint="eastAsia"/>
                <w:kern w:val="24"/>
                <w:sz w:val="18"/>
                <w:szCs w:val="18"/>
                <w:lang w:bidi="ar"/>
              </w:rPr>
              <w:t>配网运检业务动态分析系统</w:t>
            </w:r>
          </w:p>
        </w:tc>
      </w:tr>
    </w:tbl>
    <w:p w:rsidR="00A02438" w:rsidRDefault="004C624F">
      <w:pPr>
        <w:jc w:val="center"/>
      </w:pPr>
      <w:r>
        <w:rPr>
          <w:rFonts w:asciiTheme="minorEastAsia" w:eastAsiaTheme="minorEastAsia" w:hAnsiTheme="minorEastAsia" w:cstheme="minorEastAsia" w:hint="eastAsia"/>
          <w:sz w:val="18"/>
          <w:szCs w:val="21"/>
        </w:rPr>
        <w:t>表6-6 数据分布清单</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7"/>
        <w:gridCol w:w="2267"/>
        <w:gridCol w:w="1985"/>
      </w:tblGrid>
      <w:tr w:rsidR="00A02438">
        <w:trPr>
          <w:trHeight w:val="312"/>
          <w:jc w:val="center"/>
        </w:trPr>
        <w:tc>
          <w:tcPr>
            <w:tcW w:w="2377" w:type="dxa"/>
            <w:shd w:val="clear" w:color="auto" w:fill="BFBFBF"/>
            <w:vAlign w:val="center"/>
          </w:tcPr>
          <w:p w:rsidR="00A02438" w:rsidRDefault="004C624F">
            <w:pPr>
              <w:pStyle w:val="14"/>
              <w:ind w:firstLineChars="0" w:firstLine="0"/>
              <w:jc w:val="center"/>
              <w:rPr>
                <w:rFonts w:ascii="宋体" w:hAnsi="宋体"/>
                <w:sz w:val="18"/>
              </w:rPr>
            </w:pPr>
            <w:r>
              <w:rPr>
                <w:rFonts w:ascii="宋体" w:hAnsi="宋体" w:hint="eastAsia"/>
                <w:sz w:val="18"/>
              </w:rPr>
              <w:t>数据实体</w:t>
            </w:r>
          </w:p>
        </w:tc>
        <w:tc>
          <w:tcPr>
            <w:tcW w:w="2267" w:type="dxa"/>
            <w:tcBorders>
              <w:right w:val="single" w:sz="4" w:space="0" w:color="auto"/>
            </w:tcBorders>
            <w:shd w:val="clear" w:color="auto" w:fill="BFBFBF"/>
            <w:vAlign w:val="center"/>
          </w:tcPr>
          <w:p w:rsidR="00A02438" w:rsidRDefault="004C624F">
            <w:pPr>
              <w:pStyle w:val="14"/>
              <w:ind w:firstLineChars="0" w:firstLine="0"/>
              <w:jc w:val="center"/>
              <w:rPr>
                <w:rFonts w:ascii="宋体" w:hAnsi="宋体"/>
                <w:sz w:val="18"/>
              </w:rPr>
            </w:pPr>
            <w:r>
              <w:rPr>
                <w:rFonts w:ascii="宋体" w:hAnsi="宋体" w:hint="eastAsia"/>
                <w:sz w:val="18"/>
              </w:rPr>
              <w:t>配网运检业务动态分析</w:t>
            </w:r>
          </w:p>
        </w:tc>
        <w:tc>
          <w:tcPr>
            <w:tcW w:w="1985" w:type="dxa"/>
            <w:tcBorders>
              <w:right w:val="single" w:sz="4" w:space="0" w:color="auto"/>
            </w:tcBorders>
            <w:shd w:val="clear" w:color="auto" w:fill="BFBFBF"/>
            <w:vAlign w:val="center"/>
          </w:tcPr>
          <w:p w:rsidR="00A02438" w:rsidRDefault="004C624F">
            <w:pPr>
              <w:pStyle w:val="14"/>
              <w:ind w:firstLineChars="0" w:firstLine="0"/>
              <w:jc w:val="center"/>
              <w:rPr>
                <w:rFonts w:ascii="宋体" w:hAnsi="宋体"/>
                <w:sz w:val="18"/>
              </w:rPr>
            </w:pPr>
            <w:r>
              <w:rPr>
                <w:rFonts w:ascii="宋体" w:hAnsi="宋体" w:hint="eastAsia"/>
                <w:sz w:val="18"/>
              </w:rPr>
              <w:t>全业务分析域</w:t>
            </w:r>
          </w:p>
        </w:tc>
      </w:tr>
      <w:tr w:rsidR="00A02438">
        <w:trPr>
          <w:trHeight w:val="312"/>
          <w:jc w:val="center"/>
        </w:trPr>
        <w:tc>
          <w:tcPr>
            <w:tcW w:w="2377" w:type="dxa"/>
            <w:vAlign w:val="center"/>
          </w:tcPr>
          <w:p w:rsidR="00A02438" w:rsidRDefault="004C624F">
            <w:pPr>
              <w:jc w:val="center"/>
              <w:rPr>
                <w:rFonts w:ascii="宋体" w:hAnsi="宋体"/>
                <w:sz w:val="18"/>
              </w:rPr>
            </w:pPr>
            <w:r>
              <w:rPr>
                <w:rFonts w:ascii="宋体" w:hAnsi="宋体" w:cs="宋体" w:hint="eastAsia"/>
                <w:sz w:val="18"/>
                <w:szCs w:val="18"/>
                <w:lang w:bidi="ar"/>
              </w:rPr>
              <w:t>设备台账业务信息</w:t>
            </w:r>
          </w:p>
        </w:tc>
        <w:tc>
          <w:tcPr>
            <w:tcW w:w="2267" w:type="dxa"/>
            <w:tcBorders>
              <w:right w:val="single" w:sz="4" w:space="0" w:color="auto"/>
            </w:tcBorders>
            <w:vAlign w:val="center"/>
          </w:tcPr>
          <w:p w:rsidR="00A02438" w:rsidRDefault="00A02438">
            <w:pPr>
              <w:pStyle w:val="14"/>
              <w:ind w:firstLineChars="0" w:firstLine="0"/>
              <w:jc w:val="center"/>
              <w:rPr>
                <w:rFonts w:ascii="宋体" w:hAnsi="宋体"/>
                <w:sz w:val="18"/>
              </w:rPr>
            </w:pPr>
          </w:p>
        </w:tc>
        <w:tc>
          <w:tcPr>
            <w:tcW w:w="1985" w:type="dxa"/>
            <w:tcBorders>
              <w:right w:val="single" w:sz="4" w:space="0" w:color="auto"/>
            </w:tcBorders>
            <w:vAlign w:val="center"/>
          </w:tcPr>
          <w:p w:rsidR="00A02438" w:rsidRDefault="004C624F">
            <w:pPr>
              <w:pStyle w:val="14"/>
              <w:ind w:firstLineChars="0" w:firstLine="0"/>
              <w:jc w:val="center"/>
              <w:rPr>
                <w:rFonts w:ascii="宋体" w:hAnsi="宋体"/>
                <w:sz w:val="18"/>
              </w:rPr>
            </w:pPr>
            <w:r>
              <w:rPr>
                <w:rFonts w:ascii="宋体" w:hAnsi="宋体"/>
                <w:sz w:val="18"/>
              </w:rPr>
              <w:t>O</w:t>
            </w:r>
          </w:p>
        </w:tc>
      </w:tr>
      <w:tr w:rsidR="00A02438">
        <w:trPr>
          <w:trHeight w:val="312"/>
          <w:jc w:val="center"/>
        </w:trPr>
        <w:tc>
          <w:tcPr>
            <w:tcW w:w="2377" w:type="dxa"/>
            <w:vAlign w:val="center"/>
          </w:tcPr>
          <w:p w:rsidR="00A02438" w:rsidRDefault="004C624F">
            <w:pPr>
              <w:jc w:val="center"/>
              <w:rPr>
                <w:rFonts w:ascii="宋体" w:hAnsi="宋体"/>
                <w:sz w:val="18"/>
              </w:rPr>
            </w:pPr>
            <w:r>
              <w:rPr>
                <w:rFonts w:ascii="宋体" w:hAnsi="宋体" w:cs="宋体" w:hint="eastAsia"/>
                <w:sz w:val="18"/>
                <w:szCs w:val="18"/>
                <w:lang w:bidi="ar"/>
              </w:rPr>
              <w:t>用采功率信息</w:t>
            </w:r>
          </w:p>
        </w:tc>
        <w:tc>
          <w:tcPr>
            <w:tcW w:w="2267" w:type="dxa"/>
            <w:tcBorders>
              <w:right w:val="single" w:sz="4" w:space="0" w:color="auto"/>
            </w:tcBorders>
            <w:vAlign w:val="center"/>
          </w:tcPr>
          <w:p w:rsidR="00A02438" w:rsidRDefault="00A02438">
            <w:pPr>
              <w:pStyle w:val="14"/>
              <w:ind w:firstLineChars="0" w:firstLine="0"/>
              <w:jc w:val="center"/>
              <w:rPr>
                <w:rFonts w:ascii="宋体" w:hAnsi="宋体"/>
                <w:sz w:val="18"/>
              </w:rPr>
            </w:pPr>
          </w:p>
        </w:tc>
        <w:tc>
          <w:tcPr>
            <w:tcW w:w="1985" w:type="dxa"/>
            <w:tcBorders>
              <w:right w:val="single" w:sz="4" w:space="0" w:color="auto"/>
            </w:tcBorders>
            <w:vAlign w:val="center"/>
          </w:tcPr>
          <w:p w:rsidR="00A02438" w:rsidRDefault="004C624F">
            <w:pPr>
              <w:pStyle w:val="14"/>
              <w:ind w:firstLineChars="0" w:firstLine="0"/>
              <w:jc w:val="center"/>
              <w:rPr>
                <w:rFonts w:ascii="宋体" w:hAnsi="宋体"/>
                <w:sz w:val="18"/>
              </w:rPr>
            </w:pPr>
            <w:r>
              <w:rPr>
                <w:rFonts w:ascii="宋体" w:hAnsi="宋体" w:hint="eastAsia"/>
                <w:sz w:val="18"/>
              </w:rPr>
              <w:t>O</w:t>
            </w:r>
          </w:p>
        </w:tc>
      </w:tr>
      <w:tr w:rsidR="00A02438">
        <w:trPr>
          <w:trHeight w:val="312"/>
          <w:jc w:val="center"/>
        </w:trPr>
        <w:tc>
          <w:tcPr>
            <w:tcW w:w="2377" w:type="dxa"/>
            <w:vAlign w:val="center"/>
          </w:tcPr>
          <w:p w:rsidR="00A02438" w:rsidRDefault="004C624F">
            <w:pPr>
              <w:jc w:val="center"/>
              <w:rPr>
                <w:rFonts w:ascii="宋体" w:hAnsi="宋体"/>
                <w:sz w:val="18"/>
              </w:rPr>
            </w:pPr>
            <w:r>
              <w:rPr>
                <w:rFonts w:ascii="宋体" w:hAnsi="宋体" w:cs="宋体" w:hint="eastAsia"/>
                <w:sz w:val="18"/>
                <w:szCs w:val="18"/>
                <w:lang w:bidi="ar"/>
              </w:rPr>
              <w:t>配网图模数据</w:t>
            </w:r>
          </w:p>
        </w:tc>
        <w:tc>
          <w:tcPr>
            <w:tcW w:w="2267" w:type="dxa"/>
            <w:tcBorders>
              <w:right w:val="single" w:sz="4" w:space="0" w:color="auto"/>
            </w:tcBorders>
            <w:vAlign w:val="center"/>
          </w:tcPr>
          <w:p w:rsidR="00A02438" w:rsidRDefault="00A02438">
            <w:pPr>
              <w:pStyle w:val="14"/>
              <w:ind w:firstLineChars="0" w:firstLine="0"/>
              <w:jc w:val="center"/>
              <w:rPr>
                <w:rFonts w:ascii="宋体" w:hAnsi="宋体"/>
                <w:sz w:val="18"/>
              </w:rPr>
            </w:pPr>
          </w:p>
        </w:tc>
        <w:tc>
          <w:tcPr>
            <w:tcW w:w="1985" w:type="dxa"/>
            <w:tcBorders>
              <w:right w:val="single" w:sz="4" w:space="0" w:color="auto"/>
            </w:tcBorders>
            <w:vAlign w:val="center"/>
          </w:tcPr>
          <w:p w:rsidR="00A02438" w:rsidRDefault="004C624F">
            <w:pPr>
              <w:pStyle w:val="14"/>
              <w:ind w:firstLineChars="0" w:firstLine="0"/>
              <w:jc w:val="center"/>
              <w:rPr>
                <w:rFonts w:ascii="宋体" w:hAnsi="宋体"/>
                <w:sz w:val="18"/>
              </w:rPr>
            </w:pPr>
            <w:r>
              <w:rPr>
                <w:rFonts w:ascii="宋体" w:hAnsi="宋体"/>
                <w:sz w:val="18"/>
              </w:rPr>
              <w:t>O</w:t>
            </w:r>
          </w:p>
        </w:tc>
      </w:tr>
      <w:tr w:rsidR="00A02438">
        <w:trPr>
          <w:trHeight w:val="312"/>
          <w:jc w:val="center"/>
        </w:trPr>
        <w:tc>
          <w:tcPr>
            <w:tcW w:w="2377" w:type="dxa"/>
            <w:vAlign w:val="center"/>
          </w:tcPr>
          <w:p w:rsidR="00A02438" w:rsidRDefault="004C624F">
            <w:pPr>
              <w:jc w:val="center"/>
              <w:rPr>
                <w:rFonts w:ascii="宋体" w:hAnsi="宋体"/>
                <w:sz w:val="18"/>
              </w:rPr>
            </w:pPr>
            <w:r>
              <w:rPr>
                <w:rFonts w:ascii="宋体" w:hAnsi="宋体" w:cs="宋体" w:hint="eastAsia"/>
                <w:sz w:val="18"/>
                <w:szCs w:val="18"/>
                <w:lang w:bidi="ar"/>
              </w:rPr>
              <w:t>下沉计算配置信息</w:t>
            </w:r>
          </w:p>
        </w:tc>
        <w:tc>
          <w:tcPr>
            <w:tcW w:w="2267" w:type="dxa"/>
            <w:tcBorders>
              <w:right w:val="single" w:sz="4" w:space="0" w:color="auto"/>
            </w:tcBorders>
            <w:vAlign w:val="center"/>
          </w:tcPr>
          <w:p w:rsidR="00A02438" w:rsidRDefault="004C624F">
            <w:pPr>
              <w:pStyle w:val="14"/>
              <w:ind w:firstLineChars="0" w:firstLine="0"/>
              <w:jc w:val="center"/>
              <w:rPr>
                <w:rFonts w:ascii="宋体" w:hAnsi="宋体"/>
                <w:sz w:val="18"/>
              </w:rPr>
            </w:pPr>
            <w:r>
              <w:rPr>
                <w:rFonts w:ascii="宋体" w:hAnsi="宋体" w:hint="eastAsia"/>
                <w:sz w:val="18"/>
              </w:rPr>
              <w:t>O</w:t>
            </w:r>
          </w:p>
        </w:tc>
        <w:tc>
          <w:tcPr>
            <w:tcW w:w="1985" w:type="dxa"/>
            <w:tcBorders>
              <w:right w:val="single" w:sz="4" w:space="0" w:color="auto"/>
            </w:tcBorders>
          </w:tcPr>
          <w:p w:rsidR="00A02438" w:rsidRDefault="00A02438">
            <w:pPr>
              <w:pStyle w:val="14"/>
              <w:ind w:firstLineChars="0" w:firstLine="0"/>
              <w:jc w:val="center"/>
              <w:rPr>
                <w:rFonts w:ascii="宋体" w:hAnsi="宋体"/>
                <w:sz w:val="18"/>
              </w:rPr>
            </w:pPr>
          </w:p>
        </w:tc>
      </w:tr>
      <w:tr w:rsidR="00A02438">
        <w:trPr>
          <w:trHeight w:val="312"/>
          <w:jc w:val="center"/>
        </w:trPr>
        <w:tc>
          <w:tcPr>
            <w:tcW w:w="2377" w:type="dxa"/>
            <w:vAlign w:val="center"/>
          </w:tcPr>
          <w:p w:rsidR="00A02438" w:rsidRDefault="004C624F">
            <w:pPr>
              <w:jc w:val="center"/>
              <w:rPr>
                <w:rFonts w:ascii="宋体" w:hAnsi="宋体"/>
                <w:sz w:val="18"/>
              </w:rPr>
            </w:pPr>
            <w:r>
              <w:rPr>
                <w:rFonts w:ascii="宋体" w:hAnsi="宋体" w:cs="宋体" w:hint="eastAsia"/>
                <w:sz w:val="18"/>
                <w:szCs w:val="18"/>
                <w:lang w:bidi="ar"/>
              </w:rPr>
              <w:t>计算结果展示</w:t>
            </w:r>
          </w:p>
        </w:tc>
        <w:tc>
          <w:tcPr>
            <w:tcW w:w="2267" w:type="dxa"/>
            <w:tcBorders>
              <w:right w:val="single" w:sz="4" w:space="0" w:color="auto"/>
            </w:tcBorders>
            <w:vAlign w:val="center"/>
          </w:tcPr>
          <w:p w:rsidR="00A02438" w:rsidRDefault="004C624F">
            <w:pPr>
              <w:pStyle w:val="14"/>
              <w:ind w:firstLineChars="0" w:firstLine="0"/>
              <w:jc w:val="center"/>
              <w:rPr>
                <w:rFonts w:ascii="宋体" w:hAnsi="宋体"/>
                <w:sz w:val="18"/>
              </w:rPr>
            </w:pPr>
            <w:r>
              <w:rPr>
                <w:rFonts w:ascii="宋体" w:hAnsi="宋体"/>
                <w:sz w:val="18"/>
              </w:rPr>
              <w:t>O</w:t>
            </w:r>
          </w:p>
        </w:tc>
        <w:tc>
          <w:tcPr>
            <w:tcW w:w="1985" w:type="dxa"/>
            <w:tcBorders>
              <w:right w:val="single" w:sz="4" w:space="0" w:color="auto"/>
            </w:tcBorders>
          </w:tcPr>
          <w:p w:rsidR="00A02438" w:rsidRDefault="00A02438">
            <w:pPr>
              <w:pStyle w:val="14"/>
              <w:ind w:firstLineChars="0" w:firstLine="0"/>
              <w:jc w:val="center"/>
              <w:rPr>
                <w:rFonts w:ascii="宋体" w:hAnsi="宋体"/>
                <w:sz w:val="18"/>
              </w:rPr>
            </w:pPr>
          </w:p>
        </w:tc>
      </w:tr>
    </w:tbl>
    <w:p w:rsidR="00A02438" w:rsidRDefault="004C624F">
      <w:r>
        <w:rPr>
          <w:rFonts w:asciiTheme="minorEastAsia" w:eastAsiaTheme="minorEastAsia" w:hAnsiTheme="minorEastAsia" w:cstheme="minorEastAsia" w:hint="eastAsia"/>
        </w:rPr>
        <w:t>说明：1. O-owner；2. C-copy；</w:t>
      </w:r>
    </w:p>
    <w:p w:rsidR="00A02438" w:rsidRDefault="004C624F">
      <w:pPr>
        <w:pStyle w:val="1"/>
      </w:pPr>
      <w:bookmarkStart w:id="260" w:name="_Toc28220"/>
      <w:r>
        <w:rPr>
          <w:rFonts w:hint="eastAsia"/>
        </w:rPr>
        <w:t>系统组件视图</w:t>
      </w:r>
      <w:bookmarkEnd w:id="206"/>
      <w:bookmarkEnd w:id="207"/>
      <w:bookmarkEnd w:id="208"/>
      <w:bookmarkEnd w:id="209"/>
      <w:bookmarkEnd w:id="210"/>
      <w:bookmarkEnd w:id="211"/>
      <w:bookmarkEnd w:id="260"/>
    </w:p>
    <w:p w:rsidR="00A02438" w:rsidRDefault="004C624F">
      <w:pPr>
        <w:pStyle w:val="2"/>
        <w:tabs>
          <w:tab w:val="left" w:pos="204"/>
        </w:tabs>
      </w:pPr>
      <w:bookmarkStart w:id="261" w:name="_Toc358152610"/>
      <w:bookmarkStart w:id="262" w:name="_Toc310694762"/>
      <w:bookmarkStart w:id="263" w:name="_Toc358122023"/>
      <w:bookmarkStart w:id="264" w:name="_Toc28536"/>
      <w:bookmarkStart w:id="265" w:name="_Toc358152208"/>
      <w:bookmarkStart w:id="266" w:name="_Toc358133394"/>
      <w:bookmarkStart w:id="267" w:name="_Toc357762176"/>
      <w:r>
        <w:rPr>
          <w:rFonts w:hint="eastAsia"/>
        </w:rPr>
        <w:t>系统逻辑分层</w:t>
      </w:r>
      <w:bookmarkEnd w:id="261"/>
      <w:bookmarkEnd w:id="262"/>
      <w:bookmarkEnd w:id="263"/>
      <w:bookmarkEnd w:id="264"/>
      <w:bookmarkEnd w:id="265"/>
      <w:bookmarkEnd w:id="266"/>
      <w:bookmarkEnd w:id="267"/>
    </w:p>
    <w:p w:rsidR="00A02438" w:rsidRDefault="004C624F">
      <w:pPr>
        <w:pStyle w:val="afff5"/>
        <w:spacing w:line="360" w:lineRule="auto"/>
        <w:rPr>
          <w:rFonts w:ascii="Times New Roman"/>
          <w:szCs w:val="24"/>
        </w:rPr>
      </w:pPr>
      <w:r>
        <w:rPr>
          <w:rFonts w:ascii="Times New Roman"/>
          <w:szCs w:val="24"/>
        </w:rPr>
        <w:t>采用组件分层的方式设计</w:t>
      </w:r>
      <w:r>
        <w:rPr>
          <w:rFonts w:ascii="Times New Roman" w:hint="eastAsia"/>
          <w:szCs w:val="24"/>
        </w:rPr>
        <w:t>，</w:t>
      </w:r>
      <w:r>
        <w:rPr>
          <w:rFonts w:ascii="Times New Roman"/>
          <w:szCs w:val="24"/>
        </w:rPr>
        <w:t>包括</w:t>
      </w:r>
      <w:r>
        <w:rPr>
          <w:rFonts w:ascii="Times New Roman" w:hint="eastAsia"/>
          <w:szCs w:val="24"/>
        </w:rPr>
        <w:t>：</w:t>
      </w:r>
      <w:r>
        <w:rPr>
          <w:rFonts w:ascii="Times New Roman"/>
          <w:szCs w:val="24"/>
        </w:rPr>
        <w:t>展现层</w:t>
      </w:r>
      <w:r>
        <w:rPr>
          <w:rFonts w:ascii="Times New Roman" w:hint="eastAsia"/>
          <w:szCs w:val="24"/>
        </w:rPr>
        <w:t>、</w:t>
      </w:r>
      <w:r>
        <w:rPr>
          <w:rFonts w:ascii="Times New Roman"/>
          <w:szCs w:val="24"/>
        </w:rPr>
        <w:t>应用服务层</w:t>
      </w:r>
      <w:r>
        <w:rPr>
          <w:rFonts w:ascii="Times New Roman" w:hint="eastAsia"/>
          <w:szCs w:val="24"/>
        </w:rPr>
        <w:t>、</w:t>
      </w:r>
      <w:r>
        <w:rPr>
          <w:rFonts w:ascii="Times New Roman"/>
          <w:szCs w:val="24"/>
        </w:rPr>
        <w:t>业务逻辑层</w:t>
      </w:r>
      <w:r>
        <w:rPr>
          <w:rFonts w:ascii="Times New Roman" w:hint="eastAsia"/>
          <w:szCs w:val="24"/>
        </w:rPr>
        <w:t>、</w:t>
      </w:r>
      <w:r>
        <w:rPr>
          <w:rFonts w:ascii="Times New Roman"/>
          <w:szCs w:val="24"/>
        </w:rPr>
        <w:t>基础业务服务层</w:t>
      </w:r>
      <w:r>
        <w:rPr>
          <w:rFonts w:ascii="Times New Roman" w:hint="eastAsia"/>
          <w:szCs w:val="24"/>
        </w:rPr>
        <w:t>、</w:t>
      </w:r>
      <w:r>
        <w:rPr>
          <w:rFonts w:ascii="Times New Roman"/>
          <w:szCs w:val="24"/>
        </w:rPr>
        <w:t>技术服务层</w:t>
      </w:r>
      <w:r>
        <w:rPr>
          <w:rFonts w:ascii="Times New Roman" w:hint="eastAsia"/>
          <w:szCs w:val="24"/>
        </w:rPr>
        <w:t>、</w:t>
      </w:r>
      <w:r>
        <w:rPr>
          <w:rFonts w:ascii="Times New Roman"/>
          <w:szCs w:val="24"/>
        </w:rPr>
        <w:t>技术架构服务层</w:t>
      </w:r>
      <w:r>
        <w:rPr>
          <w:rFonts w:ascii="Times New Roman" w:hint="eastAsia"/>
          <w:szCs w:val="24"/>
        </w:rPr>
        <w:t>，</w:t>
      </w:r>
      <w:r>
        <w:rPr>
          <w:rFonts w:ascii="Times New Roman"/>
          <w:szCs w:val="24"/>
        </w:rPr>
        <w:t>各逻辑分层如下图所示</w:t>
      </w:r>
      <w:r>
        <w:rPr>
          <w:rFonts w:ascii="Times New Roman" w:hint="eastAsia"/>
          <w:szCs w:val="24"/>
        </w:rPr>
        <w:t>：</w:t>
      </w:r>
      <w:r>
        <w:rPr>
          <w:rFonts w:ascii="Times New Roman" w:hint="eastAsia"/>
          <w:szCs w:val="24"/>
        </w:rPr>
        <w:tab/>
      </w:r>
    </w:p>
    <w:p w:rsidR="00A02438" w:rsidRDefault="004C624F">
      <w:pPr>
        <w:jc w:val="center"/>
      </w:pPr>
      <w:bookmarkStart w:id="268" w:name="_Toc358152736"/>
      <w:bookmarkStart w:id="269" w:name="_Toc357620059"/>
      <w:r>
        <w:rPr>
          <w:noProof/>
        </w:rPr>
        <w:lastRenderedPageBreak/>
        <w:drawing>
          <wp:inline distT="0" distB="0" distL="114300" distR="114300">
            <wp:extent cx="3858260" cy="4570730"/>
            <wp:effectExtent l="0" t="0" r="12700" b="127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2"/>
                    <a:stretch>
                      <a:fillRect/>
                    </a:stretch>
                  </pic:blipFill>
                  <pic:spPr>
                    <a:xfrm>
                      <a:off x="0" y="0"/>
                      <a:ext cx="3858260" cy="4570730"/>
                    </a:xfrm>
                    <a:prstGeom prst="rect">
                      <a:avLst/>
                    </a:prstGeom>
                    <a:noFill/>
                    <a:ln>
                      <a:noFill/>
                    </a:ln>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图7-1 系统逻辑分层图</w:t>
      </w:r>
      <w:bookmarkEnd w:id="268"/>
      <w:bookmarkEnd w:id="269"/>
    </w:p>
    <w:p w:rsidR="00A02438" w:rsidRDefault="004C624F">
      <w:pPr>
        <w:pStyle w:val="afe"/>
        <w:keepNext/>
        <w:jc w:val="center"/>
      </w:pPr>
      <w:bookmarkStart w:id="270" w:name="_Toc358153006"/>
      <w:r>
        <w:rPr>
          <w:rFonts w:asciiTheme="minorEastAsia" w:eastAsiaTheme="minorEastAsia" w:hAnsiTheme="minorEastAsia" w:cstheme="minorEastAsia" w:hint="eastAsia"/>
          <w:sz w:val="18"/>
          <w:szCs w:val="21"/>
        </w:rPr>
        <w:t>表7-1 系统逻辑分层说明</w:t>
      </w:r>
      <w:bookmarkEnd w:id="270"/>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8"/>
        <w:gridCol w:w="1660"/>
        <w:gridCol w:w="3485"/>
        <w:gridCol w:w="1494"/>
        <w:gridCol w:w="1991"/>
      </w:tblGrid>
      <w:tr w:rsidR="00A02438">
        <w:trPr>
          <w:jc w:val="center"/>
        </w:trPr>
        <w:tc>
          <w:tcPr>
            <w:tcW w:w="998"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逻辑层次</w:t>
            </w:r>
          </w:p>
        </w:tc>
        <w:tc>
          <w:tcPr>
            <w:tcW w:w="1660"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职责描述</w:t>
            </w:r>
          </w:p>
        </w:tc>
        <w:tc>
          <w:tcPr>
            <w:tcW w:w="3485"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技术实现</w:t>
            </w:r>
          </w:p>
        </w:tc>
        <w:tc>
          <w:tcPr>
            <w:tcW w:w="1494"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逻辑层次依赖</w:t>
            </w:r>
          </w:p>
        </w:tc>
        <w:tc>
          <w:tcPr>
            <w:tcW w:w="1991"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层间通信</w:t>
            </w:r>
          </w:p>
        </w:tc>
      </w:tr>
      <w:tr w:rsidR="00A02438">
        <w:trPr>
          <w:jc w:val="center"/>
        </w:trPr>
        <w:tc>
          <w:tcPr>
            <w:tcW w:w="998"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展现层</w:t>
            </w:r>
          </w:p>
        </w:tc>
        <w:tc>
          <w:tcPr>
            <w:tcW w:w="1660"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 xml:space="preserve">1、接受用户输入； </w:t>
            </w:r>
          </w:p>
          <w:p w:rsidR="00A02438" w:rsidRDefault="004C624F">
            <w:pPr>
              <w:rPr>
                <w:rFonts w:ascii="宋体" w:hAnsi="宋体"/>
                <w:sz w:val="18"/>
                <w:szCs w:val="18"/>
              </w:rPr>
            </w:pPr>
            <w:r>
              <w:rPr>
                <w:rFonts w:ascii="宋体" w:hAnsi="宋体" w:hint="eastAsia"/>
                <w:sz w:val="18"/>
                <w:szCs w:val="18"/>
              </w:rPr>
              <w:t>2、呈现数据</w:t>
            </w:r>
          </w:p>
        </w:tc>
        <w:tc>
          <w:tcPr>
            <w:tcW w:w="3485" w:type="dxa"/>
            <w:vAlign w:val="center"/>
          </w:tcPr>
          <w:p w:rsidR="00A02438" w:rsidRDefault="004C624F">
            <w:pPr>
              <w:rPr>
                <w:rFonts w:ascii="宋体" w:hAnsi="宋体"/>
                <w:sz w:val="18"/>
                <w:szCs w:val="18"/>
              </w:rPr>
            </w:pPr>
            <w:r>
              <w:rPr>
                <w:rFonts w:ascii="宋体" w:hAnsi="宋体" w:hint="eastAsia"/>
                <w:sz w:val="18"/>
                <w:szCs w:val="18"/>
              </w:rPr>
              <w:t>使用HTML5、JS、Bootstrap技术实</w:t>
            </w:r>
            <w:r>
              <w:rPr>
                <w:rFonts w:ascii="宋体" w:hAnsi="宋体"/>
                <w:sz w:val="18"/>
                <w:szCs w:val="18"/>
              </w:rPr>
              <w:t>现</w:t>
            </w:r>
            <w:r>
              <w:rPr>
                <w:rFonts w:ascii="宋体" w:hAnsi="宋体" w:hint="eastAsia"/>
                <w:sz w:val="18"/>
                <w:szCs w:val="18"/>
              </w:rPr>
              <w:t>普</w:t>
            </w:r>
            <w:r>
              <w:rPr>
                <w:rFonts w:ascii="宋体" w:hAnsi="宋体"/>
                <w:sz w:val="18"/>
                <w:szCs w:val="18"/>
              </w:rPr>
              <w:t>通界面功能</w:t>
            </w:r>
          </w:p>
        </w:tc>
        <w:tc>
          <w:tcPr>
            <w:tcW w:w="1494"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依赖应用服务层</w:t>
            </w:r>
          </w:p>
        </w:tc>
        <w:tc>
          <w:tcPr>
            <w:tcW w:w="1991"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1、采用消息在展现层与应用；</w:t>
            </w:r>
          </w:p>
          <w:p w:rsidR="00A02438" w:rsidRDefault="004C624F">
            <w:pPr>
              <w:rPr>
                <w:rFonts w:ascii="宋体" w:hAnsi="宋体"/>
                <w:sz w:val="18"/>
                <w:szCs w:val="18"/>
              </w:rPr>
            </w:pPr>
            <w:r>
              <w:rPr>
                <w:rFonts w:ascii="宋体" w:hAnsi="宋体"/>
                <w:sz w:val="18"/>
                <w:szCs w:val="18"/>
              </w:rPr>
              <w:t>2</w:t>
            </w:r>
            <w:r>
              <w:rPr>
                <w:rFonts w:ascii="宋体" w:hAnsi="宋体" w:hint="eastAsia"/>
                <w:sz w:val="18"/>
                <w:szCs w:val="18"/>
              </w:rPr>
              <w:t>、服务层通信采用http(s)协议。</w:t>
            </w:r>
          </w:p>
        </w:tc>
      </w:tr>
      <w:tr w:rsidR="00A02438">
        <w:trPr>
          <w:jc w:val="center"/>
        </w:trPr>
        <w:tc>
          <w:tcPr>
            <w:tcW w:w="998"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应</w:t>
            </w:r>
            <w:r>
              <w:rPr>
                <w:rFonts w:ascii="宋体" w:hAnsi="宋体"/>
                <w:sz w:val="18"/>
                <w:szCs w:val="18"/>
              </w:rPr>
              <w:t>用服务层</w:t>
            </w:r>
          </w:p>
        </w:tc>
        <w:tc>
          <w:tcPr>
            <w:tcW w:w="1660"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 xml:space="preserve">1、处理展示层请求 </w:t>
            </w:r>
          </w:p>
          <w:p w:rsidR="00A02438" w:rsidRDefault="004C624F">
            <w:pPr>
              <w:rPr>
                <w:rFonts w:ascii="宋体" w:hAnsi="宋体"/>
                <w:sz w:val="18"/>
                <w:szCs w:val="18"/>
              </w:rPr>
            </w:pPr>
            <w:r>
              <w:rPr>
                <w:rFonts w:ascii="宋体" w:hAnsi="宋体" w:hint="eastAsia"/>
                <w:sz w:val="18"/>
                <w:szCs w:val="18"/>
              </w:rPr>
              <w:t xml:space="preserve">2、处理外部系统请求 </w:t>
            </w:r>
          </w:p>
          <w:p w:rsidR="00A02438" w:rsidRDefault="004C624F">
            <w:pPr>
              <w:rPr>
                <w:rFonts w:ascii="宋体" w:hAnsi="宋体"/>
                <w:sz w:val="18"/>
                <w:szCs w:val="18"/>
              </w:rPr>
            </w:pPr>
            <w:r>
              <w:rPr>
                <w:rFonts w:ascii="宋体" w:hAnsi="宋体" w:hint="eastAsia"/>
                <w:sz w:val="18"/>
                <w:szCs w:val="18"/>
              </w:rPr>
              <w:t xml:space="preserve">3、会话状态保持 </w:t>
            </w:r>
          </w:p>
          <w:p w:rsidR="00A02438" w:rsidRDefault="004C624F">
            <w:pPr>
              <w:rPr>
                <w:rFonts w:ascii="宋体" w:hAnsi="宋体"/>
                <w:sz w:val="18"/>
                <w:szCs w:val="18"/>
              </w:rPr>
            </w:pPr>
            <w:r>
              <w:rPr>
                <w:rFonts w:ascii="宋体" w:hAnsi="宋体" w:hint="eastAsia"/>
                <w:sz w:val="18"/>
                <w:szCs w:val="18"/>
              </w:rPr>
              <w:t xml:space="preserve">4、视图转换 </w:t>
            </w:r>
          </w:p>
          <w:p w:rsidR="00A02438" w:rsidRDefault="004C624F">
            <w:pPr>
              <w:rPr>
                <w:rFonts w:ascii="宋体" w:hAnsi="宋体"/>
                <w:sz w:val="18"/>
                <w:szCs w:val="18"/>
              </w:rPr>
            </w:pPr>
            <w:r>
              <w:rPr>
                <w:rFonts w:ascii="宋体" w:hAnsi="宋体"/>
                <w:sz w:val="18"/>
                <w:szCs w:val="18"/>
              </w:rPr>
              <w:t>5</w:t>
            </w:r>
            <w:r>
              <w:rPr>
                <w:rFonts w:ascii="宋体" w:hAnsi="宋体" w:hint="eastAsia"/>
                <w:sz w:val="18"/>
                <w:szCs w:val="18"/>
              </w:rPr>
              <w:t xml:space="preserve">、数据转换 </w:t>
            </w:r>
          </w:p>
          <w:p w:rsidR="00A02438" w:rsidRDefault="004C624F">
            <w:pPr>
              <w:rPr>
                <w:rFonts w:ascii="宋体" w:hAnsi="宋体"/>
                <w:sz w:val="18"/>
                <w:szCs w:val="18"/>
              </w:rPr>
            </w:pPr>
            <w:r>
              <w:rPr>
                <w:rFonts w:ascii="宋体" w:hAnsi="宋体"/>
                <w:sz w:val="18"/>
                <w:szCs w:val="18"/>
              </w:rPr>
              <w:t>6</w:t>
            </w:r>
            <w:r>
              <w:rPr>
                <w:rFonts w:ascii="宋体" w:hAnsi="宋体" w:hint="eastAsia"/>
                <w:sz w:val="18"/>
                <w:szCs w:val="18"/>
              </w:rPr>
              <w:t>、统一对外接口</w:t>
            </w:r>
          </w:p>
        </w:tc>
        <w:tc>
          <w:tcPr>
            <w:tcW w:w="3485" w:type="dxa"/>
            <w:vAlign w:val="center"/>
          </w:tcPr>
          <w:p w:rsidR="00A02438" w:rsidRDefault="004C624F">
            <w:pPr>
              <w:rPr>
                <w:rFonts w:ascii="宋体" w:hAnsi="宋体"/>
                <w:sz w:val="18"/>
                <w:szCs w:val="18"/>
              </w:rPr>
            </w:pPr>
            <w:r>
              <w:rPr>
                <w:rFonts w:ascii="宋体" w:hAnsi="宋体" w:hint="eastAsia"/>
                <w:sz w:val="18"/>
                <w:szCs w:val="18"/>
              </w:rPr>
              <w:t>采用Java EE、Spring Boot、Druid、Thrift技术</w:t>
            </w:r>
          </w:p>
        </w:tc>
        <w:tc>
          <w:tcPr>
            <w:tcW w:w="1494"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依赖业务逻辑</w:t>
            </w:r>
          </w:p>
          <w:p w:rsidR="00A02438" w:rsidRDefault="004C624F">
            <w:pPr>
              <w:rPr>
                <w:rFonts w:ascii="宋体" w:hAnsi="宋体"/>
                <w:sz w:val="18"/>
                <w:szCs w:val="18"/>
              </w:rPr>
            </w:pPr>
            <w:r>
              <w:rPr>
                <w:rFonts w:ascii="宋体" w:hAnsi="宋体" w:hint="eastAsia"/>
                <w:sz w:val="18"/>
                <w:szCs w:val="18"/>
              </w:rPr>
              <w:t>层</w:t>
            </w:r>
          </w:p>
        </w:tc>
        <w:tc>
          <w:tcPr>
            <w:tcW w:w="1991"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采用抽象基类和接口实现与业务逻辑层通信；层间采用进程内调用方法</w:t>
            </w:r>
          </w:p>
        </w:tc>
      </w:tr>
      <w:tr w:rsidR="00A02438">
        <w:trPr>
          <w:jc w:val="center"/>
        </w:trPr>
        <w:tc>
          <w:tcPr>
            <w:tcW w:w="998"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业务</w:t>
            </w:r>
            <w:r>
              <w:rPr>
                <w:rFonts w:ascii="宋体" w:hAnsi="宋体"/>
                <w:sz w:val="18"/>
                <w:szCs w:val="18"/>
              </w:rPr>
              <w:t>逻辑层</w:t>
            </w:r>
          </w:p>
        </w:tc>
        <w:tc>
          <w:tcPr>
            <w:tcW w:w="1660"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 xml:space="preserve">1、处理应用服务层请求 </w:t>
            </w:r>
          </w:p>
          <w:p w:rsidR="00A02438" w:rsidRDefault="004C624F">
            <w:pPr>
              <w:rPr>
                <w:rFonts w:ascii="宋体" w:hAnsi="宋体"/>
                <w:sz w:val="18"/>
                <w:szCs w:val="18"/>
              </w:rPr>
            </w:pPr>
            <w:r>
              <w:rPr>
                <w:rFonts w:ascii="宋体" w:hAnsi="宋体"/>
                <w:sz w:val="18"/>
                <w:szCs w:val="18"/>
              </w:rPr>
              <w:t>2</w:t>
            </w:r>
            <w:r>
              <w:rPr>
                <w:rFonts w:ascii="宋体" w:hAnsi="宋体" w:hint="eastAsia"/>
                <w:sz w:val="18"/>
                <w:szCs w:val="18"/>
              </w:rPr>
              <w:t xml:space="preserve">、实现业务规则 </w:t>
            </w:r>
          </w:p>
          <w:p w:rsidR="00A02438" w:rsidRDefault="004C624F">
            <w:pPr>
              <w:rPr>
                <w:rFonts w:ascii="宋体" w:hAnsi="宋体"/>
                <w:sz w:val="18"/>
                <w:szCs w:val="18"/>
              </w:rPr>
            </w:pPr>
            <w:r>
              <w:rPr>
                <w:rFonts w:ascii="宋体" w:hAnsi="宋体" w:hint="eastAsia"/>
                <w:sz w:val="18"/>
                <w:szCs w:val="18"/>
              </w:rPr>
              <w:t>3、实现业务逻辑</w:t>
            </w:r>
          </w:p>
        </w:tc>
        <w:tc>
          <w:tcPr>
            <w:tcW w:w="3485" w:type="dxa"/>
            <w:vAlign w:val="center"/>
          </w:tcPr>
          <w:p w:rsidR="00A02438" w:rsidRDefault="004C624F">
            <w:pPr>
              <w:rPr>
                <w:rFonts w:ascii="宋体" w:hAnsi="宋体"/>
                <w:sz w:val="18"/>
                <w:szCs w:val="18"/>
              </w:rPr>
            </w:pPr>
            <w:r>
              <w:rPr>
                <w:rFonts w:ascii="宋体" w:hAnsi="宋体" w:hint="eastAsia"/>
                <w:sz w:val="18"/>
                <w:szCs w:val="18"/>
              </w:rPr>
              <w:t>采用Java EE、Spring、 Spring Boot技术</w:t>
            </w:r>
          </w:p>
        </w:tc>
        <w:tc>
          <w:tcPr>
            <w:tcW w:w="1494"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依赖基础业务服务层、技术服务层</w:t>
            </w:r>
          </w:p>
        </w:tc>
        <w:tc>
          <w:tcPr>
            <w:tcW w:w="1991"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采用抽象基类和接口实现与技术服务层通信；层间采用进程内调用方法</w:t>
            </w:r>
          </w:p>
        </w:tc>
      </w:tr>
      <w:tr w:rsidR="00A02438">
        <w:trPr>
          <w:jc w:val="center"/>
        </w:trPr>
        <w:tc>
          <w:tcPr>
            <w:tcW w:w="998"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基础业务</w:t>
            </w:r>
            <w:r>
              <w:rPr>
                <w:rFonts w:ascii="宋体" w:hAnsi="宋体" w:hint="eastAsia"/>
                <w:sz w:val="18"/>
                <w:szCs w:val="18"/>
              </w:rPr>
              <w:lastRenderedPageBreak/>
              <w:t>服务层</w:t>
            </w:r>
          </w:p>
        </w:tc>
        <w:tc>
          <w:tcPr>
            <w:tcW w:w="1660"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lastRenderedPageBreak/>
              <w:t>1、处理业务逻辑层</w:t>
            </w:r>
            <w:r>
              <w:rPr>
                <w:rFonts w:ascii="宋体" w:hAnsi="宋体" w:hint="eastAsia"/>
                <w:sz w:val="18"/>
                <w:szCs w:val="18"/>
              </w:rPr>
              <w:lastRenderedPageBreak/>
              <w:t xml:space="preserve">请求 </w:t>
            </w:r>
          </w:p>
        </w:tc>
        <w:tc>
          <w:tcPr>
            <w:tcW w:w="3485" w:type="dxa"/>
            <w:vAlign w:val="center"/>
          </w:tcPr>
          <w:p w:rsidR="00A02438" w:rsidRDefault="004C624F">
            <w:pPr>
              <w:rPr>
                <w:rFonts w:ascii="宋体" w:hAnsi="宋体"/>
                <w:sz w:val="18"/>
                <w:szCs w:val="18"/>
              </w:rPr>
            </w:pPr>
            <w:r>
              <w:rPr>
                <w:rFonts w:ascii="宋体" w:hAnsi="宋体" w:hint="eastAsia"/>
                <w:sz w:val="18"/>
                <w:szCs w:val="18"/>
              </w:rPr>
              <w:lastRenderedPageBreak/>
              <w:t>Spring、Spring Boot技术</w:t>
            </w:r>
          </w:p>
        </w:tc>
        <w:tc>
          <w:tcPr>
            <w:tcW w:w="1494"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技术服务层</w:t>
            </w:r>
          </w:p>
        </w:tc>
        <w:tc>
          <w:tcPr>
            <w:tcW w:w="1991"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采用抽象基类和接口</w:t>
            </w:r>
            <w:r>
              <w:rPr>
                <w:rFonts w:ascii="宋体" w:hAnsi="宋体" w:hint="eastAsia"/>
                <w:sz w:val="18"/>
                <w:szCs w:val="18"/>
              </w:rPr>
              <w:lastRenderedPageBreak/>
              <w:t>实现与技术服务层通信；层间采用进程内调用方法</w:t>
            </w:r>
          </w:p>
        </w:tc>
      </w:tr>
      <w:tr w:rsidR="00A02438">
        <w:trPr>
          <w:jc w:val="center"/>
        </w:trPr>
        <w:tc>
          <w:tcPr>
            <w:tcW w:w="998"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lastRenderedPageBreak/>
              <w:t>技术服务层</w:t>
            </w:r>
          </w:p>
        </w:tc>
        <w:tc>
          <w:tcPr>
            <w:tcW w:w="1660"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1、日志组件；</w:t>
            </w:r>
          </w:p>
          <w:p w:rsidR="00A02438" w:rsidRDefault="004C624F">
            <w:pPr>
              <w:rPr>
                <w:rFonts w:ascii="宋体" w:hAnsi="宋体"/>
                <w:sz w:val="18"/>
                <w:szCs w:val="18"/>
              </w:rPr>
            </w:pPr>
            <w:r>
              <w:rPr>
                <w:rFonts w:ascii="宋体" w:hAnsi="宋体" w:hint="eastAsia"/>
                <w:sz w:val="18"/>
                <w:szCs w:val="18"/>
              </w:rPr>
              <w:t>2、持久化数据库</w:t>
            </w:r>
          </w:p>
        </w:tc>
        <w:tc>
          <w:tcPr>
            <w:tcW w:w="3485" w:type="dxa"/>
            <w:vAlign w:val="center"/>
          </w:tcPr>
          <w:p w:rsidR="00A02438" w:rsidRDefault="004C624F">
            <w:pPr>
              <w:rPr>
                <w:rFonts w:ascii="宋体" w:hAnsi="宋体"/>
                <w:sz w:val="18"/>
                <w:szCs w:val="18"/>
              </w:rPr>
            </w:pPr>
            <w:r>
              <w:rPr>
                <w:rFonts w:ascii="宋体" w:hAnsi="宋体" w:hint="eastAsia"/>
                <w:sz w:val="18"/>
                <w:szCs w:val="18"/>
              </w:rPr>
              <w:t>Druid、</w:t>
            </w:r>
            <w:r>
              <w:rPr>
                <w:rFonts w:ascii="宋体" w:hAnsi="宋体"/>
                <w:sz w:val="18"/>
                <w:szCs w:val="18"/>
              </w:rPr>
              <w:t>JDBC</w:t>
            </w:r>
            <w:r>
              <w:rPr>
                <w:rFonts w:ascii="宋体" w:hAnsi="宋体" w:hint="eastAsia"/>
                <w:sz w:val="18"/>
                <w:szCs w:val="18"/>
              </w:rPr>
              <w:t>、Spring Jpa技术、组件API接口、Thrift服务</w:t>
            </w:r>
          </w:p>
        </w:tc>
        <w:tc>
          <w:tcPr>
            <w:tcW w:w="1494" w:type="dxa"/>
            <w:tcBorders>
              <w:right w:val="single" w:sz="4" w:space="0" w:color="auto"/>
            </w:tcBorders>
            <w:vAlign w:val="center"/>
          </w:tcPr>
          <w:p w:rsidR="00A02438" w:rsidRDefault="004C624F">
            <w:pPr>
              <w:rPr>
                <w:rFonts w:ascii="宋体" w:hAnsi="宋体"/>
                <w:sz w:val="18"/>
                <w:szCs w:val="18"/>
              </w:rPr>
            </w:pPr>
            <w:r>
              <w:rPr>
                <w:rFonts w:ascii="宋体" w:hAnsi="宋体" w:hint="eastAsia"/>
                <w:sz w:val="18"/>
                <w:szCs w:val="18"/>
              </w:rPr>
              <w:t>基础架构服务层</w:t>
            </w:r>
          </w:p>
        </w:tc>
        <w:tc>
          <w:tcPr>
            <w:tcW w:w="1991" w:type="dxa"/>
            <w:tcBorders>
              <w:left w:val="single" w:sz="4" w:space="0" w:color="auto"/>
            </w:tcBorders>
            <w:vAlign w:val="center"/>
          </w:tcPr>
          <w:p w:rsidR="00A02438" w:rsidRDefault="004C624F">
            <w:pPr>
              <w:rPr>
                <w:rFonts w:ascii="宋体" w:hAnsi="宋体"/>
                <w:sz w:val="18"/>
                <w:szCs w:val="18"/>
              </w:rPr>
            </w:pPr>
            <w:r>
              <w:rPr>
                <w:rFonts w:ascii="宋体" w:hAnsi="宋体" w:hint="eastAsia"/>
                <w:sz w:val="18"/>
                <w:szCs w:val="18"/>
              </w:rPr>
              <w:t>关系型数据库访问采用JDBC进行通信；</w:t>
            </w:r>
          </w:p>
          <w:p w:rsidR="00A02438" w:rsidRDefault="004C624F">
            <w:pPr>
              <w:rPr>
                <w:rFonts w:ascii="宋体" w:hAnsi="宋体"/>
                <w:sz w:val="18"/>
                <w:szCs w:val="18"/>
              </w:rPr>
            </w:pPr>
            <w:r>
              <w:rPr>
                <w:rFonts w:ascii="宋体" w:hAnsi="宋体" w:hint="eastAsia"/>
                <w:sz w:val="18"/>
                <w:szCs w:val="18"/>
              </w:rPr>
              <w:t>分布式文件访问采用API接口进行通信；</w:t>
            </w:r>
          </w:p>
          <w:p w:rsidR="00A02438" w:rsidRDefault="004C624F">
            <w:pPr>
              <w:rPr>
                <w:rFonts w:ascii="宋体" w:hAnsi="宋体"/>
                <w:sz w:val="18"/>
                <w:szCs w:val="18"/>
              </w:rPr>
            </w:pPr>
            <w:r>
              <w:rPr>
                <w:rFonts w:ascii="宋体" w:hAnsi="宋体" w:hint="eastAsia"/>
                <w:sz w:val="18"/>
                <w:szCs w:val="18"/>
              </w:rPr>
              <w:t>分布式列数据库采用API、Thrift接口进行通信；</w:t>
            </w:r>
          </w:p>
          <w:p w:rsidR="00A02438" w:rsidRDefault="004C624F">
            <w:pPr>
              <w:rPr>
                <w:rFonts w:ascii="宋体" w:hAnsi="宋体"/>
                <w:sz w:val="18"/>
                <w:szCs w:val="18"/>
              </w:rPr>
            </w:pPr>
            <w:r>
              <w:rPr>
                <w:rFonts w:ascii="宋体" w:hAnsi="宋体" w:hint="eastAsia"/>
                <w:sz w:val="18"/>
                <w:szCs w:val="18"/>
              </w:rPr>
              <w:t>分布式数据仓库采用JDBC接口进行通信。</w:t>
            </w:r>
          </w:p>
        </w:tc>
      </w:tr>
    </w:tbl>
    <w:p w:rsidR="00A02438" w:rsidRDefault="00A02438"/>
    <w:p w:rsidR="00A02438" w:rsidRDefault="004C624F">
      <w:pPr>
        <w:pStyle w:val="2"/>
        <w:tabs>
          <w:tab w:val="left" w:pos="204"/>
        </w:tabs>
      </w:pPr>
      <w:bookmarkStart w:id="271" w:name="_Toc310694763"/>
      <w:bookmarkStart w:id="272" w:name="_Toc358133395"/>
      <w:bookmarkStart w:id="273" w:name="_Toc358152611"/>
      <w:bookmarkStart w:id="274" w:name="_Toc358122024"/>
      <w:bookmarkStart w:id="275" w:name="_Toc358152209"/>
      <w:bookmarkStart w:id="276" w:name="_Toc357762177"/>
      <w:bookmarkStart w:id="277" w:name="_Toc14907"/>
      <w:r>
        <w:rPr>
          <w:rFonts w:hint="eastAsia"/>
        </w:rPr>
        <w:lastRenderedPageBreak/>
        <w:t>组件关联设计</w:t>
      </w:r>
      <w:bookmarkEnd w:id="271"/>
      <w:bookmarkEnd w:id="272"/>
      <w:bookmarkEnd w:id="273"/>
      <w:bookmarkEnd w:id="274"/>
      <w:bookmarkEnd w:id="275"/>
      <w:bookmarkEnd w:id="276"/>
      <w:bookmarkEnd w:id="277"/>
    </w:p>
    <w:p w:rsidR="00A02438" w:rsidRDefault="004C624F">
      <w:pPr>
        <w:jc w:val="center"/>
      </w:pPr>
      <w:r>
        <w:rPr>
          <w:noProof/>
        </w:rPr>
        <w:drawing>
          <wp:inline distT="0" distB="0" distL="114300" distR="114300">
            <wp:extent cx="5692140" cy="7497445"/>
            <wp:effectExtent l="0" t="0" r="7620" b="635"/>
            <wp:docPr id="60" name="图片 6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4"/>
                    <pic:cNvPicPr>
                      <a:picLocks noChangeAspect="1"/>
                    </pic:cNvPicPr>
                  </pic:nvPicPr>
                  <pic:blipFill>
                    <a:blip r:embed="rId43"/>
                    <a:stretch>
                      <a:fillRect/>
                    </a:stretch>
                  </pic:blipFill>
                  <pic:spPr>
                    <a:xfrm>
                      <a:off x="0" y="0"/>
                      <a:ext cx="5692140" cy="7497445"/>
                    </a:xfrm>
                    <a:prstGeom prst="rect">
                      <a:avLst/>
                    </a:prstGeom>
                  </pic:spPr>
                </pic:pic>
              </a:graphicData>
            </a:graphic>
          </wp:inline>
        </w:drawing>
      </w:r>
      <w:r>
        <w:commentReference w:id="278"/>
      </w:r>
    </w:p>
    <w:p w:rsidR="00A02438" w:rsidRDefault="004C624F">
      <w:pPr>
        <w:pStyle w:val="afe"/>
        <w:jc w:val="center"/>
      </w:pPr>
      <w:bookmarkStart w:id="279" w:name="_Toc358152737"/>
      <w:bookmarkStart w:id="280" w:name="_Toc357620060"/>
      <w:r>
        <w:rPr>
          <w:rFonts w:asciiTheme="minorEastAsia" w:eastAsiaTheme="minorEastAsia" w:hAnsiTheme="minorEastAsia" w:cstheme="minorEastAsia" w:hint="eastAsia"/>
          <w:sz w:val="18"/>
          <w:szCs w:val="21"/>
        </w:rPr>
        <w:t>图7-2 组件关联图</w:t>
      </w:r>
      <w:bookmarkEnd w:id="279"/>
      <w:bookmarkEnd w:id="280"/>
    </w:p>
    <w:p w:rsidR="00A02438" w:rsidRDefault="004C624F">
      <w:pPr>
        <w:pStyle w:val="afe"/>
        <w:keepNext/>
        <w:jc w:val="center"/>
      </w:pPr>
      <w:bookmarkStart w:id="281" w:name="_Toc358153007"/>
      <w:r>
        <w:rPr>
          <w:rFonts w:asciiTheme="minorEastAsia" w:eastAsiaTheme="minorEastAsia" w:hAnsiTheme="minorEastAsia" w:cstheme="minorEastAsia" w:hint="eastAsia"/>
          <w:sz w:val="18"/>
          <w:szCs w:val="21"/>
        </w:rPr>
        <w:lastRenderedPageBreak/>
        <w:t>表7-2 组件关联清单</w:t>
      </w:r>
      <w:bookmarkEnd w:id="281"/>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2128"/>
        <w:gridCol w:w="2933"/>
        <w:gridCol w:w="2191"/>
      </w:tblGrid>
      <w:tr w:rsidR="00A02438">
        <w:trPr>
          <w:jc w:val="center"/>
        </w:trPr>
        <w:tc>
          <w:tcPr>
            <w:tcW w:w="2376"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组件编号-名称</w:t>
            </w:r>
          </w:p>
        </w:tc>
        <w:tc>
          <w:tcPr>
            <w:tcW w:w="2128"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组件的方法</w:t>
            </w:r>
          </w:p>
        </w:tc>
        <w:tc>
          <w:tcPr>
            <w:tcW w:w="2933"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关联的组件编号-名称</w:t>
            </w:r>
          </w:p>
        </w:tc>
        <w:tc>
          <w:tcPr>
            <w:tcW w:w="2191"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关联的组件的方法</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PD-1配电网线路展示组件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PD-0 线路优化分段分析计算组件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PD-2 设备属性管理组件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PD-2 设备属性管理组件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PD-3 结果展示组件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PD-5 结果推送组件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PD-4 数据抽取组件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PD-4 数据抽取组件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PD-5 结果推送组件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PD-4 数据抽取组件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r w:rsidR="00A02438">
        <w:trPr>
          <w:jc w:val="center"/>
        </w:trPr>
        <w:tc>
          <w:tcPr>
            <w:tcW w:w="2376" w:type="dxa"/>
            <w:tcBorders>
              <w:righ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PD-0 线路优化分段分析计算组件</w:t>
            </w:r>
          </w:p>
        </w:tc>
        <w:tc>
          <w:tcPr>
            <w:tcW w:w="2128" w:type="dxa"/>
            <w:tcBorders>
              <w:left w:val="single" w:sz="4" w:space="0" w:color="auto"/>
            </w:tcBorders>
            <w:vAlign w:val="center"/>
          </w:tcPr>
          <w:p w:rsidR="00A02438" w:rsidRDefault="004C624F">
            <w:pPr>
              <w:pStyle w:val="aff1"/>
              <w:jc w:val="left"/>
              <w:rPr>
                <w:rFonts w:ascii="宋体" w:hAnsi="宋体"/>
                <w:b w:val="0"/>
                <w:iCs/>
                <w:color w:val="auto"/>
                <w:kern w:val="2"/>
                <w:sz w:val="18"/>
                <w:szCs w:val="18"/>
              </w:rPr>
            </w:pPr>
            <w:r>
              <w:rPr>
                <w:rFonts w:ascii="宋体" w:hAnsi="宋体" w:hint="eastAsia"/>
                <w:b w:val="0"/>
                <w:iCs/>
                <w:color w:val="auto"/>
                <w:kern w:val="2"/>
                <w:sz w:val="18"/>
                <w:szCs w:val="18"/>
              </w:rPr>
              <w:t>详见7.4.2</w:t>
            </w:r>
          </w:p>
        </w:tc>
        <w:tc>
          <w:tcPr>
            <w:tcW w:w="2933" w:type="dxa"/>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PD-4 数据抽取组件</w:t>
            </w:r>
          </w:p>
        </w:tc>
        <w:tc>
          <w:tcPr>
            <w:tcW w:w="2191" w:type="dxa"/>
            <w:tcBorders>
              <w:right w:val="single" w:sz="4" w:space="0" w:color="auto"/>
            </w:tcBorders>
            <w:vAlign w:val="center"/>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详见7.4.2</w:t>
            </w:r>
          </w:p>
        </w:tc>
      </w:tr>
    </w:tbl>
    <w:p w:rsidR="00A02438" w:rsidRDefault="00A02438"/>
    <w:p w:rsidR="00A02438" w:rsidRDefault="004C624F">
      <w:pPr>
        <w:pStyle w:val="2"/>
        <w:tabs>
          <w:tab w:val="left" w:pos="204"/>
        </w:tabs>
      </w:pPr>
      <w:bookmarkStart w:id="282" w:name="_Toc30782"/>
      <w:bookmarkStart w:id="283" w:name="_Toc357762178"/>
      <w:bookmarkStart w:id="284" w:name="_Toc358122025"/>
      <w:bookmarkStart w:id="285" w:name="_Toc358152612"/>
      <w:bookmarkStart w:id="286" w:name="_Toc310694764"/>
      <w:bookmarkStart w:id="287" w:name="_Toc358133396"/>
      <w:bookmarkStart w:id="288" w:name="_Toc358152210"/>
      <w:r>
        <w:rPr>
          <w:rFonts w:hint="eastAsia"/>
        </w:rPr>
        <w:t>组件时序设计</w:t>
      </w:r>
      <w:bookmarkEnd w:id="282"/>
    </w:p>
    <w:p w:rsidR="00A02438" w:rsidRDefault="00A02438"/>
    <w:p w:rsidR="00A02438" w:rsidRDefault="004C624F">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5483225</wp:posOffset>
                </wp:positionH>
                <wp:positionV relativeFrom="paragraph">
                  <wp:posOffset>1242695</wp:posOffset>
                </wp:positionV>
                <wp:extent cx="714375" cy="174625"/>
                <wp:effectExtent l="0" t="0" r="9525" b="15875"/>
                <wp:wrapNone/>
                <wp:docPr id="35" name="矩形 35"/>
                <wp:cNvGraphicFramePr/>
                <a:graphic xmlns:a="http://schemas.openxmlformats.org/drawingml/2006/main">
                  <a:graphicData uri="http://schemas.microsoft.com/office/word/2010/wordprocessingShape">
                    <wps:wsp>
                      <wps:cNvSpPr/>
                      <wps:spPr>
                        <a:xfrm>
                          <a:off x="3701415" y="4912360"/>
                          <a:ext cx="714375" cy="174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_x0000_s1026" o:spid="_x0000_s1026" o:spt="1" style="position:absolute;left:0pt;margin-left:431.75pt;margin-top:97.85pt;height:13.75pt;width:56.25pt;z-index:251659264;v-text-anchor:middle;mso-width-relative:page;mso-height-relative:page;" fillcolor="#FFFFFF [3212]" filled="t" stroked="f" coordsize="21600,21600" o:gfxdata="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nGX9A1wAAAAsBAAAPAAAA&#10;AAAAAAEAIAAAACIAAABkcnMvZG93bnJldi54bWxQSwECFAAUAAAACACHTuJAb9BtV08CAABzBAAA&#10;DgAAAAAAAAABACAAAAAmAQAAZHJzL2Uyb0RvYy54bWxQSwUGAAAAAAYABgBZAQAA5wUAAAAA&#10;">
                <v:fill on="t" focussize="0,0"/>
                <v:stroke on="f" weight="2pt"/>
                <v:imagedata o:title=""/>
                <o:lock v:ext="edit" aspectratio="f"/>
              </v:rect>
            </w:pict>
          </mc:Fallback>
        </mc:AlternateContent>
      </w:r>
      <w:r>
        <w:commentReference w:id="289"/>
      </w:r>
      <w:r>
        <w:rPr>
          <w:noProof/>
        </w:rPr>
        <w:drawing>
          <wp:inline distT="0" distB="0" distL="114300" distR="114300">
            <wp:extent cx="5377815" cy="3936365"/>
            <wp:effectExtent l="0" t="0" r="1905" b="10795"/>
            <wp:docPr id="64" name="图片 64"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6"/>
                    <pic:cNvPicPr>
                      <a:picLocks noChangeAspect="1"/>
                    </pic:cNvPicPr>
                  </pic:nvPicPr>
                  <pic:blipFill>
                    <a:blip r:embed="rId44"/>
                    <a:stretch>
                      <a:fillRect/>
                    </a:stretch>
                  </pic:blipFill>
                  <pic:spPr>
                    <a:xfrm>
                      <a:off x="0" y="0"/>
                      <a:ext cx="5377815" cy="3936365"/>
                    </a:xfrm>
                    <a:prstGeom prst="rect">
                      <a:avLst/>
                    </a:prstGeom>
                  </pic:spPr>
                </pic:pic>
              </a:graphicData>
            </a:graphic>
          </wp:inline>
        </w:drawing>
      </w:r>
    </w:p>
    <w:p w:rsidR="00A02438" w:rsidRDefault="004C624F">
      <w:pPr>
        <w:jc w:val="center"/>
        <w:rPr>
          <w:rFonts w:ascii="黑体" w:eastAsia="黑体" w:hAnsi="黑体" w:cs="黑体"/>
          <w:sz w:val="20"/>
          <w:szCs w:val="20"/>
        </w:rPr>
      </w:pPr>
      <w:r>
        <w:rPr>
          <w:rFonts w:asciiTheme="minorEastAsia" w:eastAsiaTheme="minorEastAsia" w:hAnsiTheme="minorEastAsia" w:cstheme="minorEastAsia" w:hint="eastAsia"/>
          <w:sz w:val="18"/>
          <w:szCs w:val="21"/>
        </w:rPr>
        <w:t>图7-3 组件时序图</w:t>
      </w:r>
      <w:r w:rsidR="00201EEF" w:rsidRPr="00201EEF">
        <w:rPr>
          <w:rFonts w:asciiTheme="minorEastAsia" w:eastAsiaTheme="minorEastAsia" w:hAnsiTheme="minorEastAsia" w:cstheme="minorEastAsia" w:hint="eastAsia"/>
          <w:i/>
          <w:sz w:val="18"/>
          <w:szCs w:val="21"/>
          <w:highlight w:val="yellow"/>
        </w:rPr>
        <w:t>（调整）</w:t>
      </w:r>
    </w:p>
    <w:p w:rsidR="00A02438" w:rsidRDefault="004C624F">
      <w:pPr>
        <w:pStyle w:val="2"/>
        <w:tabs>
          <w:tab w:val="left" w:pos="204"/>
        </w:tabs>
      </w:pPr>
      <w:bookmarkStart w:id="290" w:name="_Toc1600"/>
      <w:r>
        <w:rPr>
          <w:rFonts w:hint="eastAsia"/>
        </w:rPr>
        <w:lastRenderedPageBreak/>
        <w:t>功能组件设计</w:t>
      </w:r>
      <w:bookmarkEnd w:id="283"/>
      <w:bookmarkEnd w:id="284"/>
      <w:bookmarkEnd w:id="285"/>
      <w:bookmarkEnd w:id="286"/>
      <w:bookmarkEnd w:id="287"/>
      <w:bookmarkEnd w:id="288"/>
      <w:bookmarkEnd w:id="290"/>
    </w:p>
    <w:p w:rsidR="00A02438" w:rsidRDefault="004C624F">
      <w:pPr>
        <w:pStyle w:val="3"/>
      </w:pPr>
      <w:bookmarkStart w:id="291" w:name="_Toc357762179"/>
      <w:bookmarkStart w:id="292" w:name="_Toc358152211"/>
      <w:bookmarkStart w:id="293" w:name="_Toc358122026"/>
      <w:bookmarkStart w:id="294" w:name="_Toc358152613"/>
      <w:bookmarkStart w:id="295" w:name="_Toc310694765"/>
      <w:bookmarkStart w:id="296" w:name="_Toc358133397"/>
      <w:r>
        <w:rPr>
          <w:rFonts w:hint="eastAsia"/>
        </w:rPr>
        <w:t>组件清单</w:t>
      </w:r>
      <w:bookmarkEnd w:id="291"/>
      <w:bookmarkEnd w:id="292"/>
      <w:bookmarkEnd w:id="293"/>
      <w:bookmarkEnd w:id="294"/>
      <w:bookmarkEnd w:id="295"/>
      <w:bookmarkEnd w:id="296"/>
    </w:p>
    <w:p w:rsidR="00A02438" w:rsidRDefault="004C624F">
      <w:pPr>
        <w:keepNext/>
        <w:jc w:val="center"/>
      </w:pPr>
      <w:r>
        <w:rPr>
          <w:noProof/>
        </w:rPr>
        <w:drawing>
          <wp:inline distT="0" distB="0" distL="114300" distR="114300">
            <wp:extent cx="5196205" cy="6844030"/>
            <wp:effectExtent l="0" t="0" r="635" b="13970"/>
            <wp:docPr id="62" name="图片 62"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5"/>
                    <pic:cNvPicPr>
                      <a:picLocks noChangeAspect="1"/>
                    </pic:cNvPicPr>
                  </pic:nvPicPr>
                  <pic:blipFill>
                    <a:blip r:embed="rId45"/>
                    <a:stretch>
                      <a:fillRect/>
                    </a:stretch>
                  </pic:blipFill>
                  <pic:spPr>
                    <a:xfrm>
                      <a:off x="0" y="0"/>
                      <a:ext cx="5196205" cy="6844030"/>
                    </a:xfrm>
                    <a:prstGeom prst="rect">
                      <a:avLst/>
                    </a:prstGeom>
                  </pic:spPr>
                </pic:pic>
              </a:graphicData>
            </a:graphic>
          </wp:inline>
        </w:drawing>
      </w:r>
      <w:r>
        <w:commentReference w:id="297"/>
      </w:r>
      <w:bookmarkStart w:id="298" w:name="_Toc358152738"/>
      <w:bookmarkStart w:id="299" w:name="_Toc357620061"/>
    </w:p>
    <w:p w:rsidR="00A02438" w:rsidRDefault="004C624F">
      <w:pPr>
        <w:keepNext/>
        <w:jc w:val="center"/>
      </w:pPr>
      <w:r>
        <w:rPr>
          <w:rFonts w:asciiTheme="minorEastAsia" w:eastAsiaTheme="minorEastAsia" w:hAnsiTheme="minorEastAsia" w:cstheme="minorEastAsia" w:hint="eastAsia"/>
          <w:sz w:val="18"/>
          <w:szCs w:val="21"/>
        </w:rPr>
        <w:t>图7-4 功能组件图</w:t>
      </w:r>
      <w:bookmarkEnd w:id="298"/>
      <w:bookmarkEnd w:id="299"/>
    </w:p>
    <w:p w:rsidR="00A02438" w:rsidRDefault="004C624F">
      <w:pPr>
        <w:pStyle w:val="afe"/>
        <w:keepNext/>
        <w:jc w:val="center"/>
      </w:pPr>
      <w:bookmarkStart w:id="300" w:name="_Toc358153008"/>
      <w:r>
        <w:rPr>
          <w:rFonts w:asciiTheme="minorEastAsia" w:eastAsiaTheme="minorEastAsia" w:hAnsiTheme="minorEastAsia" w:cstheme="minorEastAsia" w:hint="eastAsia"/>
          <w:sz w:val="18"/>
          <w:szCs w:val="21"/>
        </w:rPr>
        <w:t>表7-3 功能组件清单</w:t>
      </w:r>
      <w:bookmarkEnd w:id="300"/>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8"/>
        <w:gridCol w:w="1639"/>
        <w:gridCol w:w="1639"/>
        <w:gridCol w:w="2457"/>
        <w:gridCol w:w="1036"/>
        <w:gridCol w:w="1369"/>
      </w:tblGrid>
      <w:tr w:rsidR="00A02438">
        <w:trPr>
          <w:jc w:val="center"/>
        </w:trPr>
        <w:tc>
          <w:tcPr>
            <w:tcW w:w="1488" w:type="dxa"/>
            <w:shd w:val="clear" w:color="auto" w:fill="BFBFBF"/>
            <w:vAlign w:val="center"/>
          </w:tcPr>
          <w:p w:rsidR="00A02438" w:rsidRDefault="004C624F">
            <w:pPr>
              <w:pStyle w:val="aff1"/>
              <w:rPr>
                <w:rFonts w:ascii="宋体" w:hAnsi="宋体"/>
                <w:b w:val="0"/>
                <w:i/>
                <w:color w:val="4F81BD"/>
                <w:kern w:val="2"/>
                <w:sz w:val="18"/>
                <w:szCs w:val="18"/>
              </w:rPr>
            </w:pPr>
            <w:r>
              <w:rPr>
                <w:rFonts w:ascii="宋体" w:hAnsi="宋体" w:hint="eastAsia"/>
                <w:b w:val="0"/>
                <w:color w:val="auto"/>
                <w:kern w:val="2"/>
                <w:sz w:val="18"/>
                <w:szCs w:val="18"/>
              </w:rPr>
              <w:t>功能组件编号-</w:t>
            </w:r>
            <w:r>
              <w:rPr>
                <w:rFonts w:ascii="宋体" w:hAnsi="宋体" w:hint="eastAsia"/>
                <w:b w:val="0"/>
                <w:color w:val="auto"/>
                <w:kern w:val="2"/>
                <w:sz w:val="18"/>
                <w:szCs w:val="18"/>
              </w:rPr>
              <w:lastRenderedPageBreak/>
              <w:t>名称</w:t>
            </w:r>
          </w:p>
        </w:tc>
        <w:tc>
          <w:tcPr>
            <w:tcW w:w="1639" w:type="dxa"/>
            <w:shd w:val="clear" w:color="auto" w:fill="BFBFBF"/>
            <w:vAlign w:val="center"/>
          </w:tcPr>
          <w:p w:rsidR="00A02438" w:rsidRDefault="004C624F">
            <w:pPr>
              <w:pStyle w:val="aff1"/>
              <w:rPr>
                <w:rFonts w:ascii="宋体" w:hAnsi="宋体"/>
                <w:b w:val="0"/>
                <w:i/>
                <w:color w:val="4F81BD"/>
                <w:kern w:val="2"/>
                <w:sz w:val="18"/>
                <w:szCs w:val="18"/>
              </w:rPr>
            </w:pPr>
            <w:r>
              <w:rPr>
                <w:rFonts w:ascii="宋体" w:hAnsi="宋体" w:hint="eastAsia"/>
                <w:b w:val="0"/>
                <w:color w:val="auto"/>
                <w:kern w:val="2"/>
                <w:sz w:val="18"/>
                <w:szCs w:val="18"/>
              </w:rPr>
              <w:lastRenderedPageBreak/>
              <w:t>功能编号-名称</w:t>
            </w:r>
          </w:p>
        </w:tc>
        <w:tc>
          <w:tcPr>
            <w:tcW w:w="1639" w:type="dxa"/>
            <w:shd w:val="clear" w:color="auto" w:fill="BFBFBF"/>
          </w:tcPr>
          <w:p w:rsidR="00A02438" w:rsidRDefault="004C624F">
            <w:pPr>
              <w:pStyle w:val="aff1"/>
              <w:jc w:val="center"/>
              <w:rPr>
                <w:rFonts w:ascii="宋体" w:hAnsi="宋体"/>
                <w:b w:val="0"/>
                <w:i/>
                <w:color w:val="4F81BD"/>
                <w:kern w:val="2"/>
                <w:sz w:val="18"/>
                <w:szCs w:val="18"/>
              </w:rPr>
            </w:pPr>
            <w:r>
              <w:rPr>
                <w:rFonts w:ascii="宋体" w:hAnsi="宋体" w:hint="eastAsia"/>
                <w:b w:val="0"/>
                <w:color w:val="auto"/>
                <w:kern w:val="2"/>
                <w:sz w:val="18"/>
                <w:szCs w:val="18"/>
              </w:rPr>
              <w:t>系统逻辑分层</w:t>
            </w:r>
          </w:p>
        </w:tc>
        <w:tc>
          <w:tcPr>
            <w:tcW w:w="2457" w:type="dxa"/>
            <w:tcBorders>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包含的组件编号-名称</w:t>
            </w:r>
          </w:p>
        </w:tc>
        <w:tc>
          <w:tcPr>
            <w:tcW w:w="1036" w:type="dxa"/>
            <w:tcBorders>
              <w:left w:val="single" w:sz="4" w:space="0" w:color="auto"/>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是否接口</w:t>
            </w:r>
            <w:r>
              <w:rPr>
                <w:rFonts w:ascii="宋体" w:hAnsi="宋体" w:hint="eastAsia"/>
                <w:b w:val="0"/>
                <w:color w:val="auto"/>
                <w:kern w:val="2"/>
                <w:sz w:val="18"/>
                <w:szCs w:val="18"/>
              </w:rPr>
              <w:lastRenderedPageBreak/>
              <w:t>组件</w:t>
            </w:r>
          </w:p>
        </w:tc>
        <w:tc>
          <w:tcPr>
            <w:tcW w:w="1369" w:type="dxa"/>
            <w:tcBorders>
              <w:lef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lastRenderedPageBreak/>
              <w:t>非非功能性要</w:t>
            </w:r>
            <w:r>
              <w:rPr>
                <w:rFonts w:ascii="宋体" w:hAnsi="宋体" w:hint="eastAsia"/>
                <w:b w:val="0"/>
                <w:color w:val="auto"/>
                <w:kern w:val="2"/>
                <w:sz w:val="18"/>
                <w:szCs w:val="18"/>
              </w:rPr>
              <w:lastRenderedPageBreak/>
              <w:t>求</w:t>
            </w:r>
          </w:p>
        </w:tc>
      </w:tr>
      <w:tr w:rsidR="00A02438">
        <w:trPr>
          <w:jc w:val="center"/>
        </w:trPr>
        <w:tc>
          <w:tcPr>
            <w:tcW w:w="1488" w:type="dxa"/>
            <w:vMerge w:val="restart"/>
            <w:vAlign w:val="center"/>
          </w:tcPr>
          <w:p w:rsidR="00A02438" w:rsidRDefault="004C624F">
            <w:pPr>
              <w:pStyle w:val="aff0"/>
              <w:jc w:val="center"/>
            </w:pPr>
            <w:bookmarkStart w:id="301" w:name="_Toc310611224"/>
            <w:bookmarkStart w:id="302" w:name="_Toc358152212"/>
            <w:bookmarkStart w:id="303" w:name="_Toc357762180"/>
            <w:bookmarkStart w:id="304" w:name="_Toc358152614"/>
            <w:bookmarkStart w:id="305" w:name="_Toc358122027"/>
            <w:bookmarkStart w:id="306" w:name="_Toc358133398"/>
            <w:bookmarkStart w:id="307" w:name="_Toc310694766"/>
            <w:r>
              <w:rPr>
                <w:rFonts w:ascii="宋体" w:hAnsi="宋体" w:hint="eastAsia"/>
                <w:iCs/>
                <w:sz w:val="18"/>
                <w:szCs w:val="18"/>
              </w:rPr>
              <w:lastRenderedPageBreak/>
              <w:t>线路优化分段分析功能组件</w:t>
            </w:r>
          </w:p>
          <w:p w:rsidR="00A02438" w:rsidRDefault="00A02438">
            <w:pPr>
              <w:pStyle w:val="aff1"/>
              <w:jc w:val="center"/>
              <w:rPr>
                <w:rFonts w:ascii="宋体" w:hAnsi="宋体"/>
                <w:b w:val="0"/>
                <w:iCs/>
                <w:color w:val="auto"/>
                <w:kern w:val="2"/>
                <w:sz w:val="18"/>
                <w:szCs w:val="18"/>
              </w:rPr>
            </w:pPr>
          </w:p>
          <w:p w:rsidR="00A02438" w:rsidRDefault="00A02438">
            <w:pPr>
              <w:pStyle w:val="aff1"/>
              <w:jc w:val="center"/>
              <w:rPr>
                <w:rFonts w:ascii="宋体" w:hAnsi="宋体"/>
                <w:b w:val="0"/>
                <w:iCs/>
                <w:color w:val="auto"/>
                <w:kern w:val="2"/>
                <w:sz w:val="18"/>
                <w:szCs w:val="18"/>
              </w:rPr>
            </w:pPr>
          </w:p>
        </w:tc>
        <w:tc>
          <w:tcPr>
            <w:tcW w:w="1639" w:type="dxa"/>
            <w:vMerge w:val="restart"/>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01-按类型分段</w:t>
            </w: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展现层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PD-3 结果展示组件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r w:rsidR="00A02438">
        <w:trPr>
          <w:jc w:val="center"/>
        </w:trPr>
        <w:tc>
          <w:tcPr>
            <w:tcW w:w="1488" w:type="dxa"/>
            <w:vMerge/>
            <w:vAlign w:val="center"/>
          </w:tcPr>
          <w:p w:rsidR="00A02438" w:rsidRDefault="00A02438">
            <w:pPr>
              <w:pStyle w:val="aff1"/>
              <w:jc w:val="center"/>
              <w:rPr>
                <w:rFonts w:ascii="宋体" w:hAnsi="宋体"/>
                <w:b w:val="0"/>
                <w:iCs/>
                <w:color w:val="auto"/>
                <w:kern w:val="2"/>
                <w:sz w:val="18"/>
                <w:szCs w:val="18"/>
              </w:rPr>
            </w:pPr>
          </w:p>
        </w:tc>
        <w:tc>
          <w:tcPr>
            <w:tcW w:w="1639" w:type="dxa"/>
            <w:vMerge/>
            <w:vAlign w:val="center"/>
          </w:tcPr>
          <w:p w:rsidR="00A02438" w:rsidRDefault="00A02438">
            <w:pPr>
              <w:pStyle w:val="aff1"/>
              <w:jc w:val="center"/>
              <w:rPr>
                <w:rFonts w:ascii="宋体" w:hAnsi="宋体"/>
                <w:b w:val="0"/>
                <w:iCs/>
                <w:color w:val="auto"/>
                <w:kern w:val="2"/>
                <w:sz w:val="18"/>
                <w:szCs w:val="18"/>
              </w:rPr>
            </w:pP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应用层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PD-0线路优化分段分析计算组件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r w:rsidR="00A02438">
        <w:trPr>
          <w:jc w:val="center"/>
        </w:trPr>
        <w:tc>
          <w:tcPr>
            <w:tcW w:w="1488" w:type="dxa"/>
            <w:vMerge/>
            <w:vAlign w:val="center"/>
          </w:tcPr>
          <w:p w:rsidR="00A02438" w:rsidRDefault="00A02438">
            <w:pPr>
              <w:pStyle w:val="aff1"/>
              <w:jc w:val="center"/>
              <w:rPr>
                <w:rFonts w:ascii="宋体" w:hAnsi="宋体"/>
                <w:b w:val="0"/>
                <w:iCs/>
                <w:color w:val="auto"/>
                <w:kern w:val="2"/>
                <w:sz w:val="18"/>
                <w:szCs w:val="18"/>
              </w:rPr>
            </w:pPr>
          </w:p>
        </w:tc>
        <w:tc>
          <w:tcPr>
            <w:tcW w:w="1639" w:type="dxa"/>
            <w:vMerge/>
            <w:vAlign w:val="center"/>
          </w:tcPr>
          <w:p w:rsidR="00A02438" w:rsidRDefault="00A02438">
            <w:pPr>
              <w:pStyle w:val="aff1"/>
              <w:jc w:val="center"/>
              <w:rPr>
                <w:rFonts w:ascii="宋体" w:hAnsi="宋体"/>
                <w:b w:val="0"/>
                <w:iCs/>
                <w:color w:val="auto"/>
                <w:kern w:val="2"/>
                <w:sz w:val="18"/>
                <w:szCs w:val="18"/>
              </w:rPr>
            </w:pP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业务逻辑层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PD-4数据抽取组件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r w:rsidR="00A02438">
        <w:trPr>
          <w:jc w:val="center"/>
        </w:trPr>
        <w:tc>
          <w:tcPr>
            <w:tcW w:w="1488" w:type="dxa"/>
            <w:vMerge/>
            <w:vAlign w:val="center"/>
          </w:tcPr>
          <w:p w:rsidR="00A02438" w:rsidRDefault="00A02438">
            <w:pPr>
              <w:pStyle w:val="aff1"/>
              <w:jc w:val="center"/>
              <w:rPr>
                <w:rFonts w:ascii="宋体" w:hAnsi="宋体"/>
                <w:b w:val="0"/>
                <w:iCs/>
                <w:color w:val="auto"/>
                <w:kern w:val="2"/>
                <w:sz w:val="18"/>
                <w:szCs w:val="18"/>
              </w:rPr>
            </w:pPr>
          </w:p>
        </w:tc>
        <w:tc>
          <w:tcPr>
            <w:tcW w:w="1639" w:type="dxa"/>
            <w:vMerge w:val="restart"/>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02-按分段数分段</w:t>
            </w: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展现层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PD-3 结果展示组件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r w:rsidR="00A02438">
        <w:trPr>
          <w:jc w:val="center"/>
        </w:trPr>
        <w:tc>
          <w:tcPr>
            <w:tcW w:w="1488" w:type="dxa"/>
            <w:vMerge/>
            <w:vAlign w:val="center"/>
          </w:tcPr>
          <w:p w:rsidR="00A02438" w:rsidRDefault="00A02438">
            <w:pPr>
              <w:pStyle w:val="aff1"/>
              <w:jc w:val="center"/>
              <w:rPr>
                <w:rFonts w:ascii="宋体" w:hAnsi="宋体"/>
                <w:b w:val="0"/>
                <w:iCs/>
                <w:color w:val="auto"/>
                <w:kern w:val="2"/>
                <w:sz w:val="18"/>
                <w:szCs w:val="18"/>
              </w:rPr>
            </w:pPr>
          </w:p>
        </w:tc>
        <w:tc>
          <w:tcPr>
            <w:tcW w:w="1639" w:type="dxa"/>
            <w:vMerge/>
            <w:vAlign w:val="center"/>
          </w:tcPr>
          <w:p w:rsidR="00A02438" w:rsidRDefault="00A02438">
            <w:pPr>
              <w:pStyle w:val="aff1"/>
              <w:jc w:val="center"/>
              <w:rPr>
                <w:rFonts w:ascii="宋体" w:hAnsi="宋体"/>
                <w:b w:val="0"/>
                <w:iCs/>
                <w:color w:val="auto"/>
                <w:kern w:val="2"/>
                <w:sz w:val="18"/>
                <w:szCs w:val="18"/>
              </w:rPr>
            </w:pP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应用层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PD-0线路优化分段分析计算组件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r w:rsidR="00A02438">
        <w:trPr>
          <w:jc w:val="center"/>
        </w:trPr>
        <w:tc>
          <w:tcPr>
            <w:tcW w:w="1488" w:type="dxa"/>
            <w:vMerge/>
            <w:vAlign w:val="center"/>
          </w:tcPr>
          <w:p w:rsidR="00A02438" w:rsidRDefault="00A02438">
            <w:pPr>
              <w:pStyle w:val="aff1"/>
              <w:jc w:val="center"/>
              <w:rPr>
                <w:rFonts w:ascii="宋体" w:hAnsi="宋体"/>
                <w:b w:val="0"/>
                <w:iCs/>
                <w:color w:val="auto"/>
                <w:kern w:val="2"/>
                <w:sz w:val="18"/>
                <w:szCs w:val="18"/>
              </w:rPr>
            </w:pPr>
          </w:p>
        </w:tc>
        <w:tc>
          <w:tcPr>
            <w:tcW w:w="1639" w:type="dxa"/>
            <w:vMerge/>
            <w:vAlign w:val="center"/>
          </w:tcPr>
          <w:p w:rsidR="00A02438" w:rsidRDefault="00A02438">
            <w:pPr>
              <w:pStyle w:val="aff1"/>
              <w:jc w:val="center"/>
              <w:rPr>
                <w:rFonts w:ascii="宋体" w:hAnsi="宋体"/>
                <w:b w:val="0"/>
                <w:iCs/>
                <w:color w:val="auto"/>
                <w:kern w:val="2"/>
                <w:sz w:val="18"/>
                <w:szCs w:val="18"/>
              </w:rPr>
            </w:pPr>
          </w:p>
        </w:tc>
        <w:tc>
          <w:tcPr>
            <w:tcW w:w="1639"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业务逻辑层</w:t>
            </w:r>
          </w:p>
        </w:tc>
        <w:tc>
          <w:tcPr>
            <w:tcW w:w="2457"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PD-4数据抽取组件</w:t>
            </w:r>
          </w:p>
        </w:tc>
        <w:tc>
          <w:tcPr>
            <w:tcW w:w="1036" w:type="dxa"/>
            <w:tcBorders>
              <w:left w:val="single" w:sz="4" w:space="0" w:color="auto"/>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否</w:t>
            </w:r>
          </w:p>
        </w:tc>
        <w:tc>
          <w:tcPr>
            <w:tcW w:w="1369"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无</w:t>
            </w:r>
          </w:p>
        </w:tc>
      </w:tr>
    </w:tbl>
    <w:p w:rsidR="00A02438" w:rsidRDefault="00A02438"/>
    <w:p w:rsidR="00A02438" w:rsidRDefault="004C624F">
      <w:pPr>
        <w:pStyle w:val="3"/>
      </w:pPr>
      <w:r>
        <w:rPr>
          <w:rFonts w:hint="eastAsia"/>
        </w:rPr>
        <w:t>功能组件分项说明</w:t>
      </w:r>
      <w:bookmarkEnd w:id="301"/>
      <w:bookmarkEnd w:id="302"/>
      <w:bookmarkEnd w:id="303"/>
      <w:bookmarkEnd w:id="304"/>
      <w:bookmarkEnd w:id="305"/>
      <w:bookmarkEnd w:id="306"/>
      <w:bookmarkEnd w:id="307"/>
    </w:p>
    <w:p w:rsidR="00A02438" w:rsidRDefault="004C624F">
      <w:pPr>
        <w:pStyle w:val="aff1"/>
        <w:ind w:firstLineChars="200" w:firstLine="420"/>
        <w:rPr>
          <w:rFonts w:asciiTheme="minorEastAsia" w:eastAsiaTheme="minorEastAsia" w:hAnsiTheme="minorEastAsia" w:cstheme="minorEastAsia"/>
          <w:b w:val="0"/>
          <w:iCs/>
          <w:color w:val="auto"/>
          <w:sz w:val="21"/>
          <w:szCs w:val="21"/>
        </w:rPr>
      </w:pPr>
      <w:r>
        <w:rPr>
          <w:rFonts w:asciiTheme="minorEastAsia" w:eastAsiaTheme="minorEastAsia" w:hAnsiTheme="minorEastAsia" w:cstheme="minorEastAsia" w:hint="eastAsia"/>
          <w:b w:val="0"/>
          <w:iCs/>
          <w:color w:val="auto"/>
          <w:sz w:val="21"/>
          <w:szCs w:val="21"/>
        </w:rPr>
        <w:t>详见附录</w:t>
      </w:r>
      <w:hyperlink w:anchor="_功能组件分项说明" w:history="1">
        <w:r>
          <w:rPr>
            <w:rFonts w:asciiTheme="minorEastAsia" w:eastAsiaTheme="minorEastAsia" w:hAnsiTheme="minorEastAsia" w:cstheme="minorEastAsia" w:hint="eastAsia"/>
            <w:b w:val="0"/>
            <w:iCs/>
            <w:color w:val="auto"/>
            <w:sz w:val="21"/>
            <w:szCs w:val="21"/>
          </w:rPr>
          <w:t>14.1.1 功能组件分项说明</w:t>
        </w:r>
      </w:hyperlink>
    </w:p>
    <w:p w:rsidR="00A02438" w:rsidRDefault="004C624F">
      <w:pPr>
        <w:pStyle w:val="2"/>
        <w:tabs>
          <w:tab w:val="left" w:pos="204"/>
        </w:tabs>
      </w:pPr>
      <w:bookmarkStart w:id="308" w:name="_Toc23368"/>
      <w:bookmarkStart w:id="309" w:name="_Toc358133399"/>
      <w:bookmarkStart w:id="310" w:name="_Toc357762181"/>
      <w:bookmarkStart w:id="311" w:name="_Toc310694767"/>
      <w:bookmarkStart w:id="312" w:name="_Toc358152213"/>
      <w:bookmarkStart w:id="313" w:name="_Toc358152615"/>
      <w:bookmarkStart w:id="314" w:name="_Toc358122028"/>
      <w:r>
        <w:rPr>
          <w:rFonts w:hint="eastAsia"/>
        </w:rPr>
        <w:t>接口组件设计</w:t>
      </w:r>
      <w:bookmarkEnd w:id="308"/>
      <w:bookmarkEnd w:id="309"/>
      <w:bookmarkEnd w:id="310"/>
      <w:bookmarkEnd w:id="311"/>
      <w:bookmarkEnd w:id="312"/>
      <w:bookmarkEnd w:id="313"/>
      <w:bookmarkEnd w:id="314"/>
    </w:p>
    <w:p w:rsidR="00A02438" w:rsidRDefault="004C624F">
      <w:pPr>
        <w:pStyle w:val="3"/>
      </w:pPr>
      <w:bookmarkStart w:id="315" w:name="_Toc358152214"/>
      <w:bookmarkStart w:id="316" w:name="_Toc358152616"/>
      <w:bookmarkStart w:id="317" w:name="_Toc310694768"/>
      <w:bookmarkStart w:id="318" w:name="_Toc358122029"/>
      <w:bookmarkStart w:id="319" w:name="_Toc357762182"/>
      <w:bookmarkStart w:id="320" w:name="_Toc358133400"/>
      <w:r>
        <w:rPr>
          <w:rFonts w:hint="eastAsia"/>
        </w:rPr>
        <w:t>组件清单</w:t>
      </w:r>
      <w:bookmarkEnd w:id="315"/>
      <w:bookmarkEnd w:id="316"/>
      <w:bookmarkEnd w:id="317"/>
      <w:bookmarkEnd w:id="318"/>
      <w:bookmarkEnd w:id="319"/>
      <w:bookmarkEnd w:id="320"/>
    </w:p>
    <w:p w:rsidR="00A02438" w:rsidRDefault="004C624F">
      <w:pPr>
        <w:keepNext/>
        <w:jc w:val="center"/>
      </w:pPr>
      <w:r>
        <w:rPr>
          <w:rFonts w:hint="eastAsia"/>
          <w:noProof/>
        </w:rPr>
        <w:drawing>
          <wp:inline distT="0" distB="0" distL="114300" distR="114300">
            <wp:extent cx="5419090" cy="1111885"/>
            <wp:effectExtent l="0" t="0" r="6350" b="635"/>
            <wp:docPr id="65" name="图片 65"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7"/>
                    <pic:cNvPicPr>
                      <a:picLocks noChangeAspect="1"/>
                    </pic:cNvPicPr>
                  </pic:nvPicPr>
                  <pic:blipFill>
                    <a:blip r:embed="rId46"/>
                    <a:stretch>
                      <a:fillRect/>
                    </a:stretch>
                  </pic:blipFill>
                  <pic:spPr>
                    <a:xfrm>
                      <a:off x="0" y="0"/>
                      <a:ext cx="5419090" cy="1111885"/>
                    </a:xfrm>
                    <a:prstGeom prst="rect">
                      <a:avLst/>
                    </a:prstGeom>
                  </pic:spPr>
                </pic:pic>
              </a:graphicData>
            </a:graphic>
          </wp:inline>
        </w:drawing>
      </w:r>
    </w:p>
    <w:p w:rsidR="00A02438" w:rsidRDefault="004C624F">
      <w:pPr>
        <w:pStyle w:val="afe"/>
        <w:jc w:val="center"/>
      </w:pPr>
      <w:bookmarkStart w:id="321" w:name="_Toc358152739"/>
      <w:bookmarkStart w:id="322" w:name="_Toc357620062"/>
      <w:r>
        <w:rPr>
          <w:rFonts w:asciiTheme="minorEastAsia" w:eastAsiaTheme="minorEastAsia" w:hAnsiTheme="minorEastAsia" w:cstheme="minorEastAsia" w:hint="eastAsia"/>
          <w:sz w:val="18"/>
          <w:szCs w:val="21"/>
        </w:rPr>
        <w:t>图7-5 接口组件图</w:t>
      </w:r>
      <w:bookmarkEnd w:id="321"/>
      <w:bookmarkEnd w:id="322"/>
    </w:p>
    <w:p w:rsidR="00A02438" w:rsidRDefault="004C624F">
      <w:pPr>
        <w:pStyle w:val="afe"/>
        <w:keepNext/>
        <w:jc w:val="center"/>
      </w:pPr>
      <w:bookmarkStart w:id="323" w:name="_Toc358153009"/>
      <w:r>
        <w:rPr>
          <w:rFonts w:asciiTheme="minorEastAsia" w:eastAsiaTheme="minorEastAsia" w:hAnsiTheme="minorEastAsia" w:cstheme="minorEastAsia" w:hint="eastAsia"/>
          <w:sz w:val="18"/>
          <w:szCs w:val="21"/>
        </w:rPr>
        <w:t>表7-4 接口组件清单</w:t>
      </w:r>
      <w:bookmarkEnd w:id="323"/>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2"/>
        <w:gridCol w:w="1953"/>
        <w:gridCol w:w="2124"/>
        <w:gridCol w:w="1502"/>
        <w:gridCol w:w="1637"/>
      </w:tblGrid>
      <w:tr w:rsidR="00A02438">
        <w:trPr>
          <w:jc w:val="center"/>
        </w:trPr>
        <w:tc>
          <w:tcPr>
            <w:tcW w:w="2412" w:type="dxa"/>
            <w:tcBorders>
              <w:bottom w:val="single" w:sz="4" w:space="0" w:color="000000"/>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分类</w:t>
            </w:r>
          </w:p>
        </w:tc>
        <w:tc>
          <w:tcPr>
            <w:tcW w:w="1953" w:type="dxa"/>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接口组件编号-名称</w:t>
            </w:r>
          </w:p>
        </w:tc>
        <w:tc>
          <w:tcPr>
            <w:tcW w:w="2124" w:type="dxa"/>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职责描述</w:t>
            </w:r>
          </w:p>
        </w:tc>
        <w:tc>
          <w:tcPr>
            <w:tcW w:w="1502" w:type="dxa"/>
            <w:tcBorders>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来源</w:t>
            </w:r>
          </w:p>
        </w:tc>
        <w:tc>
          <w:tcPr>
            <w:tcW w:w="1637" w:type="dxa"/>
            <w:tcBorders>
              <w:lef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系统逻辑分层</w:t>
            </w:r>
          </w:p>
        </w:tc>
      </w:tr>
      <w:tr w:rsidR="00A02438">
        <w:trPr>
          <w:trHeight w:val="604"/>
          <w:jc w:val="center"/>
        </w:trPr>
        <w:tc>
          <w:tcPr>
            <w:tcW w:w="2412" w:type="dxa"/>
            <w:vMerge w:val="restart"/>
            <w:shd w:val="clear" w:color="auto" w:fill="BFBFBF"/>
            <w:vAlign w:val="center"/>
          </w:tcPr>
          <w:p w:rsidR="00A02438" w:rsidRDefault="004C624F">
            <w:pPr>
              <w:pStyle w:val="aff1"/>
              <w:jc w:val="center"/>
              <w:rPr>
                <w:b w:val="0"/>
                <w:i/>
                <w:color w:val="4F81BD"/>
                <w:kern w:val="2"/>
                <w:sz w:val="18"/>
                <w:szCs w:val="18"/>
              </w:rPr>
            </w:pPr>
            <w:r>
              <w:rPr>
                <w:rFonts w:ascii="宋体" w:hAnsi="宋体" w:hint="eastAsia"/>
                <w:b w:val="0"/>
                <w:color w:val="auto"/>
                <w:kern w:val="2"/>
                <w:sz w:val="18"/>
                <w:szCs w:val="18"/>
              </w:rPr>
              <w:t>本系统重用功能组件</w:t>
            </w:r>
          </w:p>
        </w:tc>
        <w:tc>
          <w:tcPr>
            <w:tcW w:w="1953" w:type="dxa"/>
            <w:vAlign w:val="center"/>
          </w:tcPr>
          <w:p w:rsidR="00A02438" w:rsidRDefault="004C624F">
            <w:pPr>
              <w:pStyle w:val="aff1"/>
              <w:jc w:val="left"/>
              <w:rPr>
                <w:b w:val="0"/>
                <w:iCs/>
                <w:color w:val="auto"/>
                <w:kern w:val="2"/>
                <w:sz w:val="18"/>
                <w:szCs w:val="18"/>
              </w:rPr>
            </w:pPr>
            <w:r>
              <w:rPr>
                <w:rFonts w:hint="eastAsia"/>
                <w:b w:val="0"/>
                <w:iCs/>
                <w:color w:val="auto"/>
                <w:kern w:val="2"/>
                <w:sz w:val="18"/>
                <w:szCs w:val="18"/>
              </w:rPr>
              <w:t>大数据平台集成接口组件</w:t>
            </w:r>
          </w:p>
        </w:tc>
        <w:tc>
          <w:tcPr>
            <w:tcW w:w="2124" w:type="dxa"/>
          </w:tcPr>
          <w:p w:rsidR="00A02438" w:rsidRDefault="004C624F">
            <w:pPr>
              <w:pStyle w:val="aff1"/>
              <w:rPr>
                <w:b w:val="0"/>
                <w:iCs/>
                <w:color w:val="auto"/>
                <w:kern w:val="2"/>
                <w:sz w:val="18"/>
                <w:szCs w:val="18"/>
              </w:rPr>
            </w:pPr>
            <w:r>
              <w:rPr>
                <w:rFonts w:hint="eastAsia"/>
                <w:b w:val="0"/>
                <w:iCs/>
                <w:color w:val="auto"/>
                <w:kern w:val="2"/>
                <w:sz w:val="18"/>
                <w:szCs w:val="18"/>
              </w:rPr>
              <w:t>Hive</w:t>
            </w:r>
            <w:r>
              <w:rPr>
                <w:rFonts w:hint="eastAsia"/>
                <w:b w:val="0"/>
                <w:iCs/>
                <w:color w:val="auto"/>
                <w:kern w:val="2"/>
                <w:sz w:val="18"/>
                <w:szCs w:val="18"/>
              </w:rPr>
              <w:t>组件提供数据存储功能、</w:t>
            </w:r>
            <w:r>
              <w:rPr>
                <w:rFonts w:hint="eastAsia"/>
                <w:b w:val="0"/>
                <w:iCs/>
                <w:color w:val="auto"/>
                <w:kern w:val="2"/>
                <w:sz w:val="18"/>
                <w:szCs w:val="18"/>
              </w:rPr>
              <w:t>Spark</w:t>
            </w:r>
            <w:r>
              <w:rPr>
                <w:rFonts w:hint="eastAsia"/>
                <w:b w:val="0"/>
                <w:iCs/>
                <w:color w:val="auto"/>
                <w:kern w:val="2"/>
                <w:sz w:val="18"/>
                <w:szCs w:val="18"/>
              </w:rPr>
              <w:t>组件提供分析计算功能</w:t>
            </w:r>
          </w:p>
        </w:tc>
        <w:tc>
          <w:tcPr>
            <w:tcW w:w="1502" w:type="dxa"/>
            <w:tcBorders>
              <w:right w:val="single" w:sz="4" w:space="0" w:color="auto"/>
            </w:tcBorders>
          </w:tcPr>
          <w:p w:rsidR="00A02438" w:rsidRDefault="004C624F">
            <w:pPr>
              <w:pStyle w:val="aff1"/>
              <w:rPr>
                <w:b w:val="0"/>
                <w:iCs/>
                <w:color w:val="auto"/>
                <w:kern w:val="2"/>
                <w:sz w:val="18"/>
                <w:szCs w:val="18"/>
              </w:rPr>
            </w:pPr>
            <w:r>
              <w:rPr>
                <w:rFonts w:hint="eastAsia"/>
                <w:b w:val="0"/>
                <w:iCs/>
                <w:color w:val="auto"/>
                <w:kern w:val="2"/>
                <w:sz w:val="18"/>
                <w:szCs w:val="18"/>
              </w:rPr>
              <w:t>大数据平台</w:t>
            </w:r>
          </w:p>
        </w:tc>
        <w:tc>
          <w:tcPr>
            <w:tcW w:w="1637" w:type="dxa"/>
            <w:tcBorders>
              <w:left w:val="single" w:sz="4" w:space="0" w:color="auto"/>
            </w:tcBorders>
          </w:tcPr>
          <w:p w:rsidR="00A02438" w:rsidRDefault="004C624F">
            <w:pPr>
              <w:pStyle w:val="aff1"/>
              <w:rPr>
                <w:b w:val="0"/>
                <w:iCs/>
                <w:color w:val="auto"/>
                <w:kern w:val="2"/>
                <w:sz w:val="18"/>
                <w:szCs w:val="18"/>
              </w:rPr>
            </w:pPr>
            <w:r>
              <w:rPr>
                <w:rFonts w:hint="eastAsia"/>
                <w:b w:val="0"/>
                <w:iCs/>
                <w:color w:val="auto"/>
                <w:kern w:val="2"/>
                <w:sz w:val="18"/>
                <w:szCs w:val="18"/>
              </w:rPr>
              <w:t>应用服务层</w:t>
            </w:r>
          </w:p>
        </w:tc>
      </w:tr>
      <w:tr w:rsidR="00A02438">
        <w:trPr>
          <w:trHeight w:val="604"/>
          <w:jc w:val="center"/>
        </w:trPr>
        <w:tc>
          <w:tcPr>
            <w:tcW w:w="2412" w:type="dxa"/>
            <w:vMerge/>
            <w:shd w:val="clear" w:color="auto" w:fill="BFBFBF"/>
            <w:vAlign w:val="center"/>
          </w:tcPr>
          <w:p w:rsidR="00A02438" w:rsidRDefault="00A02438">
            <w:pPr>
              <w:pStyle w:val="aff1"/>
              <w:jc w:val="center"/>
              <w:rPr>
                <w:rFonts w:ascii="宋体" w:hAnsi="宋体"/>
                <w:b w:val="0"/>
                <w:color w:val="auto"/>
                <w:kern w:val="2"/>
                <w:sz w:val="18"/>
                <w:szCs w:val="18"/>
              </w:rPr>
            </w:pPr>
          </w:p>
        </w:tc>
        <w:tc>
          <w:tcPr>
            <w:tcW w:w="1953" w:type="dxa"/>
            <w:vAlign w:val="center"/>
          </w:tcPr>
          <w:p w:rsidR="00A02438" w:rsidRDefault="004C624F">
            <w:pPr>
              <w:pStyle w:val="aff1"/>
              <w:jc w:val="left"/>
              <w:rPr>
                <w:b w:val="0"/>
                <w:iCs/>
                <w:color w:val="auto"/>
                <w:kern w:val="2"/>
                <w:sz w:val="18"/>
                <w:szCs w:val="18"/>
              </w:rPr>
            </w:pPr>
            <w:r>
              <w:rPr>
                <w:rFonts w:hint="eastAsia"/>
                <w:b w:val="0"/>
                <w:iCs/>
                <w:color w:val="auto"/>
                <w:kern w:val="2"/>
                <w:sz w:val="18"/>
                <w:szCs w:val="18"/>
              </w:rPr>
              <w:t>分析域集成接口</w:t>
            </w:r>
          </w:p>
        </w:tc>
        <w:tc>
          <w:tcPr>
            <w:tcW w:w="2124" w:type="dxa"/>
          </w:tcPr>
          <w:p w:rsidR="00A02438" w:rsidRDefault="004C624F">
            <w:pPr>
              <w:pStyle w:val="aff1"/>
              <w:rPr>
                <w:b w:val="0"/>
                <w:iCs/>
                <w:color w:val="auto"/>
                <w:kern w:val="2"/>
                <w:sz w:val="18"/>
                <w:szCs w:val="18"/>
              </w:rPr>
            </w:pPr>
            <w:r>
              <w:rPr>
                <w:rFonts w:hint="eastAsia"/>
                <w:b w:val="0"/>
                <w:iCs/>
                <w:color w:val="auto"/>
                <w:kern w:val="2"/>
                <w:sz w:val="18"/>
                <w:szCs w:val="18"/>
              </w:rPr>
              <w:t>采集分析域元数据信息</w:t>
            </w:r>
          </w:p>
        </w:tc>
        <w:tc>
          <w:tcPr>
            <w:tcW w:w="1502" w:type="dxa"/>
            <w:tcBorders>
              <w:right w:val="single" w:sz="4" w:space="0" w:color="auto"/>
            </w:tcBorders>
          </w:tcPr>
          <w:p w:rsidR="00A02438" w:rsidRDefault="004C624F">
            <w:pPr>
              <w:pStyle w:val="aff1"/>
              <w:rPr>
                <w:b w:val="0"/>
                <w:iCs/>
                <w:color w:val="auto"/>
                <w:kern w:val="2"/>
                <w:sz w:val="18"/>
                <w:szCs w:val="18"/>
              </w:rPr>
            </w:pPr>
            <w:r>
              <w:rPr>
                <w:rFonts w:hint="eastAsia"/>
                <w:b w:val="0"/>
                <w:iCs/>
                <w:color w:val="auto"/>
                <w:kern w:val="2"/>
                <w:sz w:val="18"/>
                <w:szCs w:val="18"/>
              </w:rPr>
              <w:t>全业务数据中心分析域</w:t>
            </w:r>
          </w:p>
        </w:tc>
        <w:tc>
          <w:tcPr>
            <w:tcW w:w="1637" w:type="dxa"/>
            <w:tcBorders>
              <w:left w:val="single" w:sz="4" w:space="0" w:color="auto"/>
            </w:tcBorders>
          </w:tcPr>
          <w:p w:rsidR="00A02438" w:rsidRDefault="004C624F">
            <w:pPr>
              <w:pStyle w:val="aff1"/>
              <w:rPr>
                <w:b w:val="0"/>
                <w:iCs/>
                <w:color w:val="auto"/>
                <w:kern w:val="2"/>
                <w:sz w:val="18"/>
                <w:szCs w:val="18"/>
              </w:rPr>
            </w:pPr>
            <w:r>
              <w:rPr>
                <w:rFonts w:hint="eastAsia"/>
                <w:b w:val="0"/>
                <w:iCs/>
                <w:color w:val="auto"/>
                <w:kern w:val="2"/>
                <w:sz w:val="18"/>
                <w:szCs w:val="18"/>
              </w:rPr>
              <w:t>应用服务层</w:t>
            </w:r>
          </w:p>
        </w:tc>
      </w:tr>
    </w:tbl>
    <w:p w:rsidR="00A02438" w:rsidRDefault="00A02438"/>
    <w:p w:rsidR="00A02438" w:rsidRDefault="004C624F">
      <w:pPr>
        <w:pStyle w:val="3"/>
      </w:pPr>
      <w:bookmarkStart w:id="324" w:name="_Toc357762183"/>
      <w:bookmarkStart w:id="325" w:name="_Toc358152215"/>
      <w:bookmarkStart w:id="326" w:name="_Toc310611318"/>
      <w:bookmarkStart w:id="327" w:name="_Toc358122030"/>
      <w:bookmarkStart w:id="328" w:name="_Toc310694769"/>
      <w:bookmarkStart w:id="329" w:name="_Toc358133401"/>
      <w:bookmarkStart w:id="330" w:name="_Toc358152617"/>
      <w:r>
        <w:rPr>
          <w:rFonts w:hint="eastAsia"/>
        </w:rPr>
        <w:t>接口组件分项说明</w:t>
      </w:r>
      <w:bookmarkEnd w:id="324"/>
      <w:bookmarkEnd w:id="325"/>
      <w:bookmarkEnd w:id="326"/>
      <w:bookmarkEnd w:id="327"/>
      <w:bookmarkEnd w:id="328"/>
      <w:bookmarkEnd w:id="329"/>
      <w:bookmarkEnd w:id="330"/>
    </w:p>
    <w:p w:rsidR="00A02438" w:rsidRDefault="004C624F">
      <w:pPr>
        <w:ind w:firstLineChars="202" w:firstLine="424"/>
      </w:pPr>
      <w:r>
        <w:rPr>
          <w:rFonts w:asciiTheme="minorEastAsia" w:eastAsiaTheme="minorEastAsia" w:hAnsiTheme="minorEastAsia" w:cstheme="minorEastAsia" w:hint="eastAsia"/>
          <w:iCs/>
        </w:rPr>
        <w:t>详见附录</w:t>
      </w:r>
      <w:hyperlink w:anchor="_公共组件分项说明_1" w:history="1">
        <w:r>
          <w:rPr>
            <w:rStyle w:val="afff1"/>
            <w:rFonts w:asciiTheme="minorEastAsia" w:eastAsiaTheme="minorEastAsia" w:hAnsiTheme="minorEastAsia" w:cstheme="minorEastAsia" w:hint="eastAsia"/>
            <w:iCs/>
            <w:color w:val="auto"/>
          </w:rPr>
          <w:t>14.1.2接口组件分项说明</w:t>
        </w:r>
      </w:hyperlink>
    </w:p>
    <w:p w:rsidR="00A02438" w:rsidRDefault="004C624F">
      <w:pPr>
        <w:pStyle w:val="2"/>
        <w:tabs>
          <w:tab w:val="left" w:pos="204"/>
        </w:tabs>
      </w:pPr>
      <w:bookmarkStart w:id="331" w:name="_Toc6524"/>
      <w:r>
        <w:rPr>
          <w:rFonts w:hint="eastAsia"/>
        </w:rPr>
        <w:lastRenderedPageBreak/>
        <w:t>公共组件设计</w:t>
      </w:r>
      <w:bookmarkEnd w:id="331"/>
    </w:p>
    <w:p w:rsidR="00A02438" w:rsidRDefault="004C624F">
      <w:pPr>
        <w:pStyle w:val="3"/>
      </w:pPr>
      <w:r>
        <w:rPr>
          <w:rFonts w:hint="eastAsia"/>
        </w:rPr>
        <w:t>组件清单</w:t>
      </w:r>
    </w:p>
    <w:p w:rsidR="00A02438" w:rsidRDefault="004C624F">
      <w:pPr>
        <w:keepNext/>
        <w:jc w:val="center"/>
      </w:pPr>
      <w:r>
        <w:rPr>
          <w:rFonts w:hint="eastAsia"/>
          <w:noProof/>
        </w:rPr>
        <w:drawing>
          <wp:inline distT="0" distB="0" distL="114300" distR="114300">
            <wp:extent cx="5444490" cy="1116965"/>
            <wp:effectExtent l="0" t="0" r="11430" b="10795"/>
            <wp:docPr id="67" name="图片 67"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8"/>
                    <pic:cNvPicPr>
                      <a:picLocks noChangeAspect="1"/>
                    </pic:cNvPicPr>
                  </pic:nvPicPr>
                  <pic:blipFill>
                    <a:blip r:embed="rId47"/>
                    <a:stretch>
                      <a:fillRect/>
                    </a:stretch>
                  </pic:blipFill>
                  <pic:spPr>
                    <a:xfrm>
                      <a:off x="0" y="0"/>
                      <a:ext cx="5444490" cy="1116965"/>
                    </a:xfrm>
                    <a:prstGeom prst="rect">
                      <a:avLst/>
                    </a:prstGeom>
                  </pic:spPr>
                </pic:pic>
              </a:graphicData>
            </a:graphic>
          </wp:inline>
        </w:drawing>
      </w:r>
    </w:p>
    <w:p w:rsidR="00A02438" w:rsidRDefault="004C624F">
      <w:pPr>
        <w:pStyle w:val="afe"/>
        <w:jc w:val="center"/>
      </w:pPr>
      <w:r>
        <w:rPr>
          <w:rFonts w:asciiTheme="minorEastAsia" w:eastAsiaTheme="minorEastAsia" w:hAnsiTheme="minorEastAsia" w:cstheme="minorEastAsia" w:hint="eastAsia"/>
          <w:sz w:val="18"/>
          <w:szCs w:val="21"/>
        </w:rPr>
        <w:t>图7-6 公共组件图</w:t>
      </w:r>
    </w:p>
    <w:p w:rsidR="00A02438" w:rsidRDefault="004C624F">
      <w:pPr>
        <w:pStyle w:val="afe"/>
        <w:keepNext/>
        <w:jc w:val="center"/>
      </w:pPr>
      <w:r>
        <w:rPr>
          <w:rFonts w:asciiTheme="minorEastAsia" w:eastAsiaTheme="minorEastAsia" w:hAnsiTheme="minorEastAsia" w:cstheme="minorEastAsia" w:hint="eastAsia"/>
          <w:sz w:val="18"/>
          <w:szCs w:val="21"/>
        </w:rPr>
        <w:t>表7-5 公共组件清单</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2"/>
        <w:gridCol w:w="1953"/>
        <w:gridCol w:w="2124"/>
        <w:gridCol w:w="1502"/>
        <w:gridCol w:w="1637"/>
      </w:tblGrid>
      <w:tr w:rsidR="00A02438">
        <w:trPr>
          <w:jc w:val="center"/>
        </w:trPr>
        <w:tc>
          <w:tcPr>
            <w:tcW w:w="2412" w:type="dxa"/>
            <w:tcBorders>
              <w:bottom w:val="single" w:sz="4" w:space="0" w:color="000000"/>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分类</w:t>
            </w:r>
          </w:p>
        </w:tc>
        <w:tc>
          <w:tcPr>
            <w:tcW w:w="1953" w:type="dxa"/>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接口组件编号-名称</w:t>
            </w:r>
          </w:p>
        </w:tc>
        <w:tc>
          <w:tcPr>
            <w:tcW w:w="2124" w:type="dxa"/>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职责描述</w:t>
            </w:r>
          </w:p>
        </w:tc>
        <w:tc>
          <w:tcPr>
            <w:tcW w:w="1502" w:type="dxa"/>
            <w:tcBorders>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来源</w:t>
            </w:r>
          </w:p>
        </w:tc>
        <w:tc>
          <w:tcPr>
            <w:tcW w:w="1637" w:type="dxa"/>
            <w:tcBorders>
              <w:lef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系统逻辑分层</w:t>
            </w:r>
          </w:p>
        </w:tc>
      </w:tr>
      <w:tr w:rsidR="00A02438">
        <w:trPr>
          <w:jc w:val="center"/>
        </w:trPr>
        <w:tc>
          <w:tcPr>
            <w:tcW w:w="2412" w:type="dxa"/>
            <w:vMerge w:val="restart"/>
            <w:shd w:val="clear" w:color="auto" w:fill="BFBFBF"/>
            <w:vAlign w:val="center"/>
          </w:tcPr>
          <w:p w:rsidR="00A02438" w:rsidRDefault="004C624F">
            <w:pPr>
              <w:pStyle w:val="aff1"/>
              <w:jc w:val="center"/>
              <w:rPr>
                <w:b w:val="0"/>
                <w:i/>
                <w:color w:val="4F81BD"/>
                <w:kern w:val="2"/>
                <w:sz w:val="18"/>
                <w:szCs w:val="18"/>
              </w:rPr>
            </w:pPr>
            <w:r>
              <w:rPr>
                <w:rFonts w:ascii="宋体" w:hAnsi="宋体" w:hint="eastAsia"/>
                <w:b w:val="0"/>
                <w:color w:val="auto"/>
                <w:kern w:val="2"/>
                <w:sz w:val="18"/>
                <w:szCs w:val="18"/>
              </w:rPr>
              <w:t>本系统重用功能组件</w:t>
            </w:r>
          </w:p>
        </w:tc>
        <w:tc>
          <w:tcPr>
            <w:tcW w:w="1953" w:type="dxa"/>
            <w:vAlign w:val="center"/>
          </w:tcPr>
          <w:p w:rsidR="00A02438" w:rsidRDefault="004C624F">
            <w:pPr>
              <w:pStyle w:val="120"/>
              <w:ind w:firstLineChars="0" w:firstLine="0"/>
              <w:rPr>
                <w:i/>
                <w:color w:val="4F81BD"/>
                <w:sz w:val="18"/>
                <w:szCs w:val="18"/>
              </w:rPr>
            </w:pPr>
            <w:r>
              <w:rPr>
                <w:rFonts w:ascii="宋体" w:hAnsi="宋体" w:hint="eastAsia"/>
                <w:sz w:val="18"/>
              </w:rPr>
              <w:t>PD-07 持久化</w:t>
            </w:r>
            <w:r>
              <w:rPr>
                <w:rFonts w:ascii="宋体" w:hAnsi="宋体"/>
                <w:sz w:val="18"/>
              </w:rPr>
              <w:t>组件</w:t>
            </w:r>
          </w:p>
        </w:tc>
        <w:tc>
          <w:tcPr>
            <w:tcW w:w="2124" w:type="dxa"/>
            <w:vAlign w:val="center"/>
          </w:tcPr>
          <w:p w:rsidR="00A02438" w:rsidRDefault="004C624F">
            <w:pPr>
              <w:pStyle w:val="120"/>
              <w:ind w:firstLineChars="0" w:firstLine="0"/>
              <w:rPr>
                <w:sz w:val="18"/>
                <w:szCs w:val="18"/>
              </w:rPr>
            </w:pPr>
            <w:r>
              <w:rPr>
                <w:rFonts w:ascii="宋体" w:hAnsi="宋体" w:hint="eastAsia"/>
                <w:sz w:val="18"/>
              </w:rPr>
              <w:t>封装对数据的增删改查功能</w:t>
            </w:r>
          </w:p>
        </w:tc>
        <w:tc>
          <w:tcPr>
            <w:tcW w:w="1502" w:type="dxa"/>
            <w:tcBorders>
              <w:right w:val="single" w:sz="4" w:space="0" w:color="auto"/>
            </w:tcBorders>
            <w:vAlign w:val="center"/>
          </w:tcPr>
          <w:p w:rsidR="00A02438" w:rsidRDefault="004C624F">
            <w:pPr>
              <w:pStyle w:val="120"/>
              <w:ind w:firstLineChars="0" w:firstLine="0"/>
              <w:rPr>
                <w:sz w:val="18"/>
                <w:szCs w:val="18"/>
              </w:rPr>
            </w:pPr>
            <w:r>
              <w:rPr>
                <w:rFonts w:ascii="宋体" w:hAnsi="宋体" w:hint="eastAsia"/>
                <w:iCs/>
                <w:sz w:val="18"/>
                <w:szCs w:val="18"/>
              </w:rPr>
              <w:t>线路优化分段分析</w:t>
            </w:r>
          </w:p>
        </w:tc>
        <w:tc>
          <w:tcPr>
            <w:tcW w:w="1637" w:type="dxa"/>
            <w:tcBorders>
              <w:left w:val="single" w:sz="4" w:space="0" w:color="auto"/>
            </w:tcBorders>
            <w:vAlign w:val="center"/>
          </w:tcPr>
          <w:p w:rsidR="00A02438" w:rsidRDefault="004C624F">
            <w:pPr>
              <w:pStyle w:val="120"/>
              <w:ind w:firstLineChars="0" w:firstLine="0"/>
              <w:rPr>
                <w:i/>
                <w:color w:val="4F81BD"/>
                <w:sz w:val="18"/>
                <w:szCs w:val="18"/>
              </w:rPr>
            </w:pPr>
            <w:r>
              <w:rPr>
                <w:rFonts w:ascii="宋体" w:hAnsi="宋体" w:hint="eastAsia"/>
                <w:sz w:val="18"/>
              </w:rPr>
              <w:t>技术服务层</w:t>
            </w:r>
          </w:p>
        </w:tc>
      </w:tr>
      <w:tr w:rsidR="00A02438">
        <w:trPr>
          <w:jc w:val="center"/>
        </w:trPr>
        <w:tc>
          <w:tcPr>
            <w:tcW w:w="2412" w:type="dxa"/>
            <w:vMerge/>
            <w:tcBorders>
              <w:bottom w:val="single" w:sz="4" w:space="0" w:color="000000"/>
            </w:tcBorders>
            <w:shd w:val="clear" w:color="auto" w:fill="BFBFBF"/>
          </w:tcPr>
          <w:p w:rsidR="00A02438" w:rsidRDefault="00A02438">
            <w:pPr>
              <w:pStyle w:val="aff1"/>
              <w:rPr>
                <w:b w:val="0"/>
                <w:i/>
                <w:color w:val="4F81BD"/>
                <w:kern w:val="2"/>
                <w:sz w:val="18"/>
                <w:szCs w:val="18"/>
              </w:rPr>
            </w:pPr>
          </w:p>
        </w:tc>
        <w:tc>
          <w:tcPr>
            <w:tcW w:w="1953" w:type="dxa"/>
            <w:vAlign w:val="center"/>
          </w:tcPr>
          <w:p w:rsidR="00A02438" w:rsidRDefault="004C624F">
            <w:pPr>
              <w:pStyle w:val="120"/>
              <w:ind w:firstLineChars="0" w:firstLine="0"/>
              <w:rPr>
                <w:i/>
                <w:color w:val="4F81BD"/>
                <w:sz w:val="18"/>
                <w:szCs w:val="18"/>
              </w:rPr>
            </w:pPr>
            <w:r>
              <w:rPr>
                <w:rFonts w:ascii="宋体" w:hAnsi="宋体" w:hint="eastAsia"/>
                <w:sz w:val="18"/>
              </w:rPr>
              <w:t>PD-08日志组件</w:t>
            </w:r>
          </w:p>
        </w:tc>
        <w:tc>
          <w:tcPr>
            <w:tcW w:w="2124" w:type="dxa"/>
            <w:vAlign w:val="center"/>
          </w:tcPr>
          <w:p w:rsidR="00A02438" w:rsidRDefault="004C624F">
            <w:pPr>
              <w:pStyle w:val="120"/>
              <w:ind w:firstLineChars="0" w:firstLine="0"/>
              <w:rPr>
                <w:i/>
                <w:color w:val="4F81BD"/>
                <w:sz w:val="18"/>
                <w:szCs w:val="18"/>
              </w:rPr>
            </w:pPr>
            <w:r>
              <w:rPr>
                <w:rFonts w:ascii="宋体" w:hAnsi="宋体" w:hint="eastAsia"/>
                <w:sz w:val="18"/>
              </w:rPr>
              <w:t>对于写日志，调用日志提供便利</w:t>
            </w:r>
          </w:p>
        </w:tc>
        <w:tc>
          <w:tcPr>
            <w:tcW w:w="1502" w:type="dxa"/>
            <w:tcBorders>
              <w:right w:val="single" w:sz="4" w:space="0" w:color="auto"/>
            </w:tcBorders>
            <w:vAlign w:val="center"/>
          </w:tcPr>
          <w:p w:rsidR="00A02438" w:rsidRDefault="004C624F">
            <w:pPr>
              <w:pStyle w:val="120"/>
              <w:ind w:firstLineChars="0" w:firstLine="0"/>
              <w:rPr>
                <w:i/>
                <w:color w:val="4F81BD"/>
                <w:sz w:val="18"/>
                <w:szCs w:val="18"/>
              </w:rPr>
            </w:pPr>
            <w:r>
              <w:rPr>
                <w:rFonts w:ascii="宋体" w:hAnsi="宋体" w:hint="eastAsia"/>
                <w:iCs/>
                <w:sz w:val="18"/>
                <w:szCs w:val="18"/>
              </w:rPr>
              <w:t>线路优化分段分析</w:t>
            </w:r>
          </w:p>
        </w:tc>
        <w:tc>
          <w:tcPr>
            <w:tcW w:w="1637" w:type="dxa"/>
            <w:tcBorders>
              <w:left w:val="single" w:sz="4" w:space="0" w:color="auto"/>
            </w:tcBorders>
            <w:vAlign w:val="center"/>
          </w:tcPr>
          <w:p w:rsidR="00A02438" w:rsidRDefault="004C624F">
            <w:pPr>
              <w:pStyle w:val="120"/>
              <w:ind w:firstLineChars="0" w:firstLine="0"/>
              <w:rPr>
                <w:i/>
                <w:color w:val="4F81BD"/>
                <w:sz w:val="18"/>
                <w:szCs w:val="18"/>
              </w:rPr>
            </w:pPr>
            <w:r>
              <w:rPr>
                <w:rFonts w:ascii="宋体" w:hAnsi="宋体" w:hint="eastAsia"/>
                <w:sz w:val="18"/>
              </w:rPr>
              <w:t>技术服务层</w:t>
            </w:r>
          </w:p>
        </w:tc>
      </w:tr>
    </w:tbl>
    <w:p w:rsidR="00A02438" w:rsidRDefault="00A02438"/>
    <w:p w:rsidR="00A02438" w:rsidRDefault="004C624F">
      <w:pPr>
        <w:pStyle w:val="3"/>
      </w:pPr>
      <w:r>
        <w:rPr>
          <w:rFonts w:hint="eastAsia"/>
        </w:rPr>
        <w:t>公共组件分项说明</w:t>
      </w:r>
    </w:p>
    <w:p w:rsidR="00A02438" w:rsidRDefault="004C624F">
      <w:pPr>
        <w:ind w:firstLineChars="202" w:firstLine="424"/>
        <w:rPr>
          <w:i/>
          <w:color w:val="4F81BD"/>
        </w:rPr>
      </w:pPr>
      <w:r>
        <w:rPr>
          <w:rFonts w:asciiTheme="minorEastAsia" w:eastAsiaTheme="minorEastAsia" w:hAnsiTheme="minorEastAsia" w:cstheme="minorEastAsia" w:hint="eastAsia"/>
          <w:iCs/>
        </w:rPr>
        <w:t>详见附录</w:t>
      </w:r>
      <w:hyperlink w:anchor="_公共组件分项说明_1" w:history="1">
        <w:r>
          <w:rPr>
            <w:rStyle w:val="afff1"/>
            <w:rFonts w:asciiTheme="minorEastAsia" w:eastAsiaTheme="minorEastAsia" w:hAnsiTheme="minorEastAsia" w:cstheme="minorEastAsia" w:hint="eastAsia"/>
            <w:iCs/>
            <w:color w:val="auto"/>
          </w:rPr>
          <w:t>14.1.3公共组件分项说明</w:t>
        </w:r>
      </w:hyperlink>
    </w:p>
    <w:p w:rsidR="00A02438" w:rsidRDefault="004C624F">
      <w:pPr>
        <w:pStyle w:val="1"/>
      </w:pPr>
      <w:bookmarkStart w:id="332" w:name="_Toc357762184"/>
      <w:bookmarkStart w:id="333" w:name="_Toc358152216"/>
      <w:bookmarkStart w:id="334" w:name="_Toc358122031"/>
      <w:bookmarkStart w:id="335" w:name="_Toc310694770"/>
      <w:bookmarkStart w:id="336" w:name="_Toc358152618"/>
      <w:bookmarkStart w:id="337" w:name="_Toc358133402"/>
      <w:bookmarkStart w:id="338" w:name="_Toc14251"/>
      <w:r>
        <w:rPr>
          <w:rFonts w:hint="eastAsia"/>
        </w:rPr>
        <w:t>系统集成视图</w:t>
      </w:r>
      <w:bookmarkEnd w:id="332"/>
      <w:bookmarkEnd w:id="333"/>
      <w:bookmarkEnd w:id="334"/>
      <w:bookmarkEnd w:id="335"/>
      <w:bookmarkEnd w:id="336"/>
      <w:bookmarkEnd w:id="337"/>
      <w:bookmarkEnd w:id="338"/>
    </w:p>
    <w:p w:rsidR="00A02438" w:rsidRDefault="004C624F">
      <w:pPr>
        <w:pStyle w:val="2"/>
        <w:tabs>
          <w:tab w:val="left" w:pos="204"/>
        </w:tabs>
      </w:pPr>
      <w:bookmarkStart w:id="339" w:name="_Toc310694771"/>
      <w:bookmarkStart w:id="340" w:name="_Toc358133403"/>
      <w:bookmarkStart w:id="341" w:name="_Toc357762185"/>
      <w:bookmarkStart w:id="342" w:name="_Toc358122032"/>
      <w:bookmarkStart w:id="343" w:name="_Toc358152217"/>
      <w:bookmarkStart w:id="344" w:name="_Toc358152619"/>
      <w:bookmarkStart w:id="345" w:name="_Toc24749"/>
      <w:r>
        <w:rPr>
          <w:rFonts w:hint="eastAsia"/>
        </w:rPr>
        <w:t>总体集成</w:t>
      </w:r>
      <w:bookmarkEnd w:id="339"/>
      <w:bookmarkEnd w:id="340"/>
      <w:bookmarkEnd w:id="341"/>
      <w:bookmarkEnd w:id="342"/>
      <w:bookmarkEnd w:id="343"/>
      <w:bookmarkEnd w:id="344"/>
      <w:bookmarkEnd w:id="345"/>
    </w:p>
    <w:p w:rsidR="00A02438" w:rsidRDefault="004C624F">
      <w:pPr>
        <w:pStyle w:val="aff1"/>
        <w:spacing w:line="360" w:lineRule="auto"/>
        <w:ind w:firstLineChars="200" w:firstLine="420"/>
        <w:rPr>
          <w:b w:val="0"/>
          <w:iCs/>
          <w:color w:val="auto"/>
        </w:rPr>
      </w:pPr>
      <w:r>
        <w:rPr>
          <w:rFonts w:asciiTheme="minorEastAsia" w:eastAsiaTheme="minorEastAsia" w:hAnsiTheme="minorEastAsia" w:cstheme="minorEastAsia" w:hint="eastAsia"/>
          <w:b w:val="0"/>
          <w:iCs/>
          <w:color w:val="auto"/>
          <w:sz w:val="21"/>
          <w:szCs w:val="28"/>
        </w:rPr>
        <w:t>配网运检业务动态分析的集成系统包括全业务数据中心、供电服务指挥系统、SG-I6000、SG-ISC，具体集成视图如下图所示：</w:t>
      </w:r>
    </w:p>
    <w:p w:rsidR="00A02438" w:rsidRDefault="00A02438">
      <w:pPr>
        <w:pStyle w:val="aff1"/>
        <w:ind w:firstLineChars="200" w:firstLine="400"/>
        <w:rPr>
          <w:b w:val="0"/>
          <w:i/>
          <w:color w:val="4F81BD"/>
        </w:rPr>
      </w:pPr>
    </w:p>
    <w:p w:rsidR="00A02438" w:rsidRDefault="004C624F">
      <w:pPr>
        <w:jc w:val="center"/>
      </w:pPr>
      <w:r>
        <w:lastRenderedPageBreak/>
        <w:commentReference w:id="346"/>
      </w:r>
      <w:r>
        <w:rPr>
          <w:noProof/>
        </w:rPr>
        <w:drawing>
          <wp:inline distT="0" distB="0" distL="114300" distR="114300">
            <wp:extent cx="4955540" cy="2555240"/>
            <wp:effectExtent l="0" t="0" r="12700" b="508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48"/>
                    <a:stretch>
                      <a:fillRect/>
                    </a:stretch>
                  </pic:blipFill>
                  <pic:spPr>
                    <a:xfrm>
                      <a:off x="0" y="0"/>
                      <a:ext cx="4955540" cy="2555240"/>
                    </a:xfrm>
                    <a:prstGeom prst="rect">
                      <a:avLst/>
                    </a:prstGeom>
                    <a:noFill/>
                    <a:ln>
                      <a:noFill/>
                    </a:ln>
                  </pic:spPr>
                </pic:pic>
              </a:graphicData>
            </a:graphic>
          </wp:inline>
        </w:drawing>
      </w:r>
    </w:p>
    <w:p w:rsidR="00A02438" w:rsidRDefault="004C624F">
      <w:pPr>
        <w:pStyle w:val="afe"/>
        <w:jc w:val="center"/>
      </w:pPr>
      <w:bookmarkStart w:id="347" w:name="_Toc357620063"/>
      <w:bookmarkStart w:id="348" w:name="_Toc358152740"/>
      <w:r>
        <w:rPr>
          <w:rFonts w:asciiTheme="minorEastAsia" w:eastAsiaTheme="minorEastAsia" w:hAnsiTheme="minorEastAsia" w:cstheme="minorEastAsia" w:hint="eastAsia"/>
          <w:sz w:val="18"/>
          <w:szCs w:val="21"/>
        </w:rPr>
        <w:t>图8-1 系统总体集成图</w:t>
      </w:r>
      <w:bookmarkEnd w:id="347"/>
      <w:bookmarkEnd w:id="348"/>
      <w:r w:rsidR="00311B09">
        <w:rPr>
          <w:rFonts w:asciiTheme="minorEastAsia" w:eastAsiaTheme="minorEastAsia" w:hAnsiTheme="minorEastAsia" w:cstheme="minorEastAsia" w:hint="eastAsia"/>
          <w:sz w:val="18"/>
          <w:szCs w:val="21"/>
        </w:rPr>
        <w:t>（修改图）</w:t>
      </w:r>
    </w:p>
    <w:p w:rsidR="00A02438" w:rsidRDefault="004C624F">
      <w:pPr>
        <w:pStyle w:val="2"/>
        <w:tabs>
          <w:tab w:val="left" w:pos="204"/>
        </w:tabs>
      </w:pPr>
      <w:bookmarkStart w:id="349" w:name="_Toc358133404"/>
      <w:bookmarkStart w:id="350" w:name="_Toc357762186"/>
      <w:bookmarkStart w:id="351" w:name="_Toc358122033"/>
      <w:bookmarkStart w:id="352" w:name="_Toc310694772"/>
      <w:bookmarkStart w:id="353" w:name="_Toc358152620"/>
      <w:bookmarkStart w:id="354" w:name="_Toc358152218"/>
      <w:bookmarkStart w:id="355" w:name="_Toc28967"/>
      <w:r>
        <w:rPr>
          <w:rFonts w:hint="eastAsia"/>
        </w:rPr>
        <w:t>集成场景</w:t>
      </w:r>
      <w:bookmarkEnd w:id="349"/>
      <w:bookmarkEnd w:id="350"/>
      <w:bookmarkEnd w:id="351"/>
      <w:bookmarkEnd w:id="352"/>
      <w:bookmarkEnd w:id="353"/>
      <w:bookmarkEnd w:id="354"/>
      <w:bookmarkEnd w:id="355"/>
    </w:p>
    <w:p w:rsidR="00A02438" w:rsidRDefault="004C624F">
      <w:pPr>
        <w:pStyle w:val="afe"/>
        <w:keepNext/>
        <w:jc w:val="center"/>
      </w:pPr>
      <w:bookmarkStart w:id="356" w:name="_Toc358153010"/>
      <w:r>
        <w:rPr>
          <w:rFonts w:asciiTheme="minorEastAsia" w:eastAsiaTheme="minorEastAsia" w:hAnsiTheme="minorEastAsia" w:cstheme="minorEastAsia" w:hint="eastAsia"/>
          <w:sz w:val="18"/>
          <w:szCs w:val="21"/>
        </w:rPr>
        <w:t xml:space="preserve">表8-1 </w:t>
      </w:r>
      <w:commentRangeStart w:id="357"/>
      <w:r>
        <w:rPr>
          <w:rFonts w:asciiTheme="minorEastAsia" w:eastAsiaTheme="minorEastAsia" w:hAnsiTheme="minorEastAsia" w:cstheme="minorEastAsia" w:hint="eastAsia"/>
          <w:sz w:val="18"/>
          <w:szCs w:val="21"/>
        </w:rPr>
        <w:t>集成场景清单</w:t>
      </w:r>
      <w:commentRangeEnd w:id="357"/>
      <w:r>
        <w:commentReference w:id="357"/>
      </w:r>
      <w:bookmarkEnd w:id="356"/>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4"/>
        <w:gridCol w:w="1150"/>
        <w:gridCol w:w="1205"/>
        <w:gridCol w:w="1348"/>
        <w:gridCol w:w="1639"/>
        <w:gridCol w:w="1071"/>
        <w:gridCol w:w="2041"/>
      </w:tblGrid>
      <w:tr w:rsidR="00A02438">
        <w:trPr>
          <w:jc w:val="center"/>
        </w:trPr>
        <w:tc>
          <w:tcPr>
            <w:tcW w:w="1174" w:type="dxa"/>
            <w:vMerge w:val="restart"/>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场景编号</w:t>
            </w:r>
          </w:p>
        </w:tc>
        <w:tc>
          <w:tcPr>
            <w:tcW w:w="6413" w:type="dxa"/>
            <w:gridSpan w:val="5"/>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场景描述</w:t>
            </w:r>
          </w:p>
        </w:tc>
        <w:tc>
          <w:tcPr>
            <w:tcW w:w="2041" w:type="dxa"/>
            <w:vMerge w:val="restart"/>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集成方式</w:t>
            </w:r>
          </w:p>
        </w:tc>
      </w:tr>
      <w:tr w:rsidR="00A02438">
        <w:trPr>
          <w:jc w:val="center"/>
        </w:trPr>
        <w:tc>
          <w:tcPr>
            <w:tcW w:w="1174" w:type="dxa"/>
            <w:vMerge/>
            <w:shd w:val="clear" w:color="auto" w:fill="BFBFBF"/>
          </w:tcPr>
          <w:p w:rsidR="00A02438" w:rsidRDefault="00A02438">
            <w:pPr>
              <w:pStyle w:val="aff1"/>
              <w:jc w:val="center"/>
              <w:rPr>
                <w:rFonts w:ascii="宋体" w:hAnsi="宋体"/>
                <w:b w:val="0"/>
                <w:color w:val="auto"/>
                <w:kern w:val="2"/>
                <w:sz w:val="18"/>
                <w:szCs w:val="18"/>
              </w:rPr>
            </w:pPr>
          </w:p>
        </w:tc>
        <w:tc>
          <w:tcPr>
            <w:tcW w:w="1150" w:type="dxa"/>
            <w:tcBorders>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源系统</w:t>
            </w:r>
          </w:p>
        </w:tc>
        <w:tc>
          <w:tcPr>
            <w:tcW w:w="1205" w:type="dxa"/>
            <w:tcBorders>
              <w:lef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目标系统</w:t>
            </w:r>
          </w:p>
        </w:tc>
        <w:tc>
          <w:tcPr>
            <w:tcW w:w="1348" w:type="dxa"/>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频率</w:t>
            </w:r>
          </w:p>
        </w:tc>
        <w:tc>
          <w:tcPr>
            <w:tcW w:w="1639" w:type="dxa"/>
            <w:tcBorders>
              <w:righ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实时性</w:t>
            </w:r>
          </w:p>
        </w:tc>
        <w:tc>
          <w:tcPr>
            <w:tcW w:w="1071" w:type="dxa"/>
            <w:tcBorders>
              <w:left w:val="single" w:sz="4" w:space="0" w:color="auto"/>
            </w:tcBorders>
            <w:shd w:val="clear" w:color="auto" w:fill="BFBFBF"/>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数据量</w:t>
            </w:r>
          </w:p>
        </w:tc>
        <w:tc>
          <w:tcPr>
            <w:tcW w:w="2041" w:type="dxa"/>
            <w:vMerge/>
            <w:shd w:val="clear" w:color="auto" w:fill="BFBFBF"/>
          </w:tcPr>
          <w:p w:rsidR="00A02438" w:rsidRDefault="00A02438">
            <w:pPr>
              <w:pStyle w:val="aff1"/>
              <w:jc w:val="center"/>
              <w:rPr>
                <w:rFonts w:ascii="宋体" w:hAnsi="宋体"/>
                <w:b w:val="0"/>
                <w:color w:val="auto"/>
                <w:kern w:val="2"/>
                <w:sz w:val="18"/>
                <w:szCs w:val="18"/>
              </w:rPr>
            </w:pPr>
          </w:p>
        </w:tc>
      </w:tr>
      <w:tr w:rsidR="00A02438">
        <w:trPr>
          <w:trHeight w:val="302"/>
          <w:jc w:val="center"/>
        </w:trPr>
        <w:tc>
          <w:tcPr>
            <w:tcW w:w="1174"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color w:val="auto"/>
                <w:kern w:val="2"/>
                <w:sz w:val="18"/>
                <w:szCs w:val="18"/>
              </w:rPr>
              <w:t>IS01</w:t>
            </w:r>
          </w:p>
        </w:tc>
        <w:tc>
          <w:tcPr>
            <w:tcW w:w="1150"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bCs/>
                <w:color w:val="auto"/>
                <w:kern w:val="2"/>
                <w:sz w:val="18"/>
                <w:szCs w:val="18"/>
              </w:rPr>
              <w:t>SG</w:t>
            </w:r>
            <w:r>
              <w:rPr>
                <w:rFonts w:ascii="宋体" w:hAnsi="宋体"/>
                <w:b w:val="0"/>
                <w:bCs/>
                <w:color w:val="auto"/>
                <w:kern w:val="2"/>
                <w:sz w:val="18"/>
                <w:szCs w:val="18"/>
              </w:rPr>
              <w:t>-ISC</w:t>
            </w:r>
          </w:p>
        </w:tc>
        <w:tc>
          <w:tcPr>
            <w:tcW w:w="1205"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配电网运检业务动态分析</w:t>
            </w:r>
          </w:p>
        </w:tc>
        <w:tc>
          <w:tcPr>
            <w:tcW w:w="1348" w:type="dxa"/>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hint="eastAsia"/>
                <w:b w:val="0"/>
                <w:i/>
                <w:iCs/>
                <w:color w:val="FF0000"/>
                <w:kern w:val="2"/>
                <w:sz w:val="18"/>
                <w:szCs w:val="18"/>
              </w:rPr>
              <w:t>实时</w:t>
            </w:r>
          </w:p>
        </w:tc>
        <w:tc>
          <w:tcPr>
            <w:tcW w:w="1639"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高</w:t>
            </w:r>
          </w:p>
        </w:tc>
        <w:tc>
          <w:tcPr>
            <w:tcW w:w="1071" w:type="dxa"/>
            <w:tcBorders>
              <w:left w:val="single" w:sz="4" w:space="0" w:color="auto"/>
            </w:tcBorders>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hint="eastAsia"/>
                <w:b w:val="0"/>
                <w:i/>
                <w:iCs/>
                <w:color w:val="FF0000"/>
                <w:kern w:val="2"/>
                <w:sz w:val="18"/>
                <w:szCs w:val="18"/>
              </w:rPr>
              <w:t>小</w:t>
            </w:r>
          </w:p>
        </w:tc>
        <w:tc>
          <w:tcPr>
            <w:tcW w:w="2041"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应用集成</w:t>
            </w:r>
          </w:p>
        </w:tc>
      </w:tr>
      <w:tr w:rsidR="00A02438">
        <w:trPr>
          <w:trHeight w:val="302"/>
          <w:jc w:val="center"/>
        </w:trPr>
        <w:tc>
          <w:tcPr>
            <w:tcW w:w="1174"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IS02</w:t>
            </w:r>
          </w:p>
        </w:tc>
        <w:tc>
          <w:tcPr>
            <w:tcW w:w="1150" w:type="dxa"/>
            <w:tcBorders>
              <w:right w:val="single" w:sz="4" w:space="0" w:color="auto"/>
            </w:tcBorders>
            <w:vAlign w:val="center"/>
          </w:tcPr>
          <w:p w:rsidR="00A02438" w:rsidRDefault="004C624F">
            <w:pPr>
              <w:pStyle w:val="aff1"/>
              <w:jc w:val="center"/>
              <w:rPr>
                <w:rFonts w:ascii="宋体" w:hAnsi="宋体"/>
                <w:b w:val="0"/>
                <w:bCs/>
                <w:color w:val="auto"/>
                <w:kern w:val="2"/>
                <w:sz w:val="18"/>
                <w:szCs w:val="18"/>
              </w:rPr>
            </w:pPr>
            <w:r>
              <w:rPr>
                <w:rFonts w:ascii="宋体" w:hAnsi="宋体" w:hint="eastAsia"/>
                <w:b w:val="0"/>
                <w:iCs/>
                <w:color w:val="auto"/>
                <w:kern w:val="2"/>
                <w:sz w:val="18"/>
                <w:szCs w:val="18"/>
              </w:rPr>
              <w:t>配电网运检业务动态分析</w:t>
            </w:r>
          </w:p>
        </w:tc>
        <w:tc>
          <w:tcPr>
            <w:tcW w:w="1205"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bCs/>
                <w:color w:val="auto"/>
                <w:kern w:val="2"/>
                <w:sz w:val="18"/>
                <w:szCs w:val="18"/>
              </w:rPr>
              <w:t>SG</w:t>
            </w:r>
            <w:r>
              <w:rPr>
                <w:rFonts w:ascii="宋体" w:hAnsi="宋体"/>
                <w:b w:val="0"/>
                <w:bCs/>
                <w:color w:val="auto"/>
                <w:kern w:val="2"/>
                <w:sz w:val="18"/>
                <w:szCs w:val="18"/>
              </w:rPr>
              <w:t>-I6000</w:t>
            </w:r>
          </w:p>
        </w:tc>
        <w:tc>
          <w:tcPr>
            <w:tcW w:w="1348" w:type="dxa"/>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b w:val="0"/>
                <w:i/>
                <w:iCs/>
                <w:color w:val="FF0000"/>
                <w:kern w:val="2"/>
                <w:sz w:val="18"/>
                <w:szCs w:val="18"/>
              </w:rPr>
              <w:t>定时或定期</w:t>
            </w:r>
          </w:p>
        </w:tc>
        <w:tc>
          <w:tcPr>
            <w:tcW w:w="1639"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b w:val="0"/>
                <w:iCs/>
                <w:color w:val="auto"/>
                <w:kern w:val="2"/>
                <w:sz w:val="18"/>
                <w:szCs w:val="18"/>
              </w:rPr>
              <w:t>中或按需</w:t>
            </w:r>
          </w:p>
        </w:tc>
        <w:tc>
          <w:tcPr>
            <w:tcW w:w="1071" w:type="dxa"/>
            <w:tcBorders>
              <w:left w:val="single" w:sz="4" w:space="0" w:color="auto"/>
            </w:tcBorders>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hint="eastAsia"/>
                <w:b w:val="0"/>
                <w:i/>
                <w:iCs/>
                <w:color w:val="FF0000"/>
                <w:kern w:val="2"/>
                <w:sz w:val="18"/>
                <w:szCs w:val="18"/>
              </w:rPr>
              <w:t>小</w:t>
            </w:r>
          </w:p>
        </w:tc>
        <w:tc>
          <w:tcPr>
            <w:tcW w:w="2041"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应用集成</w:t>
            </w:r>
          </w:p>
        </w:tc>
      </w:tr>
      <w:tr w:rsidR="00A02438">
        <w:trPr>
          <w:trHeight w:val="90"/>
          <w:jc w:val="center"/>
        </w:trPr>
        <w:tc>
          <w:tcPr>
            <w:tcW w:w="1174"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IS03</w:t>
            </w:r>
          </w:p>
        </w:tc>
        <w:tc>
          <w:tcPr>
            <w:tcW w:w="1150" w:type="dxa"/>
            <w:tcBorders>
              <w:right w:val="single" w:sz="4" w:space="0" w:color="auto"/>
            </w:tcBorders>
            <w:vAlign w:val="center"/>
          </w:tcPr>
          <w:p w:rsidR="00A02438" w:rsidRDefault="004C624F">
            <w:pPr>
              <w:pStyle w:val="aff1"/>
              <w:jc w:val="center"/>
              <w:rPr>
                <w:rFonts w:ascii="宋体" w:hAnsi="宋体"/>
                <w:b w:val="0"/>
                <w:bCs/>
                <w:color w:val="auto"/>
                <w:kern w:val="2"/>
                <w:sz w:val="18"/>
                <w:szCs w:val="18"/>
              </w:rPr>
            </w:pPr>
            <w:r>
              <w:rPr>
                <w:rFonts w:ascii="宋体" w:hAnsi="宋体" w:hint="eastAsia"/>
                <w:b w:val="0"/>
                <w:iCs/>
                <w:color w:val="auto"/>
                <w:kern w:val="2"/>
                <w:sz w:val="18"/>
                <w:szCs w:val="18"/>
              </w:rPr>
              <w:t>配电网运检业务动态分析</w:t>
            </w:r>
          </w:p>
        </w:tc>
        <w:tc>
          <w:tcPr>
            <w:tcW w:w="1205"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供电服务指挥系统</w:t>
            </w:r>
          </w:p>
        </w:tc>
        <w:tc>
          <w:tcPr>
            <w:tcW w:w="1348" w:type="dxa"/>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b w:val="0"/>
                <w:i/>
                <w:iCs/>
                <w:color w:val="FF0000"/>
                <w:kern w:val="2"/>
                <w:sz w:val="18"/>
                <w:szCs w:val="18"/>
              </w:rPr>
              <w:t>定时或定期</w:t>
            </w:r>
          </w:p>
        </w:tc>
        <w:tc>
          <w:tcPr>
            <w:tcW w:w="1639"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b w:val="0"/>
                <w:iCs/>
                <w:color w:val="auto"/>
                <w:kern w:val="2"/>
                <w:sz w:val="18"/>
                <w:szCs w:val="18"/>
              </w:rPr>
              <w:t>中或按需</w:t>
            </w:r>
          </w:p>
        </w:tc>
        <w:tc>
          <w:tcPr>
            <w:tcW w:w="1071" w:type="dxa"/>
            <w:tcBorders>
              <w:left w:val="single" w:sz="4" w:space="0" w:color="auto"/>
            </w:tcBorders>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hint="eastAsia"/>
                <w:b w:val="0"/>
                <w:i/>
                <w:iCs/>
                <w:color w:val="FF0000"/>
                <w:kern w:val="2"/>
                <w:sz w:val="18"/>
                <w:szCs w:val="18"/>
              </w:rPr>
              <w:t>大</w:t>
            </w:r>
          </w:p>
        </w:tc>
        <w:tc>
          <w:tcPr>
            <w:tcW w:w="2041"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数据集成</w:t>
            </w:r>
          </w:p>
        </w:tc>
      </w:tr>
      <w:tr w:rsidR="00A02438">
        <w:trPr>
          <w:trHeight w:val="302"/>
          <w:jc w:val="center"/>
        </w:trPr>
        <w:tc>
          <w:tcPr>
            <w:tcW w:w="1174" w:type="dxa"/>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IS04</w:t>
            </w:r>
          </w:p>
        </w:tc>
        <w:tc>
          <w:tcPr>
            <w:tcW w:w="1150" w:type="dxa"/>
            <w:tcBorders>
              <w:right w:val="single" w:sz="4" w:space="0" w:color="auto"/>
            </w:tcBorders>
            <w:vAlign w:val="center"/>
          </w:tcPr>
          <w:p w:rsidR="00A02438" w:rsidRDefault="004C624F">
            <w:pPr>
              <w:pStyle w:val="aff1"/>
              <w:jc w:val="center"/>
              <w:rPr>
                <w:rFonts w:ascii="宋体" w:hAnsi="宋体"/>
                <w:b w:val="0"/>
                <w:bCs/>
                <w:color w:val="auto"/>
                <w:kern w:val="2"/>
                <w:sz w:val="18"/>
                <w:szCs w:val="18"/>
              </w:rPr>
            </w:pPr>
            <w:r>
              <w:rPr>
                <w:rFonts w:ascii="宋体" w:hAnsi="宋体" w:hint="eastAsia"/>
                <w:b w:val="0"/>
                <w:iCs/>
                <w:color w:val="auto"/>
                <w:kern w:val="2"/>
                <w:sz w:val="18"/>
                <w:szCs w:val="18"/>
              </w:rPr>
              <w:t>配电网运检业务动态分析</w:t>
            </w:r>
          </w:p>
        </w:tc>
        <w:tc>
          <w:tcPr>
            <w:tcW w:w="1205" w:type="dxa"/>
            <w:tcBorders>
              <w:lef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全业务统一数据中心</w:t>
            </w:r>
          </w:p>
        </w:tc>
        <w:tc>
          <w:tcPr>
            <w:tcW w:w="1348" w:type="dxa"/>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b w:val="0"/>
                <w:i/>
                <w:iCs/>
                <w:color w:val="FF0000"/>
                <w:kern w:val="2"/>
                <w:sz w:val="18"/>
                <w:szCs w:val="18"/>
              </w:rPr>
              <w:t>定时或定期</w:t>
            </w:r>
            <w:r w:rsidR="00311B09" w:rsidRPr="00311B09">
              <w:rPr>
                <w:rFonts w:ascii="宋体" w:hAnsi="宋体" w:hint="eastAsia"/>
                <w:b w:val="0"/>
                <w:i/>
                <w:iCs/>
                <w:color w:val="FF0000"/>
                <w:kern w:val="2"/>
                <w:sz w:val="18"/>
                <w:szCs w:val="18"/>
              </w:rPr>
              <w:t>（按需）</w:t>
            </w:r>
          </w:p>
        </w:tc>
        <w:tc>
          <w:tcPr>
            <w:tcW w:w="1639"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b w:val="0"/>
                <w:iCs/>
                <w:color w:val="auto"/>
                <w:kern w:val="2"/>
                <w:sz w:val="18"/>
                <w:szCs w:val="18"/>
              </w:rPr>
              <w:t>中</w:t>
            </w:r>
          </w:p>
        </w:tc>
        <w:tc>
          <w:tcPr>
            <w:tcW w:w="1071" w:type="dxa"/>
            <w:tcBorders>
              <w:left w:val="single" w:sz="4" w:space="0" w:color="auto"/>
            </w:tcBorders>
            <w:vAlign w:val="center"/>
          </w:tcPr>
          <w:p w:rsidR="00A02438" w:rsidRPr="00311B09" w:rsidRDefault="004C624F">
            <w:pPr>
              <w:pStyle w:val="aff1"/>
              <w:jc w:val="center"/>
              <w:rPr>
                <w:rFonts w:ascii="宋体" w:hAnsi="宋体"/>
                <w:b w:val="0"/>
                <w:i/>
                <w:iCs/>
                <w:color w:val="FF0000"/>
                <w:kern w:val="2"/>
                <w:sz w:val="18"/>
                <w:szCs w:val="18"/>
              </w:rPr>
            </w:pPr>
            <w:r w:rsidRPr="00311B09">
              <w:rPr>
                <w:rFonts w:ascii="宋体" w:hAnsi="宋体" w:hint="eastAsia"/>
                <w:b w:val="0"/>
                <w:i/>
                <w:iCs/>
                <w:color w:val="FF0000"/>
                <w:kern w:val="2"/>
                <w:sz w:val="18"/>
                <w:szCs w:val="18"/>
              </w:rPr>
              <w:t>大</w:t>
            </w:r>
          </w:p>
        </w:tc>
        <w:tc>
          <w:tcPr>
            <w:tcW w:w="2041" w:type="dxa"/>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数据集成</w:t>
            </w:r>
          </w:p>
        </w:tc>
      </w:tr>
    </w:tbl>
    <w:p w:rsidR="00A02438" w:rsidRDefault="00A02438"/>
    <w:p w:rsidR="00A02438" w:rsidRDefault="004C624F">
      <w:pPr>
        <w:pStyle w:val="2"/>
        <w:tabs>
          <w:tab w:val="left" w:pos="204"/>
        </w:tabs>
      </w:pPr>
      <w:bookmarkStart w:id="358" w:name="_Toc358122034"/>
      <w:bookmarkStart w:id="359" w:name="_Toc358152621"/>
      <w:bookmarkStart w:id="360" w:name="_Toc310694773"/>
      <w:bookmarkStart w:id="361" w:name="_Toc357762187"/>
      <w:bookmarkStart w:id="362" w:name="_Toc6824"/>
      <w:bookmarkStart w:id="363" w:name="_Toc358133405"/>
      <w:bookmarkStart w:id="364" w:name="_Toc358152219"/>
      <w:r>
        <w:rPr>
          <w:rFonts w:hint="eastAsia"/>
        </w:rPr>
        <w:t>集成设计</w:t>
      </w:r>
      <w:bookmarkEnd w:id="358"/>
      <w:bookmarkEnd w:id="359"/>
      <w:bookmarkEnd w:id="360"/>
      <w:bookmarkEnd w:id="361"/>
      <w:bookmarkEnd w:id="362"/>
      <w:bookmarkEnd w:id="363"/>
      <w:bookmarkEnd w:id="364"/>
    </w:p>
    <w:p w:rsidR="00A02438" w:rsidRDefault="004C624F">
      <w:pPr>
        <w:pStyle w:val="3"/>
      </w:pPr>
      <w:bookmarkStart w:id="365" w:name="_Toc358133406"/>
      <w:bookmarkStart w:id="366" w:name="_Toc357762188"/>
      <w:bookmarkStart w:id="367" w:name="_Toc358152220"/>
      <w:bookmarkStart w:id="368" w:name="_Toc358122035"/>
      <w:bookmarkStart w:id="369" w:name="_Toc310611478"/>
      <w:bookmarkStart w:id="370" w:name="_Toc358152622"/>
      <w:bookmarkStart w:id="371" w:name="_Toc310694774"/>
      <w:bookmarkStart w:id="372" w:name="_Toc310587616"/>
      <w:r>
        <w:rPr>
          <w:rFonts w:hint="eastAsia"/>
        </w:rPr>
        <w:t>界面集成</w:t>
      </w:r>
      <w:bookmarkEnd w:id="365"/>
      <w:bookmarkEnd w:id="366"/>
      <w:bookmarkEnd w:id="367"/>
      <w:bookmarkEnd w:id="368"/>
      <w:bookmarkEnd w:id="369"/>
      <w:bookmarkEnd w:id="370"/>
      <w:bookmarkEnd w:id="371"/>
      <w:bookmarkEnd w:id="372"/>
    </w:p>
    <w:p w:rsidR="00A02438" w:rsidRDefault="004C624F">
      <w:pPr>
        <w:spacing w:line="360" w:lineRule="auto"/>
        <w:ind w:firstLineChars="200" w:firstLine="420"/>
      </w:pPr>
      <w:r>
        <w:rPr>
          <w:rFonts w:asciiTheme="minorEastAsia" w:eastAsiaTheme="minorEastAsia" w:hAnsiTheme="minorEastAsia" w:cstheme="minorEastAsia" w:hint="eastAsia"/>
          <w:iCs/>
          <w:kern w:val="0"/>
          <w:szCs w:val="28"/>
        </w:rPr>
        <w:t>无界面集成</w:t>
      </w:r>
    </w:p>
    <w:p w:rsidR="00A02438" w:rsidRDefault="004C624F">
      <w:pPr>
        <w:pStyle w:val="3"/>
      </w:pPr>
      <w:bookmarkStart w:id="373" w:name="_Toc358152623"/>
      <w:bookmarkStart w:id="374" w:name="_Toc310611502"/>
      <w:bookmarkStart w:id="375" w:name="_Toc358133407"/>
      <w:bookmarkStart w:id="376" w:name="_Toc310694775"/>
      <w:bookmarkStart w:id="377" w:name="_Toc310587640"/>
      <w:bookmarkStart w:id="378" w:name="_Toc358122036"/>
      <w:bookmarkStart w:id="379" w:name="_Toc358152221"/>
      <w:bookmarkStart w:id="380" w:name="_Toc357762189"/>
      <w:r>
        <w:rPr>
          <w:rFonts w:hint="eastAsia"/>
        </w:rPr>
        <w:lastRenderedPageBreak/>
        <w:t>应用集成</w:t>
      </w:r>
      <w:bookmarkEnd w:id="373"/>
      <w:bookmarkEnd w:id="374"/>
      <w:bookmarkEnd w:id="375"/>
      <w:bookmarkEnd w:id="376"/>
      <w:bookmarkEnd w:id="377"/>
      <w:bookmarkEnd w:id="378"/>
      <w:bookmarkEnd w:id="379"/>
      <w:bookmarkEnd w:id="380"/>
    </w:p>
    <w:p w:rsidR="00A02438" w:rsidRPr="008947B6" w:rsidRDefault="004C624F">
      <w:pPr>
        <w:pStyle w:val="aff1"/>
        <w:spacing w:line="360" w:lineRule="auto"/>
        <w:ind w:firstLineChars="200" w:firstLine="420"/>
        <w:rPr>
          <w:b w:val="0"/>
          <w:i/>
          <w:iCs/>
          <w:color w:val="auto"/>
        </w:rPr>
      </w:pPr>
      <w:r w:rsidRPr="008947B6">
        <w:rPr>
          <w:rFonts w:asciiTheme="minorEastAsia" w:eastAsiaTheme="minorEastAsia" w:hAnsiTheme="minorEastAsia" w:cstheme="minorEastAsia" w:hint="eastAsia"/>
          <w:b w:val="0"/>
          <w:i/>
          <w:iCs/>
          <w:color w:val="auto"/>
          <w:sz w:val="21"/>
          <w:szCs w:val="28"/>
        </w:rPr>
        <w:t>配网运检业务动态分析--线路优化分段分析从从全业务数据中心大数据平台获取数据，将结果推送到下沉节点，最后再汇总传送到总部管控节点。</w:t>
      </w:r>
      <w:r w:rsidR="008947B6">
        <w:rPr>
          <w:rFonts w:asciiTheme="minorEastAsia" w:eastAsiaTheme="minorEastAsia" w:hAnsiTheme="minorEastAsia" w:cstheme="minorEastAsia" w:hint="eastAsia"/>
          <w:b w:val="0"/>
          <w:i/>
          <w:iCs/>
          <w:color w:val="auto"/>
          <w:sz w:val="21"/>
          <w:szCs w:val="28"/>
        </w:rPr>
        <w:t>（改下描述）</w:t>
      </w:r>
    </w:p>
    <w:p w:rsidR="00A02438" w:rsidRDefault="004C624F">
      <w:pPr>
        <w:keepNext/>
        <w:jc w:val="center"/>
      </w:pPr>
      <w:r>
        <w:rPr>
          <w:noProof/>
        </w:rPr>
        <w:drawing>
          <wp:inline distT="0" distB="0" distL="114300" distR="114300">
            <wp:extent cx="4892040" cy="1413510"/>
            <wp:effectExtent l="0" t="0" r="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9"/>
                    <a:stretch>
                      <a:fillRect/>
                    </a:stretch>
                  </pic:blipFill>
                  <pic:spPr>
                    <a:xfrm>
                      <a:off x="0" y="0"/>
                      <a:ext cx="4892040" cy="1413510"/>
                    </a:xfrm>
                    <a:prstGeom prst="rect">
                      <a:avLst/>
                    </a:prstGeom>
                    <a:noFill/>
                    <a:ln>
                      <a:noFill/>
                    </a:ln>
                  </pic:spPr>
                </pic:pic>
              </a:graphicData>
            </a:graphic>
          </wp:inline>
        </w:drawing>
      </w:r>
    </w:p>
    <w:p w:rsidR="00A02438" w:rsidRDefault="004C624F">
      <w:pPr>
        <w:pStyle w:val="afe"/>
        <w:jc w:val="center"/>
      </w:pPr>
      <w:bookmarkStart w:id="381" w:name="_Toc357620065"/>
      <w:bookmarkStart w:id="382" w:name="_Toc358152742"/>
      <w:r>
        <w:rPr>
          <w:rFonts w:asciiTheme="minorEastAsia" w:eastAsiaTheme="minorEastAsia" w:hAnsiTheme="minorEastAsia" w:cstheme="minorEastAsia" w:hint="eastAsia"/>
          <w:sz w:val="18"/>
          <w:szCs w:val="21"/>
        </w:rPr>
        <w:t>图8-2 应用集成设计图</w:t>
      </w:r>
      <w:bookmarkEnd w:id="381"/>
      <w:bookmarkEnd w:id="382"/>
    </w:p>
    <w:p w:rsidR="00A02438" w:rsidRDefault="004C624F">
      <w:pPr>
        <w:pStyle w:val="afe"/>
        <w:keepNext/>
        <w:jc w:val="center"/>
      </w:pPr>
      <w:bookmarkStart w:id="383" w:name="_Toc358153012"/>
      <w:r>
        <w:rPr>
          <w:rFonts w:asciiTheme="minorEastAsia" w:eastAsiaTheme="minorEastAsia" w:hAnsiTheme="minorEastAsia" w:cstheme="minorEastAsia" w:hint="eastAsia"/>
          <w:sz w:val="18"/>
          <w:szCs w:val="21"/>
        </w:rPr>
        <w:t>表8-2 统一权限应用集成设计</w:t>
      </w:r>
      <w:bookmarkEnd w:id="383"/>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850"/>
        <w:gridCol w:w="851"/>
        <w:gridCol w:w="992"/>
        <w:gridCol w:w="992"/>
        <w:gridCol w:w="1134"/>
        <w:gridCol w:w="2395"/>
        <w:gridCol w:w="724"/>
        <w:gridCol w:w="957"/>
      </w:tblGrid>
      <w:tr w:rsidR="00A02438">
        <w:trPr>
          <w:jc w:val="center"/>
        </w:trPr>
        <w:tc>
          <w:tcPr>
            <w:tcW w:w="1810" w:type="dxa"/>
            <w:gridSpan w:val="2"/>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集成接口组件编号</w:t>
            </w:r>
          </w:p>
        </w:tc>
        <w:tc>
          <w:tcPr>
            <w:tcW w:w="8045" w:type="dxa"/>
            <w:gridSpan w:val="7"/>
            <w:vAlign w:val="center"/>
          </w:tcPr>
          <w:p w:rsidR="00A02438" w:rsidRDefault="004C624F">
            <w:pPr>
              <w:pStyle w:val="14"/>
              <w:ind w:firstLineChars="0" w:firstLine="0"/>
              <w:rPr>
                <w:rFonts w:ascii="宋体" w:hAnsi="宋体"/>
                <w:sz w:val="18"/>
              </w:rPr>
            </w:pPr>
            <w:r>
              <w:rPr>
                <w:rFonts w:ascii="宋体" w:hAnsi="宋体" w:hint="eastAsia"/>
                <w:sz w:val="18"/>
              </w:rPr>
              <w:t>I001</w:t>
            </w:r>
          </w:p>
        </w:tc>
      </w:tr>
      <w:tr w:rsidR="00A02438">
        <w:trPr>
          <w:jc w:val="center"/>
        </w:trPr>
        <w:tc>
          <w:tcPr>
            <w:tcW w:w="1810" w:type="dxa"/>
            <w:gridSpan w:val="2"/>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集成接口组件名称</w:t>
            </w:r>
          </w:p>
        </w:tc>
        <w:tc>
          <w:tcPr>
            <w:tcW w:w="8045" w:type="dxa"/>
            <w:gridSpan w:val="7"/>
            <w:vAlign w:val="center"/>
          </w:tcPr>
          <w:p w:rsidR="00A02438" w:rsidRDefault="004C624F">
            <w:pPr>
              <w:pStyle w:val="14"/>
              <w:ind w:firstLineChars="0" w:firstLine="0"/>
              <w:rPr>
                <w:rFonts w:ascii="宋体" w:hAnsi="宋体"/>
                <w:sz w:val="18"/>
              </w:rPr>
            </w:pPr>
            <w:r>
              <w:rPr>
                <w:rFonts w:ascii="宋体" w:hAnsi="宋体" w:hint="eastAsia"/>
                <w:sz w:val="18"/>
              </w:rPr>
              <w:t>SG-ISC应用集成</w:t>
            </w:r>
          </w:p>
        </w:tc>
      </w:tr>
      <w:tr w:rsidR="00A02438">
        <w:trPr>
          <w:jc w:val="center"/>
        </w:trPr>
        <w:tc>
          <w:tcPr>
            <w:tcW w:w="1810" w:type="dxa"/>
            <w:gridSpan w:val="2"/>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集成场景编号</w:t>
            </w:r>
          </w:p>
        </w:tc>
        <w:tc>
          <w:tcPr>
            <w:tcW w:w="8045" w:type="dxa"/>
            <w:gridSpan w:val="7"/>
            <w:vAlign w:val="center"/>
          </w:tcPr>
          <w:p w:rsidR="00A02438" w:rsidRDefault="004C624F">
            <w:pPr>
              <w:pStyle w:val="14"/>
              <w:ind w:firstLineChars="0" w:firstLine="0"/>
              <w:rPr>
                <w:rFonts w:ascii="宋体" w:hAnsi="宋体"/>
                <w:sz w:val="18"/>
              </w:rPr>
            </w:pPr>
            <w:r>
              <w:rPr>
                <w:rFonts w:ascii="宋体" w:hAnsi="宋体" w:hint="eastAsia"/>
                <w:sz w:val="18"/>
              </w:rPr>
              <w:t>IS01</w:t>
            </w:r>
          </w:p>
        </w:tc>
      </w:tr>
      <w:tr w:rsidR="00A02438">
        <w:trPr>
          <w:trHeight w:val="292"/>
          <w:jc w:val="center"/>
        </w:trPr>
        <w:tc>
          <w:tcPr>
            <w:tcW w:w="1810" w:type="dxa"/>
            <w:gridSpan w:val="2"/>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发起方/提供方</w:t>
            </w:r>
          </w:p>
        </w:tc>
        <w:tc>
          <w:tcPr>
            <w:tcW w:w="8045" w:type="dxa"/>
            <w:gridSpan w:val="7"/>
            <w:vAlign w:val="center"/>
          </w:tcPr>
          <w:p w:rsidR="00A02438" w:rsidRDefault="004C624F">
            <w:pPr>
              <w:pStyle w:val="14"/>
              <w:ind w:firstLineChars="0" w:firstLine="0"/>
              <w:rPr>
                <w:rFonts w:ascii="宋体" w:hAnsi="宋体"/>
                <w:sz w:val="18"/>
              </w:rPr>
            </w:pPr>
            <w:r>
              <w:rPr>
                <w:rFonts w:ascii="宋体" w:hAnsi="宋体" w:hint="eastAsia"/>
                <w:sz w:val="18"/>
              </w:rPr>
              <w:t>配网运检业务动态分析/ SG-ISC</w:t>
            </w:r>
          </w:p>
        </w:tc>
      </w:tr>
      <w:tr w:rsidR="00A02438">
        <w:trPr>
          <w:jc w:val="center"/>
        </w:trPr>
        <w:tc>
          <w:tcPr>
            <w:tcW w:w="1810" w:type="dxa"/>
            <w:gridSpan w:val="2"/>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集成方式</w:t>
            </w:r>
          </w:p>
        </w:tc>
        <w:tc>
          <w:tcPr>
            <w:tcW w:w="8045" w:type="dxa"/>
            <w:gridSpan w:val="7"/>
            <w:vAlign w:val="center"/>
          </w:tcPr>
          <w:p w:rsidR="00A02438" w:rsidRDefault="004C624F">
            <w:pPr>
              <w:pStyle w:val="14"/>
              <w:ind w:firstLineChars="0" w:firstLine="0"/>
              <w:rPr>
                <w:rFonts w:ascii="宋体" w:hAnsi="宋体"/>
                <w:sz w:val="18"/>
              </w:rPr>
            </w:pPr>
            <w:r>
              <w:rPr>
                <w:rFonts w:ascii="宋体" w:hAnsi="宋体" w:hint="eastAsia"/>
                <w:sz w:val="18"/>
              </w:rPr>
              <w:t>REST集成</w:t>
            </w:r>
          </w:p>
        </w:tc>
      </w:tr>
      <w:tr w:rsidR="00A02438">
        <w:trPr>
          <w:jc w:val="center"/>
        </w:trPr>
        <w:tc>
          <w:tcPr>
            <w:tcW w:w="9855" w:type="dxa"/>
            <w:gridSpan w:val="9"/>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发起方接口信息</w:t>
            </w:r>
          </w:p>
        </w:tc>
      </w:tr>
      <w:tr w:rsidR="00A02438">
        <w:trPr>
          <w:trHeight w:val="659"/>
          <w:jc w:val="center"/>
        </w:trPr>
        <w:tc>
          <w:tcPr>
            <w:tcW w:w="96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接口名称</w:t>
            </w:r>
          </w:p>
        </w:tc>
        <w:tc>
          <w:tcPr>
            <w:tcW w:w="85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描述</w:t>
            </w:r>
          </w:p>
        </w:tc>
        <w:tc>
          <w:tcPr>
            <w:tcW w:w="851"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w:t>
            </w:r>
          </w:p>
        </w:tc>
        <w:tc>
          <w:tcPr>
            <w:tcW w:w="992"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输入消息格式</w:t>
            </w:r>
          </w:p>
        </w:tc>
        <w:tc>
          <w:tcPr>
            <w:tcW w:w="992"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w:t>
            </w:r>
          </w:p>
        </w:tc>
        <w:tc>
          <w:tcPr>
            <w:tcW w:w="113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输出消息格式</w:t>
            </w:r>
          </w:p>
        </w:tc>
        <w:tc>
          <w:tcPr>
            <w:tcW w:w="2395"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实现技术</w:t>
            </w:r>
          </w:p>
        </w:tc>
        <w:tc>
          <w:tcPr>
            <w:tcW w:w="72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同步/异步</w:t>
            </w:r>
          </w:p>
        </w:tc>
        <w:tc>
          <w:tcPr>
            <w:tcW w:w="957"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异常处理</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login</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用户名密码验证</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用户登录名、密码</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getMenu</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菜单初始化</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用户id,业务系统id</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loginout</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注销系统</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用户id</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r w:rsidR="00A02438">
        <w:trPr>
          <w:jc w:val="center"/>
        </w:trPr>
        <w:tc>
          <w:tcPr>
            <w:tcW w:w="9855" w:type="dxa"/>
            <w:gridSpan w:val="9"/>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提供方接口信息</w:t>
            </w:r>
          </w:p>
        </w:tc>
      </w:tr>
      <w:tr w:rsidR="00A02438">
        <w:trPr>
          <w:trHeight w:val="659"/>
          <w:jc w:val="center"/>
        </w:trPr>
        <w:tc>
          <w:tcPr>
            <w:tcW w:w="96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接口名称</w:t>
            </w:r>
          </w:p>
        </w:tc>
        <w:tc>
          <w:tcPr>
            <w:tcW w:w="85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描述</w:t>
            </w:r>
          </w:p>
        </w:tc>
        <w:tc>
          <w:tcPr>
            <w:tcW w:w="851"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w:t>
            </w:r>
          </w:p>
        </w:tc>
        <w:tc>
          <w:tcPr>
            <w:tcW w:w="992"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输入消息格式</w:t>
            </w:r>
          </w:p>
        </w:tc>
        <w:tc>
          <w:tcPr>
            <w:tcW w:w="992"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w:t>
            </w:r>
          </w:p>
        </w:tc>
        <w:tc>
          <w:tcPr>
            <w:tcW w:w="113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输出消息格式</w:t>
            </w:r>
          </w:p>
        </w:tc>
        <w:tc>
          <w:tcPr>
            <w:tcW w:w="2395"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实现技术</w:t>
            </w:r>
          </w:p>
        </w:tc>
        <w:tc>
          <w:tcPr>
            <w:tcW w:w="72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同步/异步</w:t>
            </w:r>
          </w:p>
        </w:tc>
        <w:tc>
          <w:tcPr>
            <w:tcW w:w="957"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异常处理</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validate</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身份认真，根据用户登陆名获取用户信息</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用户登录名、密码</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load</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加载菜</w:t>
            </w:r>
            <w:r>
              <w:rPr>
                <w:rFonts w:ascii="宋体" w:hAnsi="宋体" w:hint="eastAsia"/>
                <w:sz w:val="18"/>
              </w:rPr>
              <w:lastRenderedPageBreak/>
              <w:t>单</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lastRenderedPageBreak/>
              <w:t>用户</w:t>
            </w:r>
            <w:r>
              <w:rPr>
                <w:rFonts w:ascii="宋体" w:hAnsi="宋体" w:hint="eastAsia"/>
                <w:sz w:val="18"/>
              </w:rPr>
              <w:lastRenderedPageBreak/>
              <w:t>id,业务系统id</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lastRenderedPageBreak/>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lastRenderedPageBreak/>
              <w:t>loginout</w:t>
            </w:r>
          </w:p>
        </w:tc>
        <w:tc>
          <w:tcPr>
            <w:tcW w:w="85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注销系统</w:t>
            </w:r>
          </w:p>
        </w:tc>
        <w:tc>
          <w:tcPr>
            <w:tcW w:w="851"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用户id</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992"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13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JSON</w:t>
            </w:r>
          </w:p>
        </w:tc>
        <w:tc>
          <w:tcPr>
            <w:tcW w:w="2395"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REST</w:t>
            </w:r>
          </w:p>
        </w:tc>
        <w:tc>
          <w:tcPr>
            <w:tcW w:w="72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捕获异常</w:t>
            </w:r>
          </w:p>
        </w:tc>
      </w:tr>
    </w:tbl>
    <w:p w:rsidR="00A02438" w:rsidRDefault="004C624F">
      <w:pPr>
        <w:spacing w:beforeLines="50" w:before="156" w:afterLines="50" w:after="156" w:line="360" w:lineRule="auto"/>
        <w:jc w:val="center"/>
        <w:rPr>
          <w:sz w:val="18"/>
          <w:szCs w:val="18"/>
        </w:rPr>
      </w:pPr>
      <w:bookmarkStart w:id="384" w:name="_Toc310611603"/>
      <w:bookmarkStart w:id="385" w:name="_Toc358133408"/>
      <w:bookmarkStart w:id="386" w:name="_Toc310694776"/>
      <w:bookmarkStart w:id="387" w:name="_Toc310587741"/>
      <w:bookmarkStart w:id="388" w:name="_Toc358122037"/>
      <w:bookmarkStart w:id="389" w:name="_Toc358152222"/>
      <w:bookmarkStart w:id="390" w:name="_Toc357762190"/>
      <w:bookmarkStart w:id="391" w:name="_Toc358152624"/>
      <w:r>
        <w:rPr>
          <w:rFonts w:asciiTheme="minorEastAsia" w:eastAsiaTheme="minorEastAsia" w:hAnsiTheme="minorEastAsia" w:cstheme="minorEastAsia" w:hint="eastAsia"/>
          <w:sz w:val="18"/>
          <w:szCs w:val="18"/>
        </w:rPr>
        <w:t>表8-3 SG-I6000应用集成设计</w:t>
      </w:r>
      <w:r w:rsidR="006A6CEF" w:rsidRPr="006A6CEF">
        <w:rPr>
          <w:rFonts w:asciiTheme="minorEastAsia" w:eastAsiaTheme="minorEastAsia" w:hAnsiTheme="minorEastAsia" w:cstheme="minorEastAsia" w:hint="eastAsia"/>
          <w:i/>
          <w:sz w:val="18"/>
          <w:szCs w:val="18"/>
          <w:highlight w:val="yellow"/>
        </w:rPr>
        <w:t>（调整监控指标）</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283"/>
        <w:gridCol w:w="567"/>
        <w:gridCol w:w="709"/>
        <w:gridCol w:w="142"/>
        <w:gridCol w:w="749"/>
        <w:gridCol w:w="1094"/>
        <w:gridCol w:w="567"/>
        <w:gridCol w:w="458"/>
        <w:gridCol w:w="1668"/>
        <w:gridCol w:w="977"/>
        <w:gridCol w:w="299"/>
        <w:gridCol w:w="425"/>
        <w:gridCol w:w="957"/>
      </w:tblGrid>
      <w:tr w:rsidR="00A02438">
        <w:trPr>
          <w:jc w:val="center"/>
        </w:trPr>
        <w:tc>
          <w:tcPr>
            <w:tcW w:w="1810" w:type="dxa"/>
            <w:gridSpan w:val="3"/>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集成接口组件编号</w:t>
            </w:r>
          </w:p>
        </w:tc>
        <w:tc>
          <w:tcPr>
            <w:tcW w:w="8045" w:type="dxa"/>
            <w:gridSpan w:val="11"/>
            <w:vAlign w:val="center"/>
          </w:tcPr>
          <w:p w:rsidR="00A02438" w:rsidRDefault="004C624F">
            <w:pPr>
              <w:pStyle w:val="14"/>
              <w:ind w:firstLineChars="0" w:firstLine="0"/>
              <w:rPr>
                <w:rFonts w:ascii="宋体" w:hAnsi="宋体"/>
                <w:sz w:val="18"/>
              </w:rPr>
            </w:pPr>
            <w:r>
              <w:rPr>
                <w:rFonts w:ascii="宋体" w:hAnsi="宋体" w:hint="eastAsia"/>
                <w:sz w:val="18"/>
              </w:rPr>
              <w:t>I002</w:t>
            </w:r>
          </w:p>
        </w:tc>
      </w:tr>
      <w:tr w:rsidR="00A02438">
        <w:trPr>
          <w:jc w:val="center"/>
        </w:trPr>
        <w:tc>
          <w:tcPr>
            <w:tcW w:w="1810" w:type="dxa"/>
            <w:gridSpan w:val="3"/>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集成接口组件名称</w:t>
            </w:r>
          </w:p>
        </w:tc>
        <w:tc>
          <w:tcPr>
            <w:tcW w:w="8045" w:type="dxa"/>
            <w:gridSpan w:val="11"/>
            <w:vAlign w:val="center"/>
          </w:tcPr>
          <w:p w:rsidR="00A02438" w:rsidRDefault="004C624F">
            <w:pPr>
              <w:pStyle w:val="14"/>
              <w:ind w:firstLineChars="0" w:firstLine="0"/>
              <w:rPr>
                <w:rFonts w:ascii="宋体" w:hAnsi="宋体"/>
                <w:sz w:val="18"/>
              </w:rPr>
            </w:pPr>
            <w:r>
              <w:rPr>
                <w:rFonts w:ascii="宋体" w:hAnsi="宋体" w:hint="eastAsia"/>
                <w:sz w:val="18"/>
              </w:rPr>
              <w:t>SG-I6000应用集成</w:t>
            </w:r>
          </w:p>
        </w:tc>
      </w:tr>
      <w:tr w:rsidR="00A02438">
        <w:trPr>
          <w:jc w:val="center"/>
        </w:trPr>
        <w:tc>
          <w:tcPr>
            <w:tcW w:w="1810" w:type="dxa"/>
            <w:gridSpan w:val="3"/>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集成场景编号</w:t>
            </w:r>
          </w:p>
        </w:tc>
        <w:tc>
          <w:tcPr>
            <w:tcW w:w="8045" w:type="dxa"/>
            <w:gridSpan w:val="11"/>
            <w:vAlign w:val="center"/>
          </w:tcPr>
          <w:p w:rsidR="00A02438" w:rsidRDefault="004C624F">
            <w:pPr>
              <w:pStyle w:val="14"/>
              <w:ind w:firstLineChars="0" w:firstLine="0"/>
              <w:rPr>
                <w:rFonts w:ascii="宋体" w:hAnsi="宋体"/>
                <w:sz w:val="18"/>
              </w:rPr>
            </w:pPr>
            <w:r>
              <w:rPr>
                <w:rFonts w:ascii="宋体" w:hAnsi="宋体" w:hint="eastAsia"/>
                <w:sz w:val="18"/>
              </w:rPr>
              <w:t>IS02</w:t>
            </w:r>
          </w:p>
        </w:tc>
      </w:tr>
      <w:tr w:rsidR="00A02438">
        <w:trPr>
          <w:jc w:val="center"/>
        </w:trPr>
        <w:tc>
          <w:tcPr>
            <w:tcW w:w="1810" w:type="dxa"/>
            <w:gridSpan w:val="3"/>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发起方/提供方</w:t>
            </w:r>
          </w:p>
        </w:tc>
        <w:tc>
          <w:tcPr>
            <w:tcW w:w="8045" w:type="dxa"/>
            <w:gridSpan w:val="11"/>
            <w:vAlign w:val="center"/>
          </w:tcPr>
          <w:p w:rsidR="00A02438" w:rsidRDefault="004C624F">
            <w:pPr>
              <w:pStyle w:val="14"/>
              <w:ind w:firstLineChars="0" w:firstLine="0"/>
              <w:rPr>
                <w:rFonts w:ascii="宋体" w:hAnsi="宋体"/>
                <w:sz w:val="18"/>
              </w:rPr>
            </w:pPr>
            <w:r>
              <w:rPr>
                <w:rFonts w:ascii="宋体" w:hAnsi="宋体" w:hint="eastAsia"/>
                <w:sz w:val="18"/>
              </w:rPr>
              <w:t>SG-I6000/配网运检业务动态分析系统</w:t>
            </w:r>
          </w:p>
        </w:tc>
      </w:tr>
      <w:tr w:rsidR="00A02438">
        <w:trPr>
          <w:jc w:val="center"/>
        </w:trPr>
        <w:tc>
          <w:tcPr>
            <w:tcW w:w="1810" w:type="dxa"/>
            <w:gridSpan w:val="3"/>
            <w:shd w:val="clear" w:color="auto" w:fill="D9D9D9"/>
            <w:vAlign w:val="center"/>
          </w:tcPr>
          <w:p w:rsidR="00A02438" w:rsidRDefault="004C624F">
            <w:pPr>
              <w:pStyle w:val="14"/>
              <w:ind w:firstLineChars="0" w:firstLine="0"/>
              <w:rPr>
                <w:rFonts w:ascii="宋体" w:hAnsi="宋体"/>
                <w:sz w:val="18"/>
              </w:rPr>
            </w:pPr>
            <w:r>
              <w:rPr>
                <w:rFonts w:ascii="宋体" w:hAnsi="宋体" w:hint="eastAsia"/>
                <w:sz w:val="18"/>
              </w:rPr>
              <w:t>集成方式</w:t>
            </w:r>
          </w:p>
        </w:tc>
        <w:tc>
          <w:tcPr>
            <w:tcW w:w="8045" w:type="dxa"/>
            <w:gridSpan w:val="11"/>
            <w:vAlign w:val="center"/>
          </w:tcPr>
          <w:p w:rsidR="00A02438" w:rsidRDefault="004C624F">
            <w:pPr>
              <w:pStyle w:val="14"/>
              <w:ind w:firstLineChars="0" w:firstLine="0"/>
              <w:rPr>
                <w:rFonts w:ascii="宋体" w:hAnsi="宋体"/>
                <w:sz w:val="18"/>
              </w:rPr>
            </w:pPr>
            <w:r>
              <w:rPr>
                <w:rFonts w:ascii="宋体" w:hAnsi="宋体" w:hint="eastAsia"/>
                <w:sz w:val="18"/>
              </w:rPr>
              <w:t>WebService集成</w:t>
            </w:r>
          </w:p>
        </w:tc>
      </w:tr>
      <w:tr w:rsidR="00A02438">
        <w:trPr>
          <w:jc w:val="center"/>
        </w:trPr>
        <w:tc>
          <w:tcPr>
            <w:tcW w:w="9855" w:type="dxa"/>
            <w:gridSpan w:val="14"/>
            <w:shd w:val="clear" w:color="auto" w:fill="D9D9D9"/>
            <w:vAlign w:val="center"/>
          </w:tcPr>
          <w:p w:rsidR="00A02438" w:rsidRDefault="004C624F">
            <w:pPr>
              <w:pStyle w:val="14"/>
              <w:ind w:firstLineChars="0" w:firstLine="0"/>
              <w:rPr>
                <w:rFonts w:ascii="宋体" w:hAnsi="宋体"/>
                <w:b/>
                <w:sz w:val="18"/>
              </w:rPr>
            </w:pPr>
            <w:r>
              <w:rPr>
                <w:rFonts w:ascii="宋体" w:hAnsi="宋体" w:hint="eastAsia"/>
                <w:b/>
                <w:sz w:val="18"/>
              </w:rPr>
              <w:t>发起方接口信息</w:t>
            </w:r>
          </w:p>
        </w:tc>
      </w:tr>
      <w:tr w:rsidR="00A02438">
        <w:trPr>
          <w:trHeight w:val="659"/>
          <w:jc w:val="center"/>
        </w:trPr>
        <w:tc>
          <w:tcPr>
            <w:tcW w:w="96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接口名称</w:t>
            </w:r>
          </w:p>
        </w:tc>
        <w:tc>
          <w:tcPr>
            <w:tcW w:w="850"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描述</w:t>
            </w:r>
          </w:p>
        </w:tc>
        <w:tc>
          <w:tcPr>
            <w:tcW w:w="709"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w:t>
            </w:r>
          </w:p>
        </w:tc>
        <w:tc>
          <w:tcPr>
            <w:tcW w:w="891"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输入消息格式</w:t>
            </w:r>
          </w:p>
        </w:tc>
        <w:tc>
          <w:tcPr>
            <w:tcW w:w="109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w:t>
            </w:r>
          </w:p>
        </w:tc>
        <w:tc>
          <w:tcPr>
            <w:tcW w:w="1025"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输出消息格式</w:t>
            </w:r>
          </w:p>
        </w:tc>
        <w:tc>
          <w:tcPr>
            <w:tcW w:w="2645"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实现技术</w:t>
            </w:r>
          </w:p>
        </w:tc>
        <w:tc>
          <w:tcPr>
            <w:tcW w:w="724"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同步/异步</w:t>
            </w:r>
          </w:p>
        </w:tc>
        <w:tc>
          <w:tcPr>
            <w:tcW w:w="957"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异常处理</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getKPIValue</w:t>
            </w:r>
          </w:p>
        </w:tc>
        <w:tc>
          <w:tcPr>
            <w:tcW w:w="850"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调用指标接口</w:t>
            </w:r>
          </w:p>
        </w:tc>
        <w:tc>
          <w:tcPr>
            <w:tcW w:w="709"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日期</w:t>
            </w:r>
          </w:p>
        </w:tc>
        <w:tc>
          <w:tcPr>
            <w:tcW w:w="891"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XML</w:t>
            </w:r>
          </w:p>
        </w:tc>
        <w:tc>
          <w:tcPr>
            <w:tcW w:w="109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指标数据</w:t>
            </w:r>
          </w:p>
        </w:tc>
        <w:tc>
          <w:tcPr>
            <w:tcW w:w="1025"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XML</w:t>
            </w:r>
          </w:p>
        </w:tc>
        <w:tc>
          <w:tcPr>
            <w:tcW w:w="2645"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Web Service</w:t>
            </w:r>
          </w:p>
        </w:tc>
        <w:tc>
          <w:tcPr>
            <w:tcW w:w="724"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重试1次</w:t>
            </w:r>
          </w:p>
        </w:tc>
      </w:tr>
      <w:tr w:rsidR="00A02438">
        <w:trPr>
          <w:jc w:val="center"/>
        </w:trPr>
        <w:tc>
          <w:tcPr>
            <w:tcW w:w="9855" w:type="dxa"/>
            <w:gridSpan w:val="14"/>
            <w:shd w:val="clear" w:color="auto" w:fill="FFFFFF"/>
            <w:vAlign w:val="center"/>
          </w:tcPr>
          <w:p w:rsidR="00A02438" w:rsidRDefault="004C624F">
            <w:pPr>
              <w:pStyle w:val="14"/>
              <w:ind w:firstLineChars="0" w:firstLine="0"/>
              <w:rPr>
                <w:rFonts w:ascii="宋体" w:hAnsi="宋体"/>
                <w:b/>
                <w:sz w:val="18"/>
              </w:rPr>
            </w:pPr>
            <w:r>
              <w:rPr>
                <w:rFonts w:ascii="宋体" w:hAnsi="宋体" w:hint="eastAsia"/>
                <w:b/>
                <w:sz w:val="18"/>
              </w:rPr>
              <w:t>提供方接口信息</w:t>
            </w:r>
          </w:p>
        </w:tc>
      </w:tr>
      <w:tr w:rsidR="00A02438">
        <w:trPr>
          <w:trHeight w:val="659"/>
          <w:jc w:val="center"/>
        </w:trPr>
        <w:tc>
          <w:tcPr>
            <w:tcW w:w="960"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接口名称</w:t>
            </w:r>
          </w:p>
        </w:tc>
        <w:tc>
          <w:tcPr>
            <w:tcW w:w="850"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描述</w:t>
            </w:r>
          </w:p>
        </w:tc>
        <w:tc>
          <w:tcPr>
            <w:tcW w:w="709"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w:t>
            </w:r>
          </w:p>
        </w:tc>
        <w:tc>
          <w:tcPr>
            <w:tcW w:w="891"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输入消息格式</w:t>
            </w:r>
          </w:p>
        </w:tc>
        <w:tc>
          <w:tcPr>
            <w:tcW w:w="1094"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w:t>
            </w:r>
          </w:p>
        </w:tc>
        <w:tc>
          <w:tcPr>
            <w:tcW w:w="1025"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输出消息格式</w:t>
            </w:r>
          </w:p>
        </w:tc>
        <w:tc>
          <w:tcPr>
            <w:tcW w:w="2645"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实现技术</w:t>
            </w:r>
          </w:p>
        </w:tc>
        <w:tc>
          <w:tcPr>
            <w:tcW w:w="724" w:type="dxa"/>
            <w:gridSpan w:val="2"/>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同步/异步</w:t>
            </w:r>
          </w:p>
        </w:tc>
        <w:tc>
          <w:tcPr>
            <w:tcW w:w="957" w:type="dxa"/>
            <w:shd w:val="clear" w:color="auto" w:fill="D9D9D9"/>
            <w:vAlign w:val="center"/>
          </w:tcPr>
          <w:p w:rsidR="00A02438" w:rsidRDefault="004C624F">
            <w:pPr>
              <w:pStyle w:val="14"/>
              <w:ind w:firstLineChars="0" w:firstLine="0"/>
              <w:jc w:val="center"/>
              <w:rPr>
                <w:rFonts w:ascii="宋体" w:hAnsi="宋体"/>
                <w:sz w:val="18"/>
              </w:rPr>
            </w:pPr>
            <w:r>
              <w:rPr>
                <w:rFonts w:ascii="宋体" w:hAnsi="宋体" w:hint="eastAsia"/>
                <w:sz w:val="18"/>
              </w:rPr>
              <w:t>异常处理</w:t>
            </w:r>
          </w:p>
        </w:tc>
      </w:tr>
      <w:tr w:rsidR="00A02438">
        <w:trPr>
          <w:jc w:val="center"/>
        </w:trPr>
        <w:tc>
          <w:tcPr>
            <w:tcW w:w="960"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sendKPIValue</w:t>
            </w:r>
          </w:p>
        </w:tc>
        <w:tc>
          <w:tcPr>
            <w:tcW w:w="850"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提供指标</w:t>
            </w:r>
          </w:p>
        </w:tc>
        <w:tc>
          <w:tcPr>
            <w:tcW w:w="709"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指标数据</w:t>
            </w:r>
          </w:p>
        </w:tc>
        <w:tc>
          <w:tcPr>
            <w:tcW w:w="891"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XML</w:t>
            </w:r>
          </w:p>
        </w:tc>
        <w:tc>
          <w:tcPr>
            <w:tcW w:w="1094"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是否成功</w:t>
            </w:r>
          </w:p>
        </w:tc>
        <w:tc>
          <w:tcPr>
            <w:tcW w:w="1025"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XML</w:t>
            </w:r>
          </w:p>
        </w:tc>
        <w:tc>
          <w:tcPr>
            <w:tcW w:w="2645"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Web Service</w:t>
            </w:r>
          </w:p>
        </w:tc>
        <w:tc>
          <w:tcPr>
            <w:tcW w:w="724" w:type="dxa"/>
            <w:gridSpan w:val="2"/>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同步</w:t>
            </w:r>
          </w:p>
        </w:tc>
        <w:tc>
          <w:tcPr>
            <w:tcW w:w="957" w:type="dxa"/>
            <w:shd w:val="clear" w:color="auto" w:fill="FFFFFF"/>
            <w:vAlign w:val="center"/>
          </w:tcPr>
          <w:p w:rsidR="00A02438" w:rsidRDefault="004C624F">
            <w:pPr>
              <w:pStyle w:val="14"/>
              <w:ind w:firstLineChars="0" w:firstLine="0"/>
              <w:rPr>
                <w:rFonts w:ascii="宋体" w:hAnsi="宋体"/>
                <w:sz w:val="18"/>
              </w:rPr>
            </w:pPr>
            <w:r>
              <w:rPr>
                <w:rFonts w:ascii="宋体" w:hAnsi="宋体" w:hint="eastAsia"/>
                <w:sz w:val="18"/>
              </w:rPr>
              <w:t>重试1次</w:t>
            </w:r>
          </w:p>
        </w:tc>
      </w:tr>
      <w:tr w:rsidR="00A02438">
        <w:trPr>
          <w:jc w:val="center"/>
        </w:trPr>
        <w:tc>
          <w:tcPr>
            <w:tcW w:w="9855" w:type="dxa"/>
            <w:gridSpan w:val="14"/>
            <w:shd w:val="clear" w:color="auto" w:fill="FFFFFF"/>
            <w:vAlign w:val="center"/>
          </w:tcPr>
          <w:p w:rsidR="00A02438" w:rsidRDefault="004C624F">
            <w:pPr>
              <w:pStyle w:val="14"/>
              <w:ind w:firstLineChars="0" w:firstLine="0"/>
              <w:rPr>
                <w:rFonts w:ascii="宋体" w:hAnsi="宋体"/>
                <w:b/>
                <w:sz w:val="18"/>
              </w:rPr>
            </w:pPr>
            <w:r>
              <w:rPr>
                <w:rFonts w:ascii="宋体" w:hAnsi="宋体" w:hint="eastAsia"/>
                <w:b/>
                <w:sz w:val="18"/>
              </w:rPr>
              <w:t>集成</w:t>
            </w:r>
            <w:r>
              <w:rPr>
                <w:rFonts w:ascii="宋体" w:hAnsi="宋体"/>
                <w:b/>
                <w:sz w:val="18"/>
              </w:rPr>
              <w:t>指标说明</w:t>
            </w:r>
          </w:p>
        </w:tc>
      </w:tr>
      <w:tr w:rsidR="00A02438">
        <w:trPr>
          <w:jc w:val="center"/>
        </w:trPr>
        <w:tc>
          <w:tcPr>
            <w:tcW w:w="1243" w:type="dxa"/>
            <w:gridSpan w:val="2"/>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指标</w:t>
            </w:r>
          </w:p>
        </w:tc>
        <w:tc>
          <w:tcPr>
            <w:tcW w:w="1418" w:type="dxa"/>
            <w:gridSpan w:val="3"/>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指标</w:t>
            </w:r>
            <w:r>
              <w:rPr>
                <w:rFonts w:ascii="宋体" w:hAnsi="宋体"/>
                <w:sz w:val="18"/>
              </w:rPr>
              <w:t>分类</w:t>
            </w:r>
          </w:p>
        </w:tc>
        <w:tc>
          <w:tcPr>
            <w:tcW w:w="2410" w:type="dxa"/>
            <w:gridSpan w:val="3"/>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KPIN</w:t>
            </w:r>
            <w:r>
              <w:rPr>
                <w:rFonts w:ascii="宋体" w:hAnsi="宋体"/>
                <w:sz w:val="18"/>
              </w:rPr>
              <w:t>ame</w:t>
            </w:r>
          </w:p>
        </w:tc>
        <w:tc>
          <w:tcPr>
            <w:tcW w:w="2126" w:type="dxa"/>
            <w:gridSpan w:val="2"/>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指标说明</w:t>
            </w:r>
          </w:p>
        </w:tc>
        <w:tc>
          <w:tcPr>
            <w:tcW w:w="1276" w:type="dxa"/>
            <w:gridSpan w:val="2"/>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单位</w:t>
            </w:r>
          </w:p>
        </w:tc>
        <w:tc>
          <w:tcPr>
            <w:tcW w:w="1382" w:type="dxa"/>
            <w:gridSpan w:val="2"/>
            <w:shd w:val="clear" w:color="auto" w:fill="D9D9D9" w:themeFill="background1" w:themeFillShade="D9"/>
            <w:vAlign w:val="center"/>
          </w:tcPr>
          <w:p w:rsidR="00A02438" w:rsidRDefault="004C624F">
            <w:pPr>
              <w:pStyle w:val="14"/>
              <w:ind w:firstLineChars="0" w:firstLine="0"/>
              <w:rPr>
                <w:rFonts w:ascii="宋体" w:hAnsi="宋体"/>
                <w:sz w:val="18"/>
              </w:rPr>
            </w:pPr>
            <w:r>
              <w:rPr>
                <w:rFonts w:ascii="宋体" w:hAnsi="宋体" w:hint="eastAsia"/>
                <w:sz w:val="18"/>
              </w:rPr>
              <w:t>采集</w:t>
            </w:r>
            <w:r>
              <w:rPr>
                <w:rFonts w:ascii="宋体" w:hAnsi="宋体"/>
                <w:sz w:val="18"/>
              </w:rPr>
              <w:t>频率</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注册用户数</w:t>
            </w:r>
          </w:p>
        </w:tc>
        <w:tc>
          <w:tcPr>
            <w:tcW w:w="1418" w:type="dxa"/>
            <w:gridSpan w:val="3"/>
            <w:vMerge w:val="restart"/>
            <w:shd w:val="clear" w:color="auto" w:fill="auto"/>
            <w:vAlign w:val="bottom"/>
          </w:tcPr>
          <w:p w:rsidR="00A02438" w:rsidRDefault="004C624F">
            <w:pPr>
              <w:spacing w:beforeLines="50" w:before="156" w:afterLines="50" w:after="156" w:line="360" w:lineRule="auto"/>
              <w:jc w:val="center"/>
              <w:rPr>
                <w:sz w:val="18"/>
                <w:szCs w:val="18"/>
              </w:rPr>
            </w:pPr>
            <w:r>
              <w:rPr>
                <w:rFonts w:hint="eastAsia"/>
                <w:sz w:val="18"/>
                <w:szCs w:val="18"/>
              </w:rPr>
              <w:t>运行指标</w:t>
            </w: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BusinessUserRegNum</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当前时刻，业务应用系统中注册的用户总数。</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人</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日</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在线用户数</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BusinessSystemOnlineNum</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当前时刻，在线使用系统的用户人数。</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人</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日登录人数</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BusinessDayLoginNum</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从零点到当前时刻为止，已经登录过系统的人数。</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人</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累计访问人次</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BusinessVisitCount</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从系统正式运行到当前时刻，累计访问系统的人次数。</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人次</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页面会话连</w:t>
            </w:r>
            <w:r>
              <w:rPr>
                <w:rFonts w:hint="eastAsia"/>
                <w:sz w:val="18"/>
                <w:szCs w:val="18"/>
              </w:rPr>
              <w:lastRenderedPageBreak/>
              <w:t>接数</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BusinessSystemSessionNum</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当前时刻，业务应用系统</w:t>
            </w:r>
            <w:r>
              <w:rPr>
                <w:rFonts w:hint="eastAsia"/>
                <w:sz w:val="18"/>
                <w:szCs w:val="18"/>
              </w:rPr>
              <w:lastRenderedPageBreak/>
              <w:t>对外提供的页面连接会话个数。</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lastRenderedPageBreak/>
              <w:t>个</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lastRenderedPageBreak/>
              <w:t>系统服务响应时长</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BusinessSystemResponseTime</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当前时刻，模拟业务应用系统核心服务，从页面请求服务开始</w:t>
            </w:r>
            <w:r>
              <w:rPr>
                <w:rFonts w:hint="eastAsia"/>
                <w:sz w:val="18"/>
                <w:szCs w:val="18"/>
              </w:rPr>
              <w:t>,</w:t>
            </w:r>
            <w:r>
              <w:rPr>
                <w:rFonts w:hint="eastAsia"/>
                <w:sz w:val="18"/>
                <w:szCs w:val="18"/>
              </w:rPr>
              <w:t>到后台处理完成并响应页面为止</w:t>
            </w:r>
            <w:r>
              <w:rPr>
                <w:rFonts w:hint="eastAsia"/>
                <w:sz w:val="18"/>
                <w:szCs w:val="18"/>
              </w:rPr>
              <w:t>,</w:t>
            </w:r>
            <w:r>
              <w:rPr>
                <w:rFonts w:hint="eastAsia"/>
                <w:sz w:val="18"/>
                <w:szCs w:val="18"/>
              </w:rPr>
              <w:t>所消耗的时间的总和。</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毫秒</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系统健康运行时长</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BusinessSystemRunningTime</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业务应用系统从最近一次可以正常提供业务服务时刻起到当前时刻的差值，任何原因导致业务服务终止后该值清零。</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秒</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数据库平均响应时长</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BusinessSystemDBTime</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分钟内的系统数据库访问时间的平均值。</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毫秒</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5</w:t>
            </w:r>
            <w:r>
              <w:rPr>
                <w:rFonts w:hint="eastAsia"/>
                <w:sz w:val="18"/>
                <w:szCs w:val="18"/>
              </w:rPr>
              <w:t>分钟</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日登录人员名单</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BusinessSystemLoginRoll</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从零点到当前时刻为止，已经登录过系统的人员名单。</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 xml:space="preserve">　</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1</w:t>
            </w:r>
            <w:r>
              <w:rPr>
                <w:rFonts w:hint="eastAsia"/>
                <w:sz w:val="18"/>
                <w:szCs w:val="18"/>
              </w:rPr>
              <w:t>小时</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在线人员名单</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BusinessSystemOnlineRoll</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前时刻，业务系统处于在线状态的人员名单，包含下列内容：用户统一标识、公司名称、子公司名称、部门名称、用户姓名等。</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 xml:space="preserve">　</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1</w:t>
            </w:r>
            <w:r>
              <w:rPr>
                <w:rFonts w:hint="eastAsia"/>
                <w:sz w:val="18"/>
                <w:szCs w:val="18"/>
              </w:rPr>
              <w:t>小时</w:t>
            </w:r>
          </w:p>
        </w:tc>
      </w:tr>
      <w:tr w:rsidR="00A02438">
        <w:trPr>
          <w:jc w:val="center"/>
        </w:trPr>
        <w:tc>
          <w:tcPr>
            <w:tcW w:w="1243"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规则数</w:t>
            </w:r>
          </w:p>
        </w:tc>
        <w:tc>
          <w:tcPr>
            <w:tcW w:w="1418" w:type="dxa"/>
            <w:gridSpan w:val="3"/>
            <w:vMerge/>
            <w:shd w:val="clear" w:color="auto" w:fill="auto"/>
          </w:tcPr>
          <w:p w:rsidR="00A02438" w:rsidRDefault="00A02438">
            <w:pPr>
              <w:spacing w:beforeLines="50" w:before="156" w:afterLines="50" w:after="156" w:line="360" w:lineRule="auto"/>
              <w:jc w:val="center"/>
              <w:rPr>
                <w:sz w:val="18"/>
                <w:szCs w:val="18"/>
              </w:rPr>
            </w:pPr>
          </w:p>
        </w:tc>
        <w:tc>
          <w:tcPr>
            <w:tcW w:w="2410" w:type="dxa"/>
            <w:gridSpan w:val="3"/>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roleTotalNum</w:t>
            </w:r>
          </w:p>
        </w:tc>
        <w:tc>
          <w:tcPr>
            <w:tcW w:w="212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当前时刻接入规则数。</w:t>
            </w:r>
            <w:r>
              <w:rPr>
                <w:rFonts w:hint="eastAsia"/>
                <w:sz w:val="18"/>
                <w:szCs w:val="18"/>
              </w:rPr>
              <w:t>(</w:t>
            </w:r>
            <w:r>
              <w:rPr>
                <w:rFonts w:hint="eastAsia"/>
                <w:sz w:val="18"/>
                <w:szCs w:val="18"/>
              </w:rPr>
              <w:t>单位：个</w:t>
            </w:r>
            <w:r>
              <w:rPr>
                <w:rFonts w:hint="eastAsia"/>
                <w:sz w:val="18"/>
                <w:szCs w:val="18"/>
              </w:rPr>
              <w:t>)</w:t>
            </w:r>
          </w:p>
        </w:tc>
        <w:tc>
          <w:tcPr>
            <w:tcW w:w="1276"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个</w:t>
            </w:r>
          </w:p>
        </w:tc>
        <w:tc>
          <w:tcPr>
            <w:tcW w:w="1382" w:type="dxa"/>
            <w:gridSpan w:val="2"/>
            <w:shd w:val="clear" w:color="auto" w:fill="auto"/>
          </w:tcPr>
          <w:p w:rsidR="00A02438" w:rsidRDefault="004C624F">
            <w:pPr>
              <w:spacing w:beforeLines="50" w:before="156" w:afterLines="50" w:after="156" w:line="360" w:lineRule="auto"/>
              <w:jc w:val="center"/>
              <w:rPr>
                <w:sz w:val="18"/>
                <w:szCs w:val="18"/>
              </w:rPr>
            </w:pPr>
            <w:r>
              <w:rPr>
                <w:rFonts w:hint="eastAsia"/>
                <w:sz w:val="18"/>
                <w:szCs w:val="18"/>
              </w:rPr>
              <w:t>月</w:t>
            </w:r>
          </w:p>
        </w:tc>
      </w:tr>
    </w:tbl>
    <w:p w:rsidR="00A02438" w:rsidRDefault="00A02438"/>
    <w:p w:rsidR="00A02438" w:rsidRDefault="004C624F">
      <w:pPr>
        <w:pStyle w:val="3"/>
      </w:pPr>
      <w:r>
        <w:rPr>
          <w:rFonts w:hint="eastAsia"/>
        </w:rPr>
        <w:t>数据集成</w:t>
      </w:r>
      <w:bookmarkEnd w:id="384"/>
      <w:bookmarkEnd w:id="385"/>
      <w:bookmarkEnd w:id="386"/>
      <w:bookmarkEnd w:id="387"/>
      <w:bookmarkEnd w:id="388"/>
      <w:bookmarkEnd w:id="389"/>
      <w:bookmarkEnd w:id="390"/>
      <w:bookmarkEnd w:id="391"/>
    </w:p>
    <w:p w:rsidR="00A02438" w:rsidRDefault="004C624F">
      <w:pPr>
        <w:pStyle w:val="aff1"/>
        <w:ind w:firstLineChars="200" w:firstLine="402"/>
        <w:jc w:val="center"/>
        <w:rPr>
          <w:b w:val="0"/>
          <w:i/>
          <w:color w:val="4F81BD"/>
        </w:rPr>
      </w:pPr>
      <w:r>
        <w:rPr>
          <w:noProof/>
        </w:rPr>
        <w:drawing>
          <wp:inline distT="0" distB="0" distL="114300" distR="114300">
            <wp:extent cx="3183890" cy="1797685"/>
            <wp:effectExtent l="0" t="0" r="0"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50"/>
                    <a:stretch>
                      <a:fillRect/>
                    </a:stretch>
                  </pic:blipFill>
                  <pic:spPr>
                    <a:xfrm>
                      <a:off x="0" y="0"/>
                      <a:ext cx="3183890" cy="1797685"/>
                    </a:xfrm>
                    <a:prstGeom prst="rect">
                      <a:avLst/>
                    </a:prstGeom>
                    <a:noFill/>
                    <a:ln>
                      <a:noFill/>
                    </a:ln>
                  </pic:spPr>
                </pic:pic>
              </a:graphicData>
            </a:graphic>
          </wp:inline>
        </w:drawing>
      </w:r>
    </w:p>
    <w:p w:rsidR="00A02438" w:rsidRDefault="004C624F">
      <w:pPr>
        <w:pStyle w:val="aff1"/>
        <w:spacing w:line="360" w:lineRule="auto"/>
        <w:ind w:firstLineChars="200" w:firstLine="360"/>
        <w:jc w:val="center"/>
        <w:rPr>
          <w:b w:val="0"/>
          <w:iCs/>
          <w:color w:val="auto"/>
          <w:sz w:val="18"/>
          <w:szCs w:val="18"/>
        </w:rPr>
      </w:pPr>
      <w:r>
        <w:rPr>
          <w:rFonts w:asciiTheme="minorEastAsia" w:eastAsiaTheme="minorEastAsia" w:hAnsiTheme="minorEastAsia" w:cstheme="minorEastAsia" w:hint="eastAsia"/>
          <w:b w:val="0"/>
          <w:color w:val="auto"/>
          <w:kern w:val="2"/>
          <w:sz w:val="18"/>
          <w:szCs w:val="18"/>
        </w:rPr>
        <w:t>图8-3 数据集成</w:t>
      </w:r>
      <w:r w:rsidR="00D07B9E">
        <w:rPr>
          <w:rFonts w:asciiTheme="minorEastAsia" w:eastAsiaTheme="minorEastAsia" w:hAnsiTheme="minorEastAsia" w:cstheme="minorEastAsia" w:hint="eastAsia"/>
          <w:b w:val="0"/>
          <w:color w:val="auto"/>
          <w:kern w:val="2"/>
          <w:sz w:val="18"/>
          <w:szCs w:val="18"/>
        </w:rPr>
        <w:t>（省公司和总部分开、双向）</w:t>
      </w:r>
    </w:p>
    <w:p w:rsidR="00A02438" w:rsidRDefault="004C624F">
      <w:pPr>
        <w:pStyle w:val="aff1"/>
        <w:spacing w:line="360" w:lineRule="auto"/>
        <w:ind w:firstLineChars="200" w:firstLine="360"/>
        <w:jc w:val="center"/>
        <w:rPr>
          <w:rFonts w:asciiTheme="minorEastAsia" w:eastAsiaTheme="minorEastAsia" w:hAnsiTheme="minorEastAsia" w:cstheme="minorEastAsia"/>
          <w:b w:val="0"/>
          <w:color w:val="auto"/>
          <w:kern w:val="2"/>
          <w:sz w:val="18"/>
          <w:szCs w:val="21"/>
        </w:rPr>
      </w:pPr>
      <w:r>
        <w:rPr>
          <w:rFonts w:asciiTheme="minorEastAsia" w:eastAsiaTheme="minorEastAsia" w:hAnsiTheme="minorEastAsia" w:cstheme="minorEastAsia" w:hint="eastAsia"/>
          <w:b w:val="0"/>
          <w:color w:val="auto"/>
          <w:kern w:val="2"/>
          <w:sz w:val="18"/>
          <w:szCs w:val="18"/>
        </w:rPr>
        <w:t>表8-4 供电服务指挥系统数据集成设计</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2"/>
        <w:gridCol w:w="16"/>
        <w:gridCol w:w="2502"/>
        <w:gridCol w:w="2179"/>
        <w:gridCol w:w="1991"/>
      </w:tblGrid>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集成接口组件编号</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I0</w:t>
            </w:r>
            <w:r>
              <w:rPr>
                <w:rFonts w:ascii="宋体" w:hAnsi="宋体"/>
                <w:sz w:val="18"/>
              </w:rPr>
              <w:t>0</w:t>
            </w:r>
            <w:r>
              <w:rPr>
                <w:rFonts w:ascii="宋体" w:hAnsi="宋体" w:hint="eastAsia"/>
                <w:sz w:val="18"/>
              </w:rPr>
              <w:t>3</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集成接口组件名称</w:t>
            </w:r>
          </w:p>
        </w:tc>
        <w:tc>
          <w:tcPr>
            <w:tcW w:w="6688" w:type="dxa"/>
            <w:gridSpan w:val="4"/>
            <w:vAlign w:val="center"/>
          </w:tcPr>
          <w:p w:rsidR="00A02438" w:rsidRDefault="004C624F">
            <w:pPr>
              <w:pStyle w:val="120"/>
              <w:ind w:firstLineChars="0" w:firstLine="0"/>
              <w:rPr>
                <w:rFonts w:ascii="宋体" w:hAnsi="宋体"/>
                <w:sz w:val="18"/>
              </w:rPr>
            </w:pPr>
            <w:r>
              <w:rPr>
                <w:rFonts w:ascii="宋体" w:hint="eastAsia"/>
                <w:sz w:val="18"/>
              </w:rPr>
              <w:t>业务数据集成</w:t>
            </w:r>
            <w:r>
              <w:rPr>
                <w:rFonts w:ascii="宋体"/>
                <w:sz w:val="18"/>
              </w:rPr>
              <w:t>接口</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集成场景编号</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IS03</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发起方</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配网运检业务动态分析</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发起方数据格式</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SQL</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接收方</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供电服务指挥系统</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接收方数据格式</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SQL</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集成方式</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JDBC</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数据类型</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发起方式</w:t>
            </w:r>
          </w:p>
        </w:tc>
        <w:tc>
          <w:tcPr>
            <w:tcW w:w="6688"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定期</w:t>
            </w:r>
          </w:p>
        </w:tc>
      </w:tr>
      <w:tr w:rsidR="00A02438">
        <w:trPr>
          <w:trHeight w:val="258"/>
          <w:jc w:val="center"/>
        </w:trPr>
        <w:tc>
          <w:tcPr>
            <w:tcW w:w="289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时间窗口</w:t>
            </w:r>
          </w:p>
        </w:tc>
        <w:tc>
          <w:tcPr>
            <w:tcW w:w="6688" w:type="dxa"/>
            <w:gridSpan w:val="4"/>
            <w:vAlign w:val="center"/>
          </w:tcPr>
          <w:p w:rsidR="00A02438" w:rsidRPr="00D07B9E" w:rsidRDefault="004C624F">
            <w:pPr>
              <w:pStyle w:val="120"/>
              <w:ind w:firstLineChars="0" w:firstLine="0"/>
              <w:rPr>
                <w:rFonts w:ascii="宋体" w:hAnsi="宋体"/>
                <w:i/>
                <w:sz w:val="18"/>
              </w:rPr>
            </w:pPr>
            <w:r w:rsidRPr="00D07B9E">
              <w:rPr>
                <w:rFonts w:ascii="宋体" w:hAnsi="宋体" w:hint="eastAsia"/>
                <w:i/>
                <w:sz w:val="18"/>
              </w:rPr>
              <w:t>即时</w:t>
            </w:r>
            <w:r w:rsidR="00D07B9E" w:rsidRPr="00D07B9E">
              <w:rPr>
                <w:rFonts w:ascii="宋体" w:hAnsi="宋体" w:hint="eastAsia"/>
                <w:i/>
                <w:sz w:val="18"/>
              </w:rPr>
              <w:t>（按需）</w:t>
            </w:r>
          </w:p>
        </w:tc>
      </w:tr>
      <w:tr w:rsidR="00A02438">
        <w:trPr>
          <w:trHeight w:val="258"/>
          <w:jc w:val="center"/>
        </w:trPr>
        <w:tc>
          <w:tcPr>
            <w:tcW w:w="9580" w:type="dxa"/>
            <w:gridSpan w:val="5"/>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交换数据信息</w:t>
            </w:r>
          </w:p>
        </w:tc>
      </w:tr>
      <w:tr w:rsidR="00A02438">
        <w:trPr>
          <w:trHeight w:val="258"/>
          <w:jc w:val="center"/>
        </w:trPr>
        <w:tc>
          <w:tcPr>
            <w:tcW w:w="2908" w:type="dxa"/>
            <w:gridSpan w:val="2"/>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交换数据实体名称</w:t>
            </w:r>
          </w:p>
        </w:tc>
        <w:tc>
          <w:tcPr>
            <w:tcW w:w="2502"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属性</w:t>
            </w:r>
          </w:p>
        </w:tc>
        <w:tc>
          <w:tcPr>
            <w:tcW w:w="217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数据量</w:t>
            </w:r>
          </w:p>
        </w:tc>
        <w:tc>
          <w:tcPr>
            <w:tcW w:w="1991"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校验规则</w:t>
            </w:r>
          </w:p>
        </w:tc>
      </w:tr>
      <w:tr w:rsidR="00A02438">
        <w:trPr>
          <w:trHeight w:val="266"/>
          <w:jc w:val="center"/>
        </w:trPr>
        <w:tc>
          <w:tcPr>
            <w:tcW w:w="2908" w:type="dxa"/>
            <w:gridSpan w:val="2"/>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线路分段信息</w:t>
            </w:r>
          </w:p>
        </w:tc>
        <w:tc>
          <w:tcPr>
            <w:tcW w:w="2502"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c>
          <w:tcPr>
            <w:tcW w:w="2179" w:type="dxa"/>
            <w:shd w:val="clear" w:color="auto" w:fill="FFFFFF"/>
            <w:vAlign w:val="center"/>
          </w:tcPr>
          <w:p w:rsidR="00A02438" w:rsidRPr="00D07B9E" w:rsidRDefault="004C624F">
            <w:pPr>
              <w:pStyle w:val="120"/>
              <w:ind w:firstLineChars="0" w:firstLine="0"/>
              <w:rPr>
                <w:rFonts w:ascii="宋体" w:hAnsi="宋体"/>
                <w:i/>
                <w:sz w:val="18"/>
              </w:rPr>
            </w:pPr>
            <w:r w:rsidRPr="00D07B9E">
              <w:rPr>
                <w:rFonts w:ascii="宋体" w:hAnsi="宋体" w:hint="eastAsia"/>
                <w:i/>
                <w:sz w:val="18"/>
              </w:rPr>
              <w:t>500M-1GB</w:t>
            </w:r>
            <w:r w:rsidR="00D07B9E" w:rsidRPr="00D07B9E">
              <w:rPr>
                <w:rFonts w:ascii="宋体" w:hAnsi="宋体" w:hint="eastAsia"/>
                <w:i/>
                <w:sz w:val="18"/>
                <w:highlight w:val="yellow"/>
              </w:rPr>
              <w:t>（总部和省公司分开）</w:t>
            </w:r>
          </w:p>
        </w:tc>
        <w:tc>
          <w:tcPr>
            <w:tcW w:w="1991"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唯一性校验</w:t>
            </w:r>
          </w:p>
        </w:tc>
      </w:tr>
    </w:tbl>
    <w:p w:rsidR="00A02438" w:rsidRDefault="004C624F">
      <w:pPr>
        <w:pStyle w:val="aff1"/>
        <w:spacing w:line="360" w:lineRule="auto"/>
        <w:ind w:firstLineChars="200" w:firstLine="360"/>
        <w:jc w:val="center"/>
        <w:rPr>
          <w:rFonts w:asciiTheme="minorEastAsia" w:eastAsiaTheme="minorEastAsia" w:hAnsiTheme="minorEastAsia" w:cstheme="minorEastAsia"/>
          <w:b w:val="0"/>
          <w:color w:val="auto"/>
          <w:kern w:val="2"/>
          <w:sz w:val="18"/>
          <w:szCs w:val="21"/>
        </w:rPr>
      </w:pPr>
      <w:r>
        <w:rPr>
          <w:rFonts w:asciiTheme="minorEastAsia" w:eastAsiaTheme="minorEastAsia" w:hAnsiTheme="minorEastAsia" w:cstheme="minorEastAsia" w:hint="eastAsia"/>
          <w:b w:val="0"/>
          <w:color w:val="auto"/>
          <w:kern w:val="2"/>
          <w:sz w:val="18"/>
          <w:szCs w:val="18"/>
        </w:rPr>
        <w:t>表8-5 全业务数据中心大数据平台数据集成设计</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9"/>
        <w:gridCol w:w="15"/>
        <w:gridCol w:w="2508"/>
        <w:gridCol w:w="2183"/>
        <w:gridCol w:w="1995"/>
      </w:tblGrid>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集成接口组件编号</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I0</w:t>
            </w:r>
            <w:r>
              <w:rPr>
                <w:rFonts w:ascii="宋体" w:hAnsi="宋体"/>
                <w:sz w:val="18"/>
              </w:rPr>
              <w:t>0</w:t>
            </w:r>
            <w:r>
              <w:rPr>
                <w:rFonts w:ascii="宋体" w:hAnsi="宋体" w:hint="eastAsia"/>
                <w:sz w:val="18"/>
              </w:rPr>
              <w:t>4</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集成接口组件名称</w:t>
            </w:r>
          </w:p>
        </w:tc>
        <w:tc>
          <w:tcPr>
            <w:tcW w:w="6701" w:type="dxa"/>
            <w:gridSpan w:val="4"/>
            <w:vAlign w:val="center"/>
          </w:tcPr>
          <w:p w:rsidR="00A02438" w:rsidRDefault="004C624F">
            <w:pPr>
              <w:pStyle w:val="120"/>
              <w:ind w:firstLineChars="0" w:firstLine="0"/>
              <w:rPr>
                <w:rFonts w:ascii="宋体" w:hAnsi="宋体"/>
                <w:sz w:val="18"/>
              </w:rPr>
            </w:pPr>
            <w:r>
              <w:rPr>
                <w:rFonts w:ascii="宋体" w:hint="eastAsia"/>
                <w:sz w:val="18"/>
              </w:rPr>
              <w:t>结果数据集成</w:t>
            </w:r>
            <w:r>
              <w:rPr>
                <w:rFonts w:ascii="宋体"/>
                <w:sz w:val="18"/>
              </w:rPr>
              <w:t>接口</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集成场景编号</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IS04</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发起方</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配网运检业务动态分析</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发起方数据格式</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SQL</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接收方</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全业务数据中心大数据平台</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接收方数据格式</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SQL</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集成方式</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JDBC</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数据类型</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lastRenderedPageBreak/>
              <w:t>发起方式</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定期</w:t>
            </w:r>
          </w:p>
        </w:tc>
      </w:tr>
      <w:tr w:rsidR="00A02438">
        <w:trPr>
          <w:trHeight w:val="324"/>
          <w:jc w:val="center"/>
        </w:trPr>
        <w:tc>
          <w:tcPr>
            <w:tcW w:w="2899"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时间窗口</w:t>
            </w:r>
          </w:p>
        </w:tc>
        <w:tc>
          <w:tcPr>
            <w:tcW w:w="6701" w:type="dxa"/>
            <w:gridSpan w:val="4"/>
            <w:vAlign w:val="center"/>
          </w:tcPr>
          <w:p w:rsidR="00A02438" w:rsidRDefault="004C624F">
            <w:pPr>
              <w:pStyle w:val="120"/>
              <w:ind w:firstLineChars="0" w:firstLine="0"/>
              <w:rPr>
                <w:rFonts w:ascii="宋体" w:hAnsi="宋体"/>
                <w:sz w:val="18"/>
              </w:rPr>
            </w:pPr>
            <w:r>
              <w:rPr>
                <w:rFonts w:ascii="宋体" w:hAnsi="宋体" w:hint="eastAsia"/>
                <w:sz w:val="18"/>
              </w:rPr>
              <w:t>即时</w:t>
            </w:r>
          </w:p>
        </w:tc>
      </w:tr>
      <w:tr w:rsidR="00A02438">
        <w:trPr>
          <w:trHeight w:val="324"/>
          <w:jc w:val="center"/>
        </w:trPr>
        <w:tc>
          <w:tcPr>
            <w:tcW w:w="9600" w:type="dxa"/>
            <w:gridSpan w:val="5"/>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交换数据信息</w:t>
            </w:r>
          </w:p>
        </w:tc>
      </w:tr>
      <w:tr w:rsidR="00A02438">
        <w:trPr>
          <w:trHeight w:val="324"/>
          <w:jc w:val="center"/>
        </w:trPr>
        <w:tc>
          <w:tcPr>
            <w:tcW w:w="2914" w:type="dxa"/>
            <w:gridSpan w:val="2"/>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交换数据实体名称</w:t>
            </w:r>
          </w:p>
        </w:tc>
        <w:tc>
          <w:tcPr>
            <w:tcW w:w="2508"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属性</w:t>
            </w:r>
          </w:p>
        </w:tc>
        <w:tc>
          <w:tcPr>
            <w:tcW w:w="2183"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数据量</w:t>
            </w:r>
          </w:p>
        </w:tc>
        <w:tc>
          <w:tcPr>
            <w:tcW w:w="1995" w:type="dxa"/>
            <w:shd w:val="clear" w:color="auto" w:fill="D9D9D9"/>
            <w:vAlign w:val="center"/>
          </w:tcPr>
          <w:p w:rsidR="00A02438" w:rsidRDefault="004C624F">
            <w:pPr>
              <w:pStyle w:val="120"/>
              <w:ind w:firstLineChars="0" w:firstLine="0"/>
              <w:rPr>
                <w:rFonts w:ascii="宋体" w:hAnsi="宋体"/>
                <w:sz w:val="18"/>
              </w:rPr>
            </w:pPr>
            <w:r>
              <w:rPr>
                <w:rFonts w:ascii="宋体" w:hAnsi="宋体" w:hint="eastAsia"/>
                <w:sz w:val="18"/>
              </w:rPr>
              <w:t>校验规则</w:t>
            </w:r>
          </w:p>
        </w:tc>
      </w:tr>
      <w:tr w:rsidR="00A02438">
        <w:trPr>
          <w:trHeight w:val="344"/>
          <w:jc w:val="center"/>
        </w:trPr>
        <w:tc>
          <w:tcPr>
            <w:tcW w:w="2914" w:type="dxa"/>
            <w:gridSpan w:val="2"/>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线路信息</w:t>
            </w:r>
          </w:p>
        </w:tc>
        <w:tc>
          <w:tcPr>
            <w:tcW w:w="2508"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c>
          <w:tcPr>
            <w:tcW w:w="2183"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1GB-2GB</w:t>
            </w:r>
          </w:p>
        </w:tc>
        <w:tc>
          <w:tcPr>
            <w:tcW w:w="1995"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唯一性校验</w:t>
            </w:r>
          </w:p>
        </w:tc>
      </w:tr>
      <w:tr w:rsidR="00A02438">
        <w:trPr>
          <w:trHeight w:val="344"/>
          <w:jc w:val="center"/>
        </w:trPr>
        <w:tc>
          <w:tcPr>
            <w:tcW w:w="2914" w:type="dxa"/>
            <w:gridSpan w:val="2"/>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台区信息</w:t>
            </w:r>
          </w:p>
        </w:tc>
        <w:tc>
          <w:tcPr>
            <w:tcW w:w="2508"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c>
          <w:tcPr>
            <w:tcW w:w="2183"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300M-1GB</w:t>
            </w:r>
          </w:p>
        </w:tc>
        <w:tc>
          <w:tcPr>
            <w:tcW w:w="1995"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唯一性校验</w:t>
            </w:r>
          </w:p>
        </w:tc>
      </w:tr>
      <w:tr w:rsidR="00A02438">
        <w:trPr>
          <w:trHeight w:val="344"/>
          <w:jc w:val="center"/>
        </w:trPr>
        <w:tc>
          <w:tcPr>
            <w:tcW w:w="2914" w:type="dxa"/>
            <w:gridSpan w:val="2"/>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图模信息</w:t>
            </w:r>
          </w:p>
        </w:tc>
        <w:tc>
          <w:tcPr>
            <w:tcW w:w="2508"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结构化数据</w:t>
            </w:r>
          </w:p>
        </w:tc>
        <w:tc>
          <w:tcPr>
            <w:tcW w:w="2183"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2GB-3GB</w:t>
            </w:r>
          </w:p>
        </w:tc>
        <w:tc>
          <w:tcPr>
            <w:tcW w:w="1995" w:type="dxa"/>
            <w:shd w:val="clear" w:color="auto" w:fill="FFFFFF"/>
            <w:vAlign w:val="center"/>
          </w:tcPr>
          <w:p w:rsidR="00A02438" w:rsidRDefault="004C624F">
            <w:pPr>
              <w:pStyle w:val="120"/>
              <w:ind w:firstLineChars="0" w:firstLine="0"/>
              <w:rPr>
                <w:rFonts w:ascii="宋体" w:hAnsi="宋体"/>
                <w:sz w:val="18"/>
              </w:rPr>
            </w:pPr>
            <w:r>
              <w:rPr>
                <w:rFonts w:ascii="宋体" w:hAnsi="宋体" w:hint="eastAsia"/>
                <w:sz w:val="18"/>
              </w:rPr>
              <w:t>唯一性校验</w:t>
            </w:r>
          </w:p>
        </w:tc>
      </w:tr>
    </w:tbl>
    <w:p w:rsidR="00A02438" w:rsidRDefault="00A02438"/>
    <w:p w:rsidR="00A02438" w:rsidRDefault="004C624F">
      <w:pPr>
        <w:pStyle w:val="1"/>
      </w:pPr>
      <w:bookmarkStart w:id="392" w:name="_Toc21770"/>
      <w:bookmarkStart w:id="393" w:name="_Toc310694777"/>
      <w:bookmarkStart w:id="394" w:name="_Toc358133409"/>
      <w:bookmarkStart w:id="395" w:name="_Toc357762191"/>
      <w:bookmarkStart w:id="396" w:name="_Toc358152223"/>
      <w:bookmarkStart w:id="397" w:name="_Toc358122038"/>
      <w:bookmarkStart w:id="398" w:name="_Toc358152625"/>
      <w:r>
        <w:rPr>
          <w:rFonts w:hint="eastAsia"/>
        </w:rPr>
        <w:t>系统逻辑部署视图</w:t>
      </w:r>
      <w:bookmarkEnd w:id="392"/>
      <w:bookmarkEnd w:id="393"/>
      <w:bookmarkEnd w:id="394"/>
      <w:bookmarkEnd w:id="395"/>
      <w:bookmarkEnd w:id="396"/>
      <w:bookmarkEnd w:id="397"/>
      <w:bookmarkEnd w:id="398"/>
    </w:p>
    <w:p w:rsidR="00A02438" w:rsidRDefault="004C624F">
      <w:pPr>
        <w:pStyle w:val="2"/>
        <w:tabs>
          <w:tab w:val="left" w:pos="204"/>
        </w:tabs>
      </w:pPr>
      <w:bookmarkStart w:id="399" w:name="_Toc27171"/>
      <w:bookmarkStart w:id="400" w:name="_Toc357762192"/>
      <w:bookmarkStart w:id="401" w:name="_Toc310694778"/>
      <w:bookmarkStart w:id="402" w:name="_Toc358152224"/>
      <w:bookmarkStart w:id="403" w:name="_Toc358152626"/>
      <w:bookmarkStart w:id="404" w:name="_Toc358133410"/>
      <w:bookmarkStart w:id="405" w:name="_Toc358122039"/>
      <w:r>
        <w:rPr>
          <w:rFonts w:hint="eastAsia"/>
        </w:rPr>
        <w:t>部署单元设计</w:t>
      </w:r>
      <w:bookmarkEnd w:id="399"/>
      <w:bookmarkEnd w:id="400"/>
      <w:bookmarkEnd w:id="401"/>
      <w:bookmarkEnd w:id="402"/>
      <w:bookmarkEnd w:id="403"/>
      <w:bookmarkEnd w:id="404"/>
      <w:bookmarkEnd w:id="405"/>
    </w:p>
    <w:p w:rsidR="00A02438" w:rsidRDefault="004C624F">
      <w:pPr>
        <w:keepNext/>
        <w:jc w:val="center"/>
      </w:pPr>
      <w:r>
        <w:commentReference w:id="406"/>
      </w:r>
      <w:r>
        <w:rPr>
          <w:noProof/>
        </w:rPr>
        <w:drawing>
          <wp:inline distT="0" distB="0" distL="114300" distR="114300">
            <wp:extent cx="5671820" cy="3818255"/>
            <wp:effectExtent l="0" t="0" r="12700" b="698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51"/>
                    <a:stretch>
                      <a:fillRect/>
                    </a:stretch>
                  </pic:blipFill>
                  <pic:spPr>
                    <a:xfrm>
                      <a:off x="0" y="0"/>
                      <a:ext cx="5671820" cy="3818255"/>
                    </a:xfrm>
                    <a:prstGeom prst="rect">
                      <a:avLst/>
                    </a:prstGeom>
                    <a:noFill/>
                    <a:ln>
                      <a:noFill/>
                    </a:ln>
                  </pic:spPr>
                </pic:pic>
              </a:graphicData>
            </a:graphic>
          </wp:inline>
        </w:drawing>
      </w:r>
    </w:p>
    <w:p w:rsidR="00A02438" w:rsidRDefault="004C624F">
      <w:pPr>
        <w:pStyle w:val="afe"/>
        <w:jc w:val="center"/>
      </w:pPr>
      <w:bookmarkStart w:id="407" w:name="_Toc357620067"/>
      <w:bookmarkStart w:id="408" w:name="_Toc358152744"/>
      <w:r>
        <w:rPr>
          <w:rFonts w:asciiTheme="minorEastAsia" w:eastAsiaTheme="minorEastAsia" w:hAnsiTheme="minorEastAsia" w:cstheme="minorEastAsia" w:hint="eastAsia"/>
          <w:sz w:val="18"/>
          <w:szCs w:val="21"/>
        </w:rPr>
        <w:t>图9-1 部署单元</w:t>
      </w:r>
      <w:bookmarkEnd w:id="407"/>
      <w:bookmarkEnd w:id="408"/>
    </w:p>
    <w:p w:rsidR="00A02438" w:rsidRDefault="004C624F">
      <w:pPr>
        <w:pStyle w:val="afe"/>
        <w:keepNext/>
        <w:jc w:val="center"/>
      </w:pPr>
      <w:r>
        <w:rPr>
          <w:rFonts w:asciiTheme="minorEastAsia" w:eastAsiaTheme="minorEastAsia" w:hAnsiTheme="minorEastAsia" w:cstheme="minorEastAsia" w:hint="eastAsia"/>
          <w:sz w:val="18"/>
          <w:szCs w:val="21"/>
        </w:rPr>
        <w:t>表9-1 逻辑部署单元定义</w:t>
      </w: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7544"/>
      </w:tblGrid>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逻辑部署单元编号</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DU01</w:t>
            </w:r>
          </w:p>
        </w:tc>
      </w:tr>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逻辑部署单元名称</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总部管控节点部署单元</w:t>
            </w:r>
          </w:p>
        </w:tc>
      </w:tr>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功能描述</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提供配网线路分段分析应用构建、算法下沉、结果展示</w:t>
            </w:r>
          </w:p>
        </w:tc>
      </w:tr>
      <w:tr w:rsidR="00A02438">
        <w:trPr>
          <w:jc w:val="center"/>
        </w:trPr>
        <w:tc>
          <w:tcPr>
            <w:tcW w:w="9854" w:type="dxa"/>
            <w:gridSpan w:val="2"/>
            <w:tcBorders>
              <w:bottom w:val="single" w:sz="4" w:space="0" w:color="000000"/>
            </w:tcBorders>
            <w:shd w:val="clear" w:color="auto" w:fill="D9D9D9"/>
          </w:tcPr>
          <w:p w:rsidR="00A02438" w:rsidRDefault="004C624F">
            <w:pPr>
              <w:jc w:val="center"/>
              <w:rPr>
                <w:rFonts w:ascii="宋体"/>
                <w:sz w:val="18"/>
              </w:rPr>
            </w:pPr>
            <w:r>
              <w:rPr>
                <w:rFonts w:ascii="宋体" w:hint="eastAsia"/>
                <w:sz w:val="18"/>
              </w:rPr>
              <w:t>组件清单</w:t>
            </w:r>
          </w:p>
        </w:tc>
      </w:tr>
      <w:tr w:rsidR="00A02438">
        <w:trPr>
          <w:jc w:val="center"/>
        </w:trPr>
        <w:tc>
          <w:tcPr>
            <w:tcW w:w="2310" w:type="dxa"/>
            <w:shd w:val="clear" w:color="auto" w:fill="D9D9D9"/>
          </w:tcPr>
          <w:p w:rsidR="00A02438" w:rsidRDefault="004C624F">
            <w:pPr>
              <w:jc w:val="center"/>
              <w:rPr>
                <w:rFonts w:ascii="宋体"/>
                <w:sz w:val="18"/>
              </w:rPr>
            </w:pPr>
            <w:r>
              <w:rPr>
                <w:rFonts w:ascii="宋体" w:hint="eastAsia"/>
                <w:sz w:val="18"/>
              </w:rPr>
              <w:lastRenderedPageBreak/>
              <w:t>组件编号</w:t>
            </w:r>
          </w:p>
        </w:tc>
        <w:tc>
          <w:tcPr>
            <w:tcW w:w="7544" w:type="dxa"/>
            <w:shd w:val="clear" w:color="auto" w:fill="D9D9D9"/>
          </w:tcPr>
          <w:p w:rsidR="00A02438" w:rsidRDefault="004C624F">
            <w:pPr>
              <w:jc w:val="center"/>
              <w:rPr>
                <w:rFonts w:ascii="宋体"/>
                <w:sz w:val="18"/>
              </w:rPr>
            </w:pPr>
            <w:r>
              <w:rPr>
                <w:rFonts w:ascii="宋体" w:hint="eastAsia"/>
                <w:sz w:val="18"/>
              </w:rPr>
              <w:t>组件名称</w:t>
            </w:r>
          </w:p>
        </w:tc>
      </w:tr>
      <w:tr w:rsidR="00A02438">
        <w:trPr>
          <w:jc w:val="center"/>
        </w:trPr>
        <w:tc>
          <w:tcPr>
            <w:tcW w:w="9854" w:type="dxa"/>
            <w:gridSpan w:val="2"/>
          </w:tcPr>
          <w:p w:rsidR="00A02438" w:rsidRDefault="004C624F">
            <w:pPr>
              <w:rPr>
                <w:rFonts w:ascii="宋体" w:hAnsi="宋体" w:cs="宋体"/>
                <w:kern w:val="0"/>
                <w:sz w:val="18"/>
                <w:szCs w:val="18"/>
              </w:rPr>
            </w:pPr>
            <w:r>
              <w:rPr>
                <w:rFonts w:ascii="宋体" w:hAnsi="宋体" w:cs="宋体" w:hint="eastAsia"/>
                <w:kern w:val="0"/>
                <w:sz w:val="18"/>
                <w:szCs w:val="18"/>
              </w:rPr>
              <w:t>线路优化分段分析组件、计算结果展示组件</w:t>
            </w:r>
          </w:p>
        </w:tc>
      </w:tr>
    </w:tbl>
    <w:p w:rsidR="00A02438" w:rsidRDefault="00A02438"/>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0"/>
        <w:gridCol w:w="7544"/>
      </w:tblGrid>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逻辑部署单元编号</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DU02</w:t>
            </w:r>
          </w:p>
        </w:tc>
      </w:tr>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逻辑部署单元名称</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省（市）公司下沉节点</w:t>
            </w:r>
            <w:r>
              <w:rPr>
                <w:rFonts w:ascii="宋体" w:hAnsi="宋体" w:cs="宋体"/>
                <w:kern w:val="0"/>
                <w:sz w:val="18"/>
                <w:szCs w:val="18"/>
              </w:rPr>
              <w:t>部署</w:t>
            </w:r>
            <w:r>
              <w:rPr>
                <w:rFonts w:ascii="宋体" w:hAnsi="宋体" w:cs="宋体" w:hint="eastAsia"/>
                <w:kern w:val="0"/>
                <w:sz w:val="18"/>
                <w:szCs w:val="18"/>
              </w:rPr>
              <w:t>单元</w:t>
            </w:r>
          </w:p>
        </w:tc>
      </w:tr>
      <w:tr w:rsidR="00A02438">
        <w:trPr>
          <w:jc w:val="center"/>
        </w:trPr>
        <w:tc>
          <w:tcPr>
            <w:tcW w:w="2310" w:type="dxa"/>
            <w:tcBorders>
              <w:bottom w:val="single" w:sz="4" w:space="0" w:color="000000"/>
            </w:tcBorders>
            <w:shd w:val="clear" w:color="auto" w:fill="D9D9D9"/>
          </w:tcPr>
          <w:p w:rsidR="00A02438" w:rsidRDefault="004C624F">
            <w:pPr>
              <w:jc w:val="left"/>
              <w:rPr>
                <w:rFonts w:ascii="宋体"/>
                <w:sz w:val="18"/>
              </w:rPr>
            </w:pPr>
            <w:r>
              <w:rPr>
                <w:rFonts w:ascii="宋体" w:hint="eastAsia"/>
                <w:sz w:val="18"/>
              </w:rPr>
              <w:t>功能描述</w:t>
            </w:r>
          </w:p>
        </w:tc>
        <w:tc>
          <w:tcPr>
            <w:tcW w:w="7544" w:type="dxa"/>
          </w:tcPr>
          <w:p w:rsidR="00A02438" w:rsidRDefault="004C624F">
            <w:pPr>
              <w:widowControl/>
              <w:ind w:right="210"/>
              <w:rPr>
                <w:rFonts w:ascii="宋体" w:hAnsi="宋体" w:cs="宋体"/>
                <w:kern w:val="0"/>
                <w:sz w:val="18"/>
                <w:szCs w:val="18"/>
              </w:rPr>
            </w:pPr>
            <w:r>
              <w:rPr>
                <w:rFonts w:ascii="宋体" w:hAnsi="宋体" w:cs="宋体" w:hint="eastAsia"/>
                <w:kern w:val="0"/>
                <w:sz w:val="18"/>
                <w:szCs w:val="18"/>
              </w:rPr>
              <w:t>提供算法解析、就地计算和结果反馈</w:t>
            </w:r>
          </w:p>
        </w:tc>
      </w:tr>
      <w:tr w:rsidR="00A02438">
        <w:trPr>
          <w:jc w:val="center"/>
        </w:trPr>
        <w:tc>
          <w:tcPr>
            <w:tcW w:w="9854" w:type="dxa"/>
            <w:gridSpan w:val="2"/>
            <w:tcBorders>
              <w:bottom w:val="single" w:sz="4" w:space="0" w:color="000000"/>
            </w:tcBorders>
            <w:shd w:val="clear" w:color="auto" w:fill="D9D9D9"/>
          </w:tcPr>
          <w:p w:rsidR="00A02438" w:rsidRDefault="004C624F">
            <w:pPr>
              <w:jc w:val="center"/>
              <w:rPr>
                <w:rFonts w:ascii="宋体"/>
                <w:sz w:val="18"/>
              </w:rPr>
            </w:pPr>
            <w:r>
              <w:rPr>
                <w:rFonts w:ascii="宋体" w:hint="eastAsia"/>
                <w:sz w:val="18"/>
              </w:rPr>
              <w:t>组件清单</w:t>
            </w:r>
          </w:p>
        </w:tc>
      </w:tr>
      <w:tr w:rsidR="00A02438">
        <w:trPr>
          <w:jc w:val="center"/>
        </w:trPr>
        <w:tc>
          <w:tcPr>
            <w:tcW w:w="2310" w:type="dxa"/>
            <w:shd w:val="clear" w:color="auto" w:fill="D9D9D9"/>
          </w:tcPr>
          <w:p w:rsidR="00A02438" w:rsidRDefault="004C624F">
            <w:pPr>
              <w:jc w:val="center"/>
              <w:rPr>
                <w:rFonts w:ascii="宋体"/>
                <w:sz w:val="18"/>
              </w:rPr>
            </w:pPr>
            <w:r>
              <w:rPr>
                <w:rFonts w:ascii="宋体" w:hint="eastAsia"/>
                <w:sz w:val="18"/>
              </w:rPr>
              <w:t>组件编号</w:t>
            </w:r>
          </w:p>
        </w:tc>
        <w:tc>
          <w:tcPr>
            <w:tcW w:w="7544" w:type="dxa"/>
            <w:shd w:val="clear" w:color="auto" w:fill="D9D9D9"/>
          </w:tcPr>
          <w:p w:rsidR="00A02438" w:rsidRDefault="004C624F">
            <w:pPr>
              <w:jc w:val="center"/>
              <w:rPr>
                <w:rFonts w:ascii="宋体"/>
                <w:sz w:val="18"/>
              </w:rPr>
            </w:pPr>
            <w:r>
              <w:rPr>
                <w:rFonts w:ascii="宋体" w:hint="eastAsia"/>
                <w:sz w:val="18"/>
              </w:rPr>
              <w:t>组件名称</w:t>
            </w:r>
          </w:p>
        </w:tc>
      </w:tr>
      <w:tr w:rsidR="00A02438">
        <w:trPr>
          <w:trHeight w:val="340"/>
          <w:jc w:val="center"/>
        </w:trPr>
        <w:tc>
          <w:tcPr>
            <w:tcW w:w="9854" w:type="dxa"/>
            <w:gridSpan w:val="2"/>
          </w:tcPr>
          <w:p w:rsidR="00A02438" w:rsidRDefault="004C624F">
            <w:pPr>
              <w:rPr>
                <w:rFonts w:ascii="宋体" w:hAnsi="宋体" w:cs="宋体"/>
                <w:kern w:val="0"/>
                <w:sz w:val="18"/>
                <w:szCs w:val="18"/>
              </w:rPr>
            </w:pPr>
            <w:r>
              <w:rPr>
                <w:rFonts w:ascii="宋体" w:hAnsi="宋体" w:cs="宋体" w:hint="eastAsia"/>
                <w:kern w:val="0"/>
                <w:sz w:val="18"/>
                <w:szCs w:val="18"/>
              </w:rPr>
              <w:t>自主式下沉计算分析组件</w:t>
            </w:r>
          </w:p>
        </w:tc>
      </w:tr>
    </w:tbl>
    <w:p w:rsidR="00A02438" w:rsidRDefault="00A02438"/>
    <w:p w:rsidR="00A02438" w:rsidRDefault="004C624F">
      <w:pPr>
        <w:pStyle w:val="2"/>
        <w:tabs>
          <w:tab w:val="left" w:pos="204"/>
        </w:tabs>
      </w:pPr>
      <w:bookmarkStart w:id="409" w:name="_Toc358133411"/>
      <w:bookmarkStart w:id="410" w:name="_Toc357762193"/>
      <w:bookmarkStart w:id="411" w:name="_Toc358122040"/>
      <w:bookmarkStart w:id="412" w:name="_Toc310694779"/>
      <w:bookmarkStart w:id="413" w:name="_Toc358152627"/>
      <w:bookmarkStart w:id="414" w:name="_Toc358152225"/>
      <w:bookmarkStart w:id="415" w:name="_Toc25417"/>
      <w:r>
        <w:rPr>
          <w:rFonts w:hint="eastAsia"/>
        </w:rPr>
        <w:t>部署节点设计</w:t>
      </w:r>
      <w:bookmarkStart w:id="416" w:name="_Toc358152745"/>
      <w:bookmarkStart w:id="417" w:name="_Toc357620068"/>
      <w:bookmarkEnd w:id="409"/>
      <w:bookmarkEnd w:id="410"/>
      <w:bookmarkEnd w:id="411"/>
      <w:bookmarkEnd w:id="412"/>
      <w:bookmarkEnd w:id="413"/>
      <w:bookmarkEnd w:id="414"/>
      <w:bookmarkEnd w:id="415"/>
    </w:p>
    <w:p w:rsidR="00A02438" w:rsidRDefault="004C624F">
      <w:pPr>
        <w:pStyle w:val="afe"/>
        <w:jc w:val="center"/>
      </w:pPr>
      <w:r>
        <w:rPr>
          <w:noProof/>
        </w:rPr>
        <w:drawing>
          <wp:inline distT="0" distB="0" distL="114300" distR="114300">
            <wp:extent cx="5355590" cy="4138930"/>
            <wp:effectExtent l="0" t="0" r="8890" b="635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52"/>
                    <a:stretch>
                      <a:fillRect/>
                    </a:stretch>
                  </pic:blipFill>
                  <pic:spPr>
                    <a:xfrm>
                      <a:off x="0" y="0"/>
                      <a:ext cx="5355590" cy="4138930"/>
                    </a:xfrm>
                    <a:prstGeom prst="rect">
                      <a:avLst/>
                    </a:prstGeom>
                    <a:noFill/>
                    <a:ln>
                      <a:noFill/>
                    </a:ln>
                  </pic:spPr>
                </pic:pic>
              </a:graphicData>
            </a:graphic>
          </wp:inline>
        </w:drawing>
      </w:r>
    </w:p>
    <w:p w:rsidR="00A02438" w:rsidRDefault="00A02438">
      <w:pPr>
        <w:pStyle w:val="afe"/>
        <w:jc w:val="center"/>
      </w:pPr>
    </w:p>
    <w:p w:rsidR="00A02438" w:rsidRDefault="004C624F">
      <w:pPr>
        <w:pStyle w:val="afe"/>
        <w:jc w:val="center"/>
      </w:pPr>
      <w:r>
        <w:rPr>
          <w:rFonts w:asciiTheme="minorEastAsia" w:eastAsiaTheme="minorEastAsia" w:hAnsiTheme="minorEastAsia" w:cstheme="minorEastAsia" w:hint="eastAsia"/>
          <w:sz w:val="18"/>
          <w:szCs w:val="21"/>
        </w:rPr>
        <w:t>图9-2 部署节点</w:t>
      </w:r>
      <w:bookmarkEnd w:id="416"/>
      <w:bookmarkEnd w:id="417"/>
      <w:r w:rsidR="00BC3C9D">
        <w:rPr>
          <w:rFonts w:asciiTheme="minorEastAsia" w:eastAsiaTheme="minorEastAsia" w:hAnsiTheme="minorEastAsia" w:cstheme="minorEastAsia" w:hint="eastAsia"/>
          <w:sz w:val="18"/>
          <w:szCs w:val="21"/>
        </w:rPr>
        <w:t>（总部用户直接访问、图片需要细化）</w:t>
      </w:r>
    </w:p>
    <w:p w:rsidR="00A02438" w:rsidRDefault="004C624F">
      <w:pPr>
        <w:pStyle w:val="1"/>
      </w:pPr>
      <w:bookmarkStart w:id="418" w:name="_Toc358152226"/>
      <w:bookmarkStart w:id="419" w:name="_Toc358122041"/>
      <w:bookmarkStart w:id="420" w:name="_Toc357762194"/>
      <w:bookmarkStart w:id="421" w:name="_Toc310694780"/>
      <w:bookmarkStart w:id="422" w:name="_Toc358152628"/>
      <w:bookmarkStart w:id="423" w:name="_Toc358133412"/>
      <w:bookmarkStart w:id="424" w:name="_Toc32501"/>
      <w:r>
        <w:rPr>
          <w:rFonts w:hint="eastAsia"/>
        </w:rPr>
        <w:lastRenderedPageBreak/>
        <w:t>系统物理部署视图</w:t>
      </w:r>
      <w:bookmarkEnd w:id="418"/>
      <w:bookmarkEnd w:id="419"/>
      <w:bookmarkEnd w:id="420"/>
      <w:bookmarkEnd w:id="421"/>
      <w:bookmarkEnd w:id="422"/>
      <w:bookmarkEnd w:id="423"/>
      <w:bookmarkEnd w:id="424"/>
    </w:p>
    <w:p w:rsidR="00A02438" w:rsidRDefault="004C624F">
      <w:pPr>
        <w:pStyle w:val="2"/>
        <w:tabs>
          <w:tab w:val="left" w:pos="204"/>
        </w:tabs>
      </w:pPr>
      <w:bookmarkStart w:id="425" w:name="_Toc358133413"/>
      <w:bookmarkStart w:id="426" w:name="_Toc357762195"/>
      <w:bookmarkStart w:id="427" w:name="_Toc358152629"/>
      <w:bookmarkStart w:id="428" w:name="_Toc358152227"/>
      <w:bookmarkStart w:id="429" w:name="_Toc358122042"/>
      <w:bookmarkStart w:id="430" w:name="_Toc310694781"/>
      <w:bookmarkStart w:id="431" w:name="_Toc17741"/>
      <w:r>
        <w:rPr>
          <w:rFonts w:hint="eastAsia"/>
        </w:rPr>
        <w:t>部署拓扑</w:t>
      </w:r>
      <w:bookmarkEnd w:id="425"/>
      <w:bookmarkEnd w:id="426"/>
      <w:bookmarkEnd w:id="427"/>
      <w:bookmarkEnd w:id="428"/>
      <w:bookmarkEnd w:id="429"/>
      <w:bookmarkEnd w:id="430"/>
      <w:bookmarkEnd w:id="431"/>
    </w:p>
    <w:p w:rsidR="00A02438" w:rsidRDefault="004C624F">
      <w:pPr>
        <w:keepNext/>
        <w:jc w:val="center"/>
      </w:pPr>
      <w:r>
        <w:object w:dxaOrig="7780" w:dyaOrig="7081">
          <v:shape id="_x0000_i1033" type="#_x0000_t75" style="width:389.2pt;height:353.9pt" o:ole="">
            <v:imagedata r:id="rId53" o:title=""/>
            <o:lock v:ext="edit" aspectratio="f"/>
          </v:shape>
          <o:OLEObject Type="Embed" ProgID="Visio.Drawing.15" ShapeID="_x0000_i1033" DrawAspect="Content" ObjectID="_1619423787" r:id="rId54"/>
        </w:object>
      </w:r>
    </w:p>
    <w:p w:rsidR="00A02438" w:rsidRDefault="004C624F">
      <w:pPr>
        <w:pStyle w:val="afe"/>
        <w:jc w:val="center"/>
      </w:pPr>
      <w:bookmarkStart w:id="432" w:name="_Toc358152746"/>
      <w:bookmarkStart w:id="433" w:name="_Toc357620069"/>
      <w:r>
        <w:rPr>
          <w:rFonts w:asciiTheme="minorEastAsia" w:eastAsiaTheme="minorEastAsia" w:hAnsiTheme="minorEastAsia" w:cstheme="minorEastAsia" w:hint="eastAsia"/>
          <w:sz w:val="18"/>
          <w:szCs w:val="21"/>
        </w:rPr>
        <w:t>图10-1 物理部署视图</w:t>
      </w:r>
      <w:bookmarkEnd w:id="432"/>
      <w:bookmarkEnd w:id="433"/>
      <w:r w:rsidR="00BC3C9D" w:rsidRPr="00BC3C9D">
        <w:rPr>
          <w:rFonts w:asciiTheme="minorEastAsia" w:eastAsiaTheme="minorEastAsia" w:hAnsiTheme="minorEastAsia" w:cstheme="minorEastAsia" w:hint="eastAsia"/>
          <w:sz w:val="18"/>
          <w:szCs w:val="21"/>
          <w:highlight w:val="yellow"/>
        </w:rPr>
        <w:t>（调整图片文字描述和总部省公司分开）</w:t>
      </w:r>
    </w:p>
    <w:p w:rsidR="00A02438" w:rsidRDefault="004C624F">
      <w:pPr>
        <w:pStyle w:val="2"/>
        <w:tabs>
          <w:tab w:val="left" w:pos="204"/>
        </w:tabs>
      </w:pPr>
      <w:bookmarkStart w:id="434" w:name="_Toc358133414"/>
      <w:bookmarkStart w:id="435" w:name="_Toc358122043"/>
      <w:bookmarkStart w:id="436" w:name="_Toc357762196"/>
      <w:bookmarkStart w:id="437" w:name="_Toc358152630"/>
      <w:bookmarkStart w:id="438" w:name="_Toc310694782"/>
      <w:bookmarkStart w:id="439" w:name="_Toc358152228"/>
      <w:bookmarkStart w:id="440" w:name="_Toc23070"/>
      <w:r>
        <w:rPr>
          <w:rFonts w:hint="eastAsia"/>
        </w:rPr>
        <w:t>容量规划</w:t>
      </w:r>
      <w:bookmarkEnd w:id="434"/>
      <w:bookmarkEnd w:id="435"/>
      <w:bookmarkEnd w:id="436"/>
      <w:bookmarkEnd w:id="437"/>
      <w:bookmarkEnd w:id="438"/>
      <w:bookmarkEnd w:id="439"/>
      <w:bookmarkEnd w:id="440"/>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主要从内存、CPU容量和存储容量两方面进行规划。</w:t>
      </w:r>
    </w:p>
    <w:p w:rsidR="00A02438" w:rsidRDefault="004C624F">
      <w:pPr>
        <w:pStyle w:val="afff5"/>
        <w:spacing w:line="360" w:lineRule="auto"/>
        <w:ind w:firstLineChars="202" w:firstLine="426"/>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1.内存、CPU容量</w:t>
      </w:r>
    </w:p>
    <w:p w:rsidR="00A02438" w:rsidRDefault="004C624F">
      <w:pPr>
        <w:pStyle w:val="afff5"/>
        <w:spacing w:line="360" w:lineRule="auto"/>
        <w:ind w:firstLineChars="202" w:firstLine="424"/>
        <w:rPr>
          <w:rFonts w:asciiTheme="minorEastAsia" w:hAnsiTheme="minorEastAsia"/>
          <w:i/>
          <w:iCs/>
          <w:szCs w:val="24"/>
        </w:rPr>
      </w:pPr>
      <w:r>
        <w:rPr>
          <w:rFonts w:asciiTheme="minorEastAsia" w:eastAsiaTheme="minorEastAsia" w:hAnsiTheme="minorEastAsia" w:cstheme="minorEastAsia" w:hint="eastAsia"/>
          <w:szCs w:val="24"/>
        </w:rPr>
        <w:t>主要从系统用户数来估算，下表是配电网运检业务动态分析系统的用户数估算：</w:t>
      </w:r>
    </w:p>
    <w:p w:rsidR="00A02438" w:rsidRDefault="004C624F" w:rsidP="004C624F">
      <w:pPr>
        <w:pStyle w:val="afff5"/>
        <w:spacing w:line="360" w:lineRule="auto"/>
        <w:ind w:firstLineChars="202" w:firstLine="364"/>
        <w:jc w:val="center"/>
        <w:rPr>
          <w:rFonts w:asciiTheme="minorEastAsia" w:hAnsiTheme="minorEastAsia"/>
          <w:szCs w:val="24"/>
        </w:rPr>
      </w:pPr>
      <w:r>
        <w:rPr>
          <w:rFonts w:asciiTheme="minorEastAsia" w:eastAsiaTheme="minorEastAsia" w:hAnsiTheme="minorEastAsia" w:cstheme="minorEastAsia" w:hint="eastAsia"/>
          <w:sz w:val="18"/>
          <w:szCs w:val="21"/>
        </w:rPr>
        <w:t>表10-1 用户数估算</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7"/>
        <w:gridCol w:w="1841"/>
        <w:gridCol w:w="1106"/>
        <w:gridCol w:w="2180"/>
        <w:gridCol w:w="1815"/>
        <w:gridCol w:w="1815"/>
      </w:tblGrid>
      <w:tr w:rsidR="00A02438">
        <w:tc>
          <w:tcPr>
            <w:tcW w:w="1097"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单位</w:t>
            </w:r>
            <w:r>
              <w:rPr>
                <w:rFonts w:ascii="宋体" w:hAnsi="宋体"/>
                <w:sz w:val="18"/>
              </w:rPr>
              <w:t>类型</w:t>
            </w:r>
          </w:p>
        </w:tc>
        <w:tc>
          <w:tcPr>
            <w:tcW w:w="1841" w:type="dxa"/>
            <w:tcBorders>
              <w:right w:val="single" w:sz="4" w:space="0" w:color="auto"/>
            </w:tcBorders>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单位用户数量估算</w:t>
            </w:r>
          </w:p>
        </w:tc>
        <w:tc>
          <w:tcPr>
            <w:tcW w:w="1106" w:type="dxa"/>
            <w:tcBorders>
              <w:left w:val="single" w:sz="4" w:space="0" w:color="auto"/>
            </w:tcBorders>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单位数量</w:t>
            </w:r>
          </w:p>
        </w:tc>
        <w:tc>
          <w:tcPr>
            <w:tcW w:w="2180"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用户总数估算</w:t>
            </w:r>
          </w:p>
        </w:tc>
        <w:tc>
          <w:tcPr>
            <w:tcW w:w="1815"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每天</w:t>
            </w:r>
            <w:r>
              <w:rPr>
                <w:rFonts w:ascii="宋体" w:hAnsi="宋体"/>
                <w:sz w:val="18"/>
              </w:rPr>
              <w:t>在线用户数量</w:t>
            </w:r>
          </w:p>
        </w:tc>
        <w:tc>
          <w:tcPr>
            <w:tcW w:w="1815"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并发用户数据</w:t>
            </w:r>
          </w:p>
        </w:tc>
      </w:tr>
      <w:tr w:rsidR="00A02438">
        <w:tc>
          <w:tcPr>
            <w:tcW w:w="1097" w:type="dxa"/>
            <w:vAlign w:val="center"/>
          </w:tcPr>
          <w:p w:rsidR="00A02438" w:rsidRDefault="004C624F">
            <w:pPr>
              <w:pStyle w:val="120"/>
              <w:ind w:firstLineChars="0" w:firstLine="0"/>
              <w:rPr>
                <w:rFonts w:ascii="宋体" w:hAnsi="宋体"/>
                <w:sz w:val="18"/>
              </w:rPr>
            </w:pPr>
            <w:r>
              <w:rPr>
                <w:rFonts w:ascii="宋体" w:hAnsi="宋体" w:hint="eastAsia"/>
                <w:sz w:val="18"/>
              </w:rPr>
              <w:t>总部</w:t>
            </w:r>
          </w:p>
        </w:tc>
        <w:tc>
          <w:tcPr>
            <w:tcW w:w="1841"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100</w:t>
            </w:r>
          </w:p>
        </w:tc>
        <w:tc>
          <w:tcPr>
            <w:tcW w:w="1106" w:type="dxa"/>
            <w:tcBorders>
              <w:lef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1</w:t>
            </w:r>
          </w:p>
        </w:tc>
        <w:tc>
          <w:tcPr>
            <w:tcW w:w="2180" w:type="dxa"/>
            <w:vAlign w:val="center"/>
          </w:tcPr>
          <w:p w:rsidR="00A02438" w:rsidRDefault="004C624F">
            <w:pPr>
              <w:pStyle w:val="120"/>
              <w:ind w:firstLineChars="0" w:firstLine="0"/>
              <w:rPr>
                <w:rFonts w:ascii="宋体" w:hAnsi="宋体"/>
                <w:sz w:val="18"/>
              </w:rPr>
            </w:pPr>
            <w:r>
              <w:rPr>
                <w:rFonts w:ascii="宋体" w:hAnsi="宋体" w:hint="eastAsia"/>
                <w:sz w:val="18"/>
              </w:rPr>
              <w:t>100</w:t>
            </w:r>
          </w:p>
        </w:tc>
        <w:tc>
          <w:tcPr>
            <w:tcW w:w="1815" w:type="dxa"/>
            <w:vMerge w:val="restart"/>
            <w:vAlign w:val="center"/>
          </w:tcPr>
          <w:p w:rsidR="00A02438" w:rsidRDefault="004C624F">
            <w:pPr>
              <w:pStyle w:val="120"/>
              <w:ind w:firstLineChars="0" w:firstLine="0"/>
              <w:rPr>
                <w:rFonts w:ascii="宋体" w:hAnsi="宋体"/>
                <w:sz w:val="18"/>
              </w:rPr>
            </w:pPr>
            <w:r>
              <w:rPr>
                <w:rFonts w:ascii="宋体" w:hAnsi="宋体" w:hint="eastAsia"/>
                <w:sz w:val="18"/>
              </w:rPr>
              <w:t>100</w:t>
            </w:r>
          </w:p>
        </w:tc>
        <w:tc>
          <w:tcPr>
            <w:tcW w:w="1815" w:type="dxa"/>
            <w:vMerge w:val="restart"/>
            <w:vAlign w:val="center"/>
          </w:tcPr>
          <w:p w:rsidR="00A02438" w:rsidRDefault="004C624F">
            <w:pPr>
              <w:pStyle w:val="120"/>
              <w:ind w:firstLineChars="0" w:firstLine="0"/>
              <w:rPr>
                <w:rFonts w:ascii="宋体" w:hAnsi="宋体"/>
                <w:sz w:val="18"/>
              </w:rPr>
            </w:pPr>
            <w:r>
              <w:rPr>
                <w:rFonts w:ascii="宋体" w:hAnsi="宋体" w:hint="eastAsia"/>
                <w:sz w:val="18"/>
              </w:rPr>
              <w:t>100</w:t>
            </w:r>
          </w:p>
        </w:tc>
      </w:tr>
      <w:tr w:rsidR="00A02438">
        <w:tc>
          <w:tcPr>
            <w:tcW w:w="4044" w:type="dxa"/>
            <w:gridSpan w:val="3"/>
            <w:vAlign w:val="center"/>
          </w:tcPr>
          <w:p w:rsidR="00A02438" w:rsidRDefault="004C624F">
            <w:pPr>
              <w:pStyle w:val="120"/>
              <w:ind w:firstLineChars="0" w:firstLine="0"/>
              <w:jc w:val="center"/>
              <w:rPr>
                <w:rFonts w:ascii="宋体" w:hAnsi="宋体"/>
                <w:sz w:val="18"/>
              </w:rPr>
            </w:pPr>
            <w:r>
              <w:rPr>
                <w:rFonts w:ascii="宋体" w:hAnsi="宋体" w:hint="eastAsia"/>
                <w:sz w:val="18"/>
              </w:rPr>
              <w:t>合计</w:t>
            </w:r>
          </w:p>
        </w:tc>
        <w:tc>
          <w:tcPr>
            <w:tcW w:w="2180" w:type="dxa"/>
            <w:vAlign w:val="center"/>
          </w:tcPr>
          <w:p w:rsidR="00A02438" w:rsidRDefault="004C624F">
            <w:pPr>
              <w:pStyle w:val="120"/>
              <w:ind w:firstLineChars="0" w:firstLine="0"/>
              <w:rPr>
                <w:rFonts w:ascii="宋体" w:hAnsi="宋体"/>
                <w:sz w:val="18"/>
              </w:rPr>
            </w:pPr>
            <w:r>
              <w:rPr>
                <w:rFonts w:ascii="宋体" w:hAnsi="宋体" w:hint="eastAsia"/>
                <w:sz w:val="18"/>
              </w:rPr>
              <w:t>100</w:t>
            </w:r>
          </w:p>
        </w:tc>
        <w:tc>
          <w:tcPr>
            <w:tcW w:w="1815" w:type="dxa"/>
            <w:vMerge/>
            <w:vAlign w:val="center"/>
          </w:tcPr>
          <w:p w:rsidR="00A02438" w:rsidRDefault="00A02438">
            <w:pPr>
              <w:pStyle w:val="aff1"/>
              <w:jc w:val="center"/>
              <w:rPr>
                <w:rFonts w:asciiTheme="minorEastAsia" w:hAnsiTheme="minorEastAsia"/>
                <w:b w:val="0"/>
                <w:color w:val="auto"/>
                <w:sz w:val="18"/>
                <w:szCs w:val="18"/>
                <w:highlight w:val="yellow"/>
              </w:rPr>
            </w:pPr>
          </w:p>
        </w:tc>
        <w:tc>
          <w:tcPr>
            <w:tcW w:w="1815" w:type="dxa"/>
            <w:vMerge/>
            <w:vAlign w:val="center"/>
          </w:tcPr>
          <w:p w:rsidR="00A02438" w:rsidRDefault="00A02438">
            <w:pPr>
              <w:pStyle w:val="aff1"/>
              <w:jc w:val="center"/>
              <w:rPr>
                <w:rFonts w:asciiTheme="minorEastAsia" w:hAnsiTheme="minorEastAsia"/>
                <w:b w:val="0"/>
                <w:color w:val="auto"/>
                <w:sz w:val="18"/>
                <w:szCs w:val="18"/>
                <w:highlight w:val="yellow"/>
              </w:rPr>
            </w:pPr>
          </w:p>
        </w:tc>
      </w:tr>
    </w:tbl>
    <w:p w:rsidR="00A02438" w:rsidRDefault="004C624F" w:rsidP="004C624F">
      <w:pPr>
        <w:pStyle w:val="afff5"/>
        <w:spacing w:line="360" w:lineRule="auto"/>
        <w:ind w:firstLineChars="202" w:firstLine="364"/>
        <w:jc w:val="center"/>
        <w:rPr>
          <w:rFonts w:asciiTheme="minorEastAsia" w:hAnsiTheme="minorEastAsia"/>
          <w:sz w:val="18"/>
          <w:szCs w:val="18"/>
        </w:rPr>
      </w:pPr>
      <w:r>
        <w:rPr>
          <w:rFonts w:asciiTheme="minorEastAsia" w:eastAsiaTheme="minorEastAsia" w:hAnsiTheme="minorEastAsia" w:cstheme="minorEastAsia" w:hint="eastAsia"/>
          <w:sz w:val="18"/>
          <w:szCs w:val="21"/>
        </w:rPr>
        <w:t>表10-2 耗内存、CPU功能说明</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2550"/>
        <w:gridCol w:w="1843"/>
        <w:gridCol w:w="2659"/>
      </w:tblGrid>
      <w:tr w:rsidR="00A02438">
        <w:tc>
          <w:tcPr>
            <w:tcW w:w="2802"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lastRenderedPageBreak/>
              <w:t>系统功能</w:t>
            </w:r>
          </w:p>
        </w:tc>
        <w:tc>
          <w:tcPr>
            <w:tcW w:w="2550" w:type="dxa"/>
            <w:tcBorders>
              <w:right w:val="single" w:sz="4" w:space="0" w:color="auto"/>
            </w:tcBorders>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功能</w:t>
            </w:r>
            <w:r>
              <w:rPr>
                <w:rFonts w:ascii="宋体" w:hAnsi="宋体"/>
                <w:sz w:val="18"/>
              </w:rPr>
              <w:t>说明</w:t>
            </w:r>
          </w:p>
        </w:tc>
        <w:tc>
          <w:tcPr>
            <w:tcW w:w="1843" w:type="dxa"/>
            <w:tcBorders>
              <w:left w:val="single" w:sz="4" w:space="0" w:color="auto"/>
            </w:tcBorders>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是否需要</w:t>
            </w:r>
            <w:r>
              <w:rPr>
                <w:rFonts w:ascii="宋体" w:hAnsi="宋体"/>
                <w:sz w:val="18"/>
              </w:rPr>
              <w:t>高核</w:t>
            </w:r>
            <w:r>
              <w:rPr>
                <w:rFonts w:ascii="宋体" w:hAnsi="宋体" w:hint="eastAsia"/>
                <w:sz w:val="18"/>
              </w:rPr>
              <w:t>CPU</w:t>
            </w:r>
          </w:p>
        </w:tc>
        <w:tc>
          <w:tcPr>
            <w:tcW w:w="2659"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是否</w:t>
            </w:r>
            <w:r>
              <w:rPr>
                <w:rFonts w:ascii="宋体" w:hAnsi="宋体"/>
                <w:sz w:val="18"/>
              </w:rPr>
              <w:t>需要大量内存</w:t>
            </w:r>
          </w:p>
        </w:tc>
      </w:tr>
      <w:tr w:rsidR="00A02438">
        <w:tc>
          <w:tcPr>
            <w:tcW w:w="2802" w:type="dxa"/>
            <w:vAlign w:val="center"/>
          </w:tcPr>
          <w:p w:rsidR="00A02438" w:rsidRDefault="004C624F">
            <w:pPr>
              <w:pStyle w:val="120"/>
              <w:ind w:firstLineChars="0" w:firstLine="0"/>
              <w:rPr>
                <w:rFonts w:ascii="宋体" w:hAnsi="宋体"/>
                <w:sz w:val="18"/>
              </w:rPr>
            </w:pPr>
            <w:r>
              <w:rPr>
                <w:rFonts w:ascii="宋体" w:hAnsi="宋体" w:hint="eastAsia"/>
                <w:sz w:val="18"/>
              </w:rPr>
              <w:t>应用构建</w:t>
            </w:r>
          </w:p>
        </w:tc>
        <w:tc>
          <w:tcPr>
            <w:tcW w:w="2550"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构建线路分段分析应用</w:t>
            </w:r>
          </w:p>
        </w:tc>
        <w:tc>
          <w:tcPr>
            <w:tcW w:w="1843" w:type="dxa"/>
            <w:tcBorders>
              <w:lef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c>
          <w:tcPr>
            <w:tcW w:w="2659" w:type="dxa"/>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r>
      <w:tr w:rsidR="00A02438">
        <w:tc>
          <w:tcPr>
            <w:tcW w:w="2802" w:type="dxa"/>
            <w:vAlign w:val="center"/>
          </w:tcPr>
          <w:p w:rsidR="00A02438" w:rsidRDefault="004C624F">
            <w:pPr>
              <w:pStyle w:val="120"/>
              <w:ind w:firstLineChars="0" w:firstLine="0"/>
              <w:rPr>
                <w:rFonts w:ascii="宋体" w:hAnsi="宋体"/>
                <w:sz w:val="18"/>
              </w:rPr>
            </w:pPr>
            <w:r>
              <w:rPr>
                <w:rFonts w:ascii="宋体" w:hAnsi="宋体" w:hint="eastAsia"/>
                <w:sz w:val="18"/>
              </w:rPr>
              <w:t>算法下沉</w:t>
            </w:r>
          </w:p>
        </w:tc>
        <w:tc>
          <w:tcPr>
            <w:tcW w:w="2550"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总部将应用下沉至省级下沉节点</w:t>
            </w:r>
          </w:p>
        </w:tc>
        <w:tc>
          <w:tcPr>
            <w:tcW w:w="1843" w:type="dxa"/>
            <w:tcBorders>
              <w:lef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否</w:t>
            </w:r>
          </w:p>
        </w:tc>
        <w:tc>
          <w:tcPr>
            <w:tcW w:w="2659" w:type="dxa"/>
            <w:vAlign w:val="center"/>
          </w:tcPr>
          <w:p w:rsidR="00A02438" w:rsidRDefault="004C624F">
            <w:pPr>
              <w:pStyle w:val="120"/>
              <w:ind w:firstLineChars="0" w:firstLine="0"/>
              <w:jc w:val="center"/>
              <w:rPr>
                <w:rFonts w:ascii="宋体" w:hAnsi="宋体"/>
                <w:sz w:val="18"/>
              </w:rPr>
            </w:pPr>
            <w:r>
              <w:rPr>
                <w:rFonts w:ascii="宋体" w:hAnsi="宋体" w:hint="eastAsia"/>
                <w:sz w:val="18"/>
              </w:rPr>
              <w:t>否</w:t>
            </w:r>
          </w:p>
        </w:tc>
      </w:tr>
      <w:tr w:rsidR="00A02438">
        <w:tc>
          <w:tcPr>
            <w:tcW w:w="2802" w:type="dxa"/>
            <w:vAlign w:val="center"/>
          </w:tcPr>
          <w:p w:rsidR="00A02438" w:rsidRDefault="004C624F">
            <w:pPr>
              <w:pStyle w:val="120"/>
              <w:ind w:firstLineChars="0" w:firstLine="0"/>
              <w:rPr>
                <w:rFonts w:ascii="宋体" w:hAnsi="宋体"/>
                <w:sz w:val="18"/>
              </w:rPr>
            </w:pPr>
            <w:r>
              <w:rPr>
                <w:rFonts w:ascii="宋体" w:hAnsi="宋体" w:hint="eastAsia"/>
                <w:sz w:val="18"/>
              </w:rPr>
              <w:t>算法解析</w:t>
            </w:r>
          </w:p>
        </w:tc>
        <w:tc>
          <w:tcPr>
            <w:tcW w:w="2550"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解析下沉的应用</w:t>
            </w:r>
          </w:p>
        </w:tc>
        <w:tc>
          <w:tcPr>
            <w:tcW w:w="1843" w:type="dxa"/>
            <w:tcBorders>
              <w:lef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c>
          <w:tcPr>
            <w:tcW w:w="2659" w:type="dxa"/>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r>
      <w:tr w:rsidR="00A02438">
        <w:tc>
          <w:tcPr>
            <w:tcW w:w="2802" w:type="dxa"/>
            <w:vAlign w:val="center"/>
          </w:tcPr>
          <w:p w:rsidR="00A02438" w:rsidRDefault="004C624F">
            <w:pPr>
              <w:pStyle w:val="120"/>
              <w:ind w:firstLineChars="0" w:firstLine="0"/>
              <w:rPr>
                <w:rFonts w:ascii="宋体" w:hAnsi="宋体"/>
                <w:sz w:val="18"/>
              </w:rPr>
            </w:pPr>
            <w:r>
              <w:rPr>
                <w:rFonts w:ascii="宋体" w:hAnsi="宋体" w:hint="eastAsia"/>
                <w:sz w:val="18"/>
              </w:rPr>
              <w:t>结果反馈</w:t>
            </w:r>
          </w:p>
        </w:tc>
        <w:tc>
          <w:tcPr>
            <w:tcW w:w="2550"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取回大数据平台结果并反馈</w:t>
            </w:r>
          </w:p>
        </w:tc>
        <w:tc>
          <w:tcPr>
            <w:tcW w:w="1843" w:type="dxa"/>
            <w:tcBorders>
              <w:lef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否</w:t>
            </w:r>
          </w:p>
        </w:tc>
        <w:tc>
          <w:tcPr>
            <w:tcW w:w="2659" w:type="dxa"/>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r>
      <w:tr w:rsidR="00A02438">
        <w:tc>
          <w:tcPr>
            <w:tcW w:w="2802" w:type="dxa"/>
            <w:vAlign w:val="center"/>
          </w:tcPr>
          <w:p w:rsidR="00A02438" w:rsidRDefault="004C624F">
            <w:pPr>
              <w:pStyle w:val="120"/>
              <w:ind w:firstLineChars="0" w:firstLine="0"/>
              <w:rPr>
                <w:rFonts w:ascii="宋体" w:hAnsi="宋体"/>
                <w:sz w:val="18"/>
              </w:rPr>
            </w:pPr>
            <w:r>
              <w:rPr>
                <w:rFonts w:ascii="宋体" w:hAnsi="宋体" w:hint="eastAsia"/>
                <w:sz w:val="18"/>
              </w:rPr>
              <w:t>结果展示</w:t>
            </w:r>
          </w:p>
        </w:tc>
        <w:tc>
          <w:tcPr>
            <w:tcW w:w="2550" w:type="dxa"/>
            <w:tcBorders>
              <w:right w:val="single" w:sz="4" w:space="0" w:color="auto"/>
            </w:tcBorders>
            <w:vAlign w:val="center"/>
          </w:tcPr>
          <w:p w:rsidR="00A02438" w:rsidRDefault="004C624F">
            <w:pPr>
              <w:pStyle w:val="120"/>
              <w:ind w:firstLineChars="0" w:firstLine="0"/>
              <w:rPr>
                <w:rFonts w:ascii="宋体" w:hAnsi="宋体"/>
                <w:sz w:val="18"/>
              </w:rPr>
            </w:pPr>
            <w:r>
              <w:rPr>
                <w:rFonts w:ascii="宋体" w:hAnsi="宋体" w:hint="eastAsia"/>
                <w:sz w:val="18"/>
              </w:rPr>
              <w:t>展示线路分段结果</w:t>
            </w:r>
          </w:p>
        </w:tc>
        <w:tc>
          <w:tcPr>
            <w:tcW w:w="1843" w:type="dxa"/>
            <w:tcBorders>
              <w:lef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c>
          <w:tcPr>
            <w:tcW w:w="2659" w:type="dxa"/>
            <w:vAlign w:val="center"/>
          </w:tcPr>
          <w:p w:rsidR="00A02438" w:rsidRDefault="004C624F">
            <w:pPr>
              <w:pStyle w:val="120"/>
              <w:ind w:firstLineChars="0" w:firstLine="0"/>
              <w:jc w:val="center"/>
              <w:rPr>
                <w:rFonts w:ascii="宋体" w:hAnsi="宋体"/>
                <w:sz w:val="18"/>
              </w:rPr>
            </w:pPr>
            <w:r>
              <w:rPr>
                <w:rFonts w:ascii="宋体" w:hAnsi="宋体" w:hint="eastAsia"/>
                <w:sz w:val="18"/>
              </w:rPr>
              <w:t>是</w:t>
            </w:r>
          </w:p>
        </w:tc>
      </w:tr>
    </w:tbl>
    <w:p w:rsidR="00A02438" w:rsidRDefault="00A02438">
      <w:pPr>
        <w:pStyle w:val="afff5"/>
        <w:spacing w:line="360" w:lineRule="auto"/>
        <w:ind w:firstLineChars="202" w:firstLine="424"/>
        <w:jc w:val="center"/>
        <w:rPr>
          <w:rFonts w:asciiTheme="minorEastAsia" w:hAnsiTheme="minorEastAsia"/>
          <w:i/>
          <w:iCs/>
          <w:szCs w:val="24"/>
        </w:rPr>
      </w:pPr>
    </w:p>
    <w:p w:rsidR="00A02438" w:rsidRDefault="004C624F">
      <w:pPr>
        <w:pStyle w:val="afff5"/>
        <w:spacing w:line="360" w:lineRule="auto"/>
        <w:ind w:firstLineChars="202" w:firstLine="424"/>
        <w:rPr>
          <w:rFonts w:asciiTheme="minorEastAsia" w:eastAsiaTheme="minorEastAsia" w:hAnsiTheme="minorEastAsia" w:cstheme="minorEastAsia"/>
          <w:i/>
          <w:iCs/>
          <w:szCs w:val="24"/>
        </w:rPr>
      </w:pPr>
      <w:r>
        <w:rPr>
          <w:rFonts w:asciiTheme="minorEastAsia" w:eastAsiaTheme="minorEastAsia" w:hAnsiTheme="minorEastAsia" w:cstheme="minorEastAsia" w:hint="eastAsia"/>
          <w:szCs w:val="24"/>
        </w:rPr>
        <w:t>根据用户数估算、功能性能要求评估，建议服务器采用8核及以上CPU、内存32G及以上。</w:t>
      </w:r>
    </w:p>
    <w:p w:rsidR="00A02438" w:rsidRDefault="004C624F">
      <w:pPr>
        <w:pStyle w:val="afff5"/>
        <w:spacing w:line="360" w:lineRule="auto"/>
        <w:ind w:firstLineChars="202" w:firstLine="426"/>
        <w:rPr>
          <w:rFonts w:asciiTheme="minorEastAsia" w:eastAsiaTheme="minorEastAsia" w:hAnsiTheme="minorEastAsia" w:cstheme="minorEastAsia"/>
          <w:b/>
          <w:szCs w:val="24"/>
        </w:rPr>
      </w:pPr>
      <w:r>
        <w:rPr>
          <w:rFonts w:asciiTheme="minorEastAsia" w:eastAsiaTheme="minorEastAsia" w:hAnsiTheme="minorEastAsia" w:cstheme="minorEastAsia" w:hint="eastAsia"/>
          <w:b/>
          <w:szCs w:val="24"/>
        </w:rPr>
        <w:t>2.存储容量</w:t>
      </w:r>
    </w:p>
    <w:p w:rsidR="00A02438" w:rsidRDefault="004C624F">
      <w:pPr>
        <w:pStyle w:val="afff5"/>
        <w:spacing w:line="360" w:lineRule="auto"/>
        <w:ind w:firstLineChars="202" w:firstLine="424"/>
        <w:rPr>
          <w:rFonts w:asciiTheme="minorEastAsia" w:hAnsiTheme="minorEastAsia"/>
          <w:szCs w:val="24"/>
        </w:rPr>
      </w:pPr>
      <w:r>
        <w:rPr>
          <w:rFonts w:asciiTheme="minorEastAsia" w:eastAsiaTheme="minorEastAsia" w:hAnsiTheme="minorEastAsia" w:cstheme="minorEastAsia" w:hint="eastAsia"/>
          <w:szCs w:val="24"/>
        </w:rPr>
        <w:t>配网运检业务动态分析系统存储全网各省市线路优化分段分析结果，具体数据按功能模块估算如下：</w:t>
      </w:r>
      <w:r w:rsidR="00E15095" w:rsidRPr="00E15095">
        <w:rPr>
          <w:rFonts w:asciiTheme="minorEastAsia" w:eastAsiaTheme="minorEastAsia" w:hAnsiTheme="minorEastAsia" w:cstheme="minorEastAsia" w:hint="eastAsia"/>
          <w:szCs w:val="24"/>
          <w:highlight w:val="yellow"/>
        </w:rPr>
        <w:t>（描述结构化数据）</w:t>
      </w:r>
    </w:p>
    <w:p w:rsidR="00A02438" w:rsidRDefault="004C624F">
      <w:pPr>
        <w:pStyle w:val="afe"/>
        <w:jc w:val="center"/>
        <w:rPr>
          <w:color w:val="000000" w:themeColor="text1"/>
        </w:rPr>
      </w:pPr>
      <w:r>
        <w:rPr>
          <w:rFonts w:asciiTheme="minorEastAsia" w:eastAsiaTheme="minorEastAsia" w:hAnsiTheme="minorEastAsia" w:cstheme="minorEastAsia" w:hint="eastAsia"/>
          <w:sz w:val="18"/>
          <w:szCs w:val="21"/>
        </w:rPr>
        <w:t>表10-3 数据量估算</w:t>
      </w: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55"/>
        <w:gridCol w:w="2775"/>
        <w:gridCol w:w="3724"/>
      </w:tblGrid>
      <w:tr w:rsidR="00A02438">
        <w:trPr>
          <w:tblHeader/>
          <w:jc w:val="center"/>
        </w:trPr>
        <w:tc>
          <w:tcPr>
            <w:tcW w:w="3355"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数据分类</w:t>
            </w:r>
          </w:p>
        </w:tc>
        <w:tc>
          <w:tcPr>
            <w:tcW w:w="2775"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数据量估算（GB/201</w:t>
            </w:r>
            <w:r>
              <w:rPr>
                <w:rFonts w:ascii="宋体" w:hAnsi="宋体"/>
                <w:sz w:val="18"/>
              </w:rPr>
              <w:t>7</w:t>
            </w:r>
            <w:r>
              <w:rPr>
                <w:rFonts w:ascii="宋体" w:hAnsi="宋体" w:hint="eastAsia"/>
                <w:sz w:val="18"/>
              </w:rPr>
              <w:t>年</w:t>
            </w:r>
            <w:r>
              <w:rPr>
                <w:rFonts w:ascii="宋体" w:hAnsi="宋体"/>
                <w:sz w:val="18"/>
              </w:rPr>
              <w:t>）</w:t>
            </w:r>
          </w:p>
        </w:tc>
        <w:tc>
          <w:tcPr>
            <w:tcW w:w="3724" w:type="dxa"/>
            <w:shd w:val="clear" w:color="auto" w:fill="D9D9D9" w:themeFill="background1" w:themeFillShade="D9"/>
            <w:vAlign w:val="center"/>
          </w:tcPr>
          <w:p w:rsidR="00A02438" w:rsidRDefault="004C624F">
            <w:pPr>
              <w:pStyle w:val="120"/>
              <w:ind w:firstLineChars="0" w:firstLine="0"/>
              <w:jc w:val="center"/>
              <w:rPr>
                <w:rFonts w:ascii="宋体" w:hAnsi="宋体"/>
                <w:sz w:val="18"/>
              </w:rPr>
            </w:pPr>
            <w:r>
              <w:rPr>
                <w:rFonts w:ascii="宋体" w:hAnsi="宋体" w:hint="eastAsia"/>
                <w:sz w:val="18"/>
              </w:rPr>
              <w:t>年</w:t>
            </w:r>
            <w:r>
              <w:rPr>
                <w:rFonts w:ascii="宋体" w:hAnsi="宋体"/>
                <w:sz w:val="18"/>
              </w:rPr>
              <w:t>增长</w:t>
            </w:r>
            <w:r>
              <w:rPr>
                <w:rFonts w:ascii="宋体" w:hAnsi="宋体" w:hint="eastAsia"/>
                <w:sz w:val="18"/>
              </w:rPr>
              <w:t>数据</w:t>
            </w:r>
            <w:r>
              <w:rPr>
                <w:rFonts w:ascii="宋体" w:hAnsi="宋体"/>
                <w:sz w:val="18"/>
              </w:rPr>
              <w:t>量</w:t>
            </w:r>
            <w:r>
              <w:rPr>
                <w:rFonts w:ascii="宋体" w:hAnsi="宋体" w:hint="eastAsia"/>
                <w:sz w:val="18"/>
              </w:rPr>
              <w:t>(</w:t>
            </w:r>
            <w:r>
              <w:rPr>
                <w:rFonts w:ascii="宋体" w:hAnsi="宋体"/>
                <w:sz w:val="18"/>
              </w:rPr>
              <w:t>GB/</w:t>
            </w:r>
            <w:r>
              <w:rPr>
                <w:rFonts w:ascii="宋体" w:hAnsi="宋体" w:hint="eastAsia"/>
                <w:sz w:val="18"/>
              </w:rPr>
              <w:t>年)</w:t>
            </w:r>
          </w:p>
        </w:tc>
      </w:tr>
      <w:tr w:rsidR="00A02438">
        <w:trPr>
          <w:jc w:val="center"/>
        </w:trPr>
        <w:tc>
          <w:tcPr>
            <w:tcW w:w="3355" w:type="dxa"/>
            <w:vAlign w:val="center"/>
          </w:tcPr>
          <w:p w:rsidR="00A02438" w:rsidRDefault="004C624F">
            <w:pPr>
              <w:pStyle w:val="120"/>
              <w:ind w:firstLineChars="0" w:firstLine="0"/>
              <w:rPr>
                <w:rFonts w:ascii="宋体" w:hAnsi="宋体"/>
                <w:sz w:val="18"/>
              </w:rPr>
            </w:pPr>
            <w:r>
              <w:rPr>
                <w:rFonts w:ascii="宋体" w:hAnsi="宋体" w:hint="eastAsia"/>
                <w:sz w:val="18"/>
              </w:rPr>
              <w:t>线路分段分析结果</w:t>
            </w:r>
          </w:p>
        </w:tc>
        <w:tc>
          <w:tcPr>
            <w:tcW w:w="2775" w:type="dxa"/>
            <w:vAlign w:val="center"/>
          </w:tcPr>
          <w:p w:rsidR="00A02438" w:rsidRDefault="004C624F">
            <w:pPr>
              <w:pStyle w:val="120"/>
              <w:ind w:firstLineChars="0" w:firstLine="0"/>
              <w:jc w:val="center"/>
              <w:rPr>
                <w:rFonts w:ascii="宋体" w:hAnsi="宋体"/>
                <w:sz w:val="18"/>
              </w:rPr>
            </w:pPr>
            <w:r>
              <w:rPr>
                <w:rFonts w:ascii="宋体" w:hAnsi="宋体" w:hint="eastAsia"/>
                <w:sz w:val="18"/>
              </w:rPr>
              <w:t>300</w:t>
            </w:r>
          </w:p>
        </w:tc>
        <w:tc>
          <w:tcPr>
            <w:tcW w:w="3724" w:type="dxa"/>
            <w:vAlign w:val="center"/>
          </w:tcPr>
          <w:p w:rsidR="00A02438" w:rsidRDefault="004C624F">
            <w:pPr>
              <w:pStyle w:val="120"/>
              <w:ind w:firstLineChars="0" w:firstLine="0"/>
              <w:jc w:val="center"/>
              <w:rPr>
                <w:rFonts w:ascii="宋体" w:hAnsi="宋体"/>
                <w:sz w:val="18"/>
              </w:rPr>
            </w:pPr>
            <w:r>
              <w:rPr>
                <w:rFonts w:ascii="宋体" w:hAnsi="宋体" w:hint="eastAsia"/>
                <w:sz w:val="18"/>
              </w:rPr>
              <w:t>200</w:t>
            </w:r>
          </w:p>
        </w:tc>
      </w:tr>
      <w:tr w:rsidR="00A02438">
        <w:trPr>
          <w:jc w:val="center"/>
        </w:trPr>
        <w:tc>
          <w:tcPr>
            <w:tcW w:w="3355" w:type="dxa"/>
            <w:vAlign w:val="center"/>
          </w:tcPr>
          <w:p w:rsidR="00A02438" w:rsidRDefault="004C624F">
            <w:pPr>
              <w:pStyle w:val="120"/>
              <w:ind w:firstLineChars="0" w:firstLine="0"/>
              <w:jc w:val="center"/>
              <w:rPr>
                <w:rFonts w:ascii="宋体" w:hAnsi="宋体"/>
                <w:sz w:val="18"/>
              </w:rPr>
            </w:pPr>
            <w:r>
              <w:rPr>
                <w:rFonts w:ascii="宋体" w:hAnsi="宋体" w:hint="eastAsia"/>
                <w:sz w:val="18"/>
              </w:rPr>
              <w:t>合计</w:t>
            </w:r>
          </w:p>
        </w:tc>
        <w:tc>
          <w:tcPr>
            <w:tcW w:w="2775" w:type="dxa"/>
            <w:vAlign w:val="center"/>
          </w:tcPr>
          <w:p w:rsidR="00A02438" w:rsidRDefault="004C624F">
            <w:pPr>
              <w:pStyle w:val="120"/>
              <w:ind w:firstLineChars="0" w:firstLine="0"/>
              <w:jc w:val="center"/>
              <w:rPr>
                <w:rFonts w:ascii="宋体" w:hAnsi="宋体"/>
                <w:sz w:val="18"/>
              </w:rPr>
            </w:pPr>
            <w:r>
              <w:rPr>
                <w:rFonts w:ascii="宋体" w:hAnsi="宋体" w:hint="eastAsia"/>
                <w:sz w:val="18"/>
              </w:rPr>
              <w:t>300</w:t>
            </w:r>
          </w:p>
        </w:tc>
        <w:tc>
          <w:tcPr>
            <w:tcW w:w="3724" w:type="dxa"/>
            <w:vAlign w:val="center"/>
          </w:tcPr>
          <w:p w:rsidR="00A02438" w:rsidRDefault="004C624F">
            <w:pPr>
              <w:pStyle w:val="120"/>
              <w:ind w:firstLineChars="0" w:firstLine="0"/>
              <w:jc w:val="center"/>
              <w:rPr>
                <w:rFonts w:ascii="宋体" w:hAnsi="宋体"/>
                <w:sz w:val="18"/>
              </w:rPr>
            </w:pPr>
            <w:r>
              <w:rPr>
                <w:rFonts w:ascii="宋体" w:hAnsi="宋体" w:hint="eastAsia"/>
                <w:sz w:val="18"/>
              </w:rPr>
              <w:t>200</w:t>
            </w:r>
          </w:p>
        </w:tc>
      </w:tr>
    </w:tbl>
    <w:p w:rsidR="00A02438" w:rsidRDefault="004C624F">
      <w:pPr>
        <w:pStyle w:val="afff5"/>
        <w:spacing w:line="360" w:lineRule="auto"/>
        <w:ind w:firstLineChars="202" w:firstLine="424"/>
        <w:rPr>
          <w:rFonts w:asciiTheme="minorEastAsia" w:eastAsiaTheme="minorEastAsia" w:hAnsiTheme="minorEastAsia" w:cstheme="minorEastAsia" w:hint="eastAsia"/>
          <w:i/>
          <w:iCs/>
          <w:szCs w:val="24"/>
        </w:rPr>
      </w:pPr>
      <w:r>
        <w:rPr>
          <w:rFonts w:asciiTheme="minorEastAsia" w:eastAsiaTheme="minorEastAsia" w:hAnsiTheme="minorEastAsia" w:cstheme="minorEastAsia" w:hint="eastAsia"/>
          <w:szCs w:val="24"/>
        </w:rPr>
        <w:t>为保证配网运检业务动态分析系统在未来3到5年的正常运行，建议存储容量规划为1000G及以上</w:t>
      </w:r>
      <w:r>
        <w:rPr>
          <w:rFonts w:asciiTheme="minorEastAsia" w:eastAsiaTheme="minorEastAsia" w:hAnsiTheme="minorEastAsia" w:cstheme="minorEastAsia" w:hint="eastAsia"/>
          <w:i/>
          <w:iCs/>
          <w:szCs w:val="24"/>
        </w:rPr>
        <w:t>。</w:t>
      </w:r>
      <w:r w:rsidR="00BC3C9D">
        <w:rPr>
          <w:rFonts w:asciiTheme="minorEastAsia" w:eastAsiaTheme="minorEastAsia" w:hAnsiTheme="minorEastAsia" w:cstheme="minorEastAsia" w:hint="eastAsia"/>
          <w:i/>
          <w:iCs/>
          <w:szCs w:val="24"/>
        </w:rPr>
        <w:t>（系统加估算计算过程）</w:t>
      </w:r>
    </w:p>
    <w:p w:rsidR="00E15095" w:rsidRDefault="00E15095">
      <w:pPr>
        <w:pStyle w:val="afff5"/>
        <w:spacing w:line="360" w:lineRule="auto"/>
        <w:ind w:firstLineChars="202" w:firstLine="424"/>
        <w:rPr>
          <w:i/>
          <w:color w:val="4F81BD"/>
        </w:rPr>
      </w:pPr>
    </w:p>
    <w:p w:rsidR="00A02438" w:rsidRDefault="004C624F">
      <w:pPr>
        <w:pStyle w:val="2"/>
        <w:tabs>
          <w:tab w:val="left" w:pos="204"/>
        </w:tabs>
      </w:pPr>
      <w:bookmarkStart w:id="441" w:name="_Toc358133415"/>
      <w:bookmarkStart w:id="442" w:name="_Toc357762197"/>
      <w:bookmarkStart w:id="443" w:name="_Toc358152631"/>
      <w:bookmarkStart w:id="444" w:name="_Toc358122044"/>
      <w:bookmarkStart w:id="445" w:name="_Toc310694783"/>
      <w:bookmarkStart w:id="446" w:name="_Toc358152229"/>
      <w:bookmarkStart w:id="447" w:name="_Toc2121"/>
      <w:r>
        <w:rPr>
          <w:rFonts w:hint="eastAsia"/>
        </w:rPr>
        <w:t>硬件环境设计</w:t>
      </w:r>
      <w:bookmarkEnd w:id="441"/>
      <w:bookmarkEnd w:id="442"/>
      <w:bookmarkEnd w:id="443"/>
      <w:bookmarkEnd w:id="444"/>
      <w:bookmarkEnd w:id="445"/>
      <w:bookmarkEnd w:id="446"/>
      <w:bookmarkEnd w:id="447"/>
    </w:p>
    <w:p w:rsidR="00A02438" w:rsidRDefault="004C624F">
      <w:pPr>
        <w:pStyle w:val="afe"/>
        <w:keepNext/>
        <w:jc w:val="center"/>
      </w:pPr>
      <w:bookmarkStart w:id="448" w:name="_Toc358153015"/>
      <w:r>
        <w:rPr>
          <w:rFonts w:asciiTheme="minorEastAsia" w:eastAsiaTheme="minorEastAsia" w:hAnsiTheme="minorEastAsia" w:cstheme="minorEastAsia" w:hint="eastAsia"/>
          <w:sz w:val="18"/>
          <w:szCs w:val="21"/>
        </w:rPr>
        <w:t>表10-4 物理部署视图硬件清单</w:t>
      </w:r>
      <w:bookmarkEnd w:id="448"/>
    </w:p>
    <w:tbl>
      <w:tblPr>
        <w:tblW w:w="9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8"/>
        <w:gridCol w:w="1355"/>
        <w:gridCol w:w="3122"/>
        <w:gridCol w:w="1219"/>
        <w:gridCol w:w="976"/>
      </w:tblGrid>
      <w:tr w:rsidR="00A02438">
        <w:trPr>
          <w:trHeight w:val="418"/>
          <w:jc w:val="center"/>
        </w:trPr>
        <w:tc>
          <w:tcPr>
            <w:tcW w:w="2548" w:type="dxa"/>
            <w:shd w:val="clear" w:color="auto" w:fill="D9D9D9"/>
            <w:vAlign w:val="center"/>
          </w:tcPr>
          <w:p w:rsidR="00A02438" w:rsidRDefault="004C624F">
            <w:pPr>
              <w:jc w:val="center"/>
              <w:rPr>
                <w:rFonts w:ascii="宋体"/>
                <w:sz w:val="18"/>
              </w:rPr>
            </w:pPr>
            <w:r>
              <w:rPr>
                <w:rFonts w:ascii="宋体" w:hint="eastAsia"/>
                <w:sz w:val="18"/>
              </w:rPr>
              <w:t>物理部署节点编号-名称</w:t>
            </w:r>
          </w:p>
        </w:tc>
        <w:tc>
          <w:tcPr>
            <w:tcW w:w="1355" w:type="dxa"/>
            <w:shd w:val="clear" w:color="auto" w:fill="D9D9D9"/>
            <w:vAlign w:val="center"/>
          </w:tcPr>
          <w:p w:rsidR="00A02438" w:rsidRDefault="004C624F">
            <w:pPr>
              <w:jc w:val="center"/>
              <w:rPr>
                <w:rFonts w:ascii="宋体"/>
                <w:sz w:val="18"/>
              </w:rPr>
            </w:pPr>
            <w:r>
              <w:rPr>
                <w:rFonts w:ascii="宋体" w:hint="eastAsia"/>
                <w:sz w:val="18"/>
              </w:rPr>
              <w:t>硬件</w:t>
            </w:r>
          </w:p>
        </w:tc>
        <w:tc>
          <w:tcPr>
            <w:tcW w:w="3122" w:type="dxa"/>
            <w:shd w:val="clear" w:color="auto" w:fill="D9D9D9"/>
            <w:vAlign w:val="center"/>
          </w:tcPr>
          <w:p w:rsidR="00A02438" w:rsidRDefault="004C624F">
            <w:pPr>
              <w:jc w:val="center"/>
              <w:rPr>
                <w:rFonts w:ascii="宋体"/>
                <w:sz w:val="18"/>
              </w:rPr>
            </w:pPr>
            <w:r>
              <w:rPr>
                <w:rFonts w:ascii="宋体" w:hint="eastAsia"/>
                <w:sz w:val="18"/>
              </w:rPr>
              <w:t>配置</w:t>
            </w:r>
          </w:p>
        </w:tc>
        <w:tc>
          <w:tcPr>
            <w:tcW w:w="1219" w:type="dxa"/>
            <w:shd w:val="clear" w:color="auto" w:fill="D9D9D9"/>
            <w:vAlign w:val="center"/>
          </w:tcPr>
          <w:p w:rsidR="00A02438" w:rsidRDefault="004C624F">
            <w:pPr>
              <w:jc w:val="center"/>
              <w:rPr>
                <w:rFonts w:ascii="宋体"/>
                <w:sz w:val="18"/>
              </w:rPr>
            </w:pPr>
            <w:r>
              <w:rPr>
                <w:rFonts w:ascii="宋体" w:hint="eastAsia"/>
                <w:sz w:val="18"/>
              </w:rPr>
              <w:t>位置</w:t>
            </w:r>
          </w:p>
        </w:tc>
        <w:tc>
          <w:tcPr>
            <w:tcW w:w="976" w:type="dxa"/>
            <w:shd w:val="clear" w:color="auto" w:fill="D9D9D9"/>
            <w:vAlign w:val="center"/>
          </w:tcPr>
          <w:p w:rsidR="00A02438" w:rsidRDefault="004C624F">
            <w:pPr>
              <w:jc w:val="center"/>
              <w:rPr>
                <w:rFonts w:ascii="宋体"/>
                <w:sz w:val="18"/>
              </w:rPr>
            </w:pPr>
            <w:r>
              <w:rPr>
                <w:rFonts w:ascii="宋体" w:hint="eastAsia"/>
                <w:sz w:val="18"/>
              </w:rPr>
              <w:t>备注</w:t>
            </w:r>
          </w:p>
        </w:tc>
      </w:tr>
      <w:tr w:rsidR="00A02438">
        <w:trPr>
          <w:trHeight w:val="1486"/>
          <w:jc w:val="center"/>
        </w:trPr>
        <w:tc>
          <w:tcPr>
            <w:tcW w:w="2548"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PND01-</w:t>
            </w:r>
            <w:r>
              <w:rPr>
                <w:rFonts w:hint="eastAsia"/>
                <w:b w:val="0"/>
                <w:color w:val="auto"/>
                <w:kern w:val="2"/>
                <w:sz w:val="18"/>
                <w:szCs w:val="18"/>
              </w:rPr>
              <w:t>总部管控节点部署单元</w:t>
            </w:r>
          </w:p>
        </w:tc>
        <w:tc>
          <w:tcPr>
            <w:tcW w:w="1355"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应用服务器</w:t>
            </w:r>
          </w:p>
        </w:tc>
        <w:tc>
          <w:tcPr>
            <w:tcW w:w="3122"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1</w:t>
            </w:r>
            <w:r>
              <w:rPr>
                <w:rFonts w:hint="eastAsia"/>
                <w:b w:val="0"/>
                <w:color w:val="auto"/>
                <w:kern w:val="2"/>
                <w:sz w:val="18"/>
                <w:szCs w:val="18"/>
              </w:rPr>
              <w:t>台小型机</w:t>
            </w:r>
          </w:p>
          <w:p w:rsidR="00A02438" w:rsidRDefault="004C624F">
            <w:pPr>
              <w:pStyle w:val="aff1"/>
              <w:jc w:val="center"/>
              <w:rPr>
                <w:b w:val="0"/>
                <w:color w:val="auto"/>
                <w:kern w:val="2"/>
                <w:sz w:val="18"/>
                <w:szCs w:val="18"/>
              </w:rPr>
            </w:pPr>
            <w:r>
              <w:rPr>
                <w:b w:val="0"/>
                <w:color w:val="auto"/>
                <w:kern w:val="2"/>
                <w:sz w:val="18"/>
                <w:szCs w:val="18"/>
              </w:rPr>
              <w:t>CPU</w:t>
            </w:r>
            <w:r>
              <w:rPr>
                <w:rFonts w:hint="eastAsia"/>
                <w:b w:val="0"/>
                <w:color w:val="auto"/>
                <w:kern w:val="2"/>
                <w:sz w:val="18"/>
                <w:szCs w:val="18"/>
              </w:rPr>
              <w:t>：</w:t>
            </w:r>
            <w:r>
              <w:rPr>
                <w:rFonts w:ascii="宋体" w:hAnsi="宋体" w:hint="eastAsia"/>
                <w:color w:val="auto"/>
                <w:sz w:val="18"/>
              </w:rPr>
              <w:t>不小于8核；</w:t>
            </w:r>
          </w:p>
          <w:p w:rsidR="00A02438" w:rsidRDefault="004C624F">
            <w:pPr>
              <w:pStyle w:val="aff1"/>
              <w:ind w:firstLine="340"/>
              <w:jc w:val="center"/>
              <w:rPr>
                <w:rFonts w:ascii="宋体" w:hAnsi="宋体"/>
                <w:color w:val="auto"/>
                <w:sz w:val="18"/>
              </w:rPr>
            </w:pPr>
            <w:r>
              <w:rPr>
                <w:rFonts w:hint="eastAsia"/>
                <w:b w:val="0"/>
                <w:color w:val="auto"/>
                <w:kern w:val="2"/>
                <w:sz w:val="18"/>
                <w:szCs w:val="18"/>
              </w:rPr>
              <w:t>内存：</w:t>
            </w:r>
            <w:r>
              <w:rPr>
                <w:rFonts w:ascii="宋体" w:hAnsi="宋体" w:hint="eastAsia"/>
                <w:color w:val="auto"/>
                <w:sz w:val="18"/>
              </w:rPr>
              <w:t>32G及以上；</w:t>
            </w:r>
          </w:p>
          <w:p w:rsidR="00A02438" w:rsidRDefault="004C624F">
            <w:pPr>
              <w:pStyle w:val="aff1"/>
              <w:ind w:firstLine="340"/>
              <w:jc w:val="center"/>
              <w:rPr>
                <w:b w:val="0"/>
                <w:color w:val="auto"/>
                <w:kern w:val="2"/>
                <w:sz w:val="18"/>
                <w:szCs w:val="18"/>
              </w:rPr>
            </w:pPr>
            <w:r>
              <w:rPr>
                <w:rFonts w:hint="eastAsia"/>
                <w:b w:val="0"/>
                <w:color w:val="auto"/>
                <w:kern w:val="2"/>
                <w:sz w:val="18"/>
                <w:szCs w:val="18"/>
              </w:rPr>
              <w:t>网卡：</w:t>
            </w:r>
            <w:r>
              <w:rPr>
                <w:b w:val="0"/>
                <w:color w:val="auto"/>
                <w:kern w:val="2"/>
                <w:sz w:val="18"/>
                <w:szCs w:val="18"/>
              </w:rPr>
              <w:t>2×100/1000M</w:t>
            </w:r>
            <w:r>
              <w:rPr>
                <w:b w:val="0"/>
                <w:color w:val="auto"/>
                <w:kern w:val="2"/>
                <w:sz w:val="18"/>
                <w:szCs w:val="18"/>
              </w:rPr>
              <w:t>以太网卡</w:t>
            </w:r>
          </w:p>
          <w:p w:rsidR="00A02438" w:rsidRDefault="004C624F">
            <w:pPr>
              <w:pStyle w:val="aff1"/>
              <w:ind w:firstLine="340"/>
              <w:jc w:val="center"/>
              <w:rPr>
                <w:b w:val="0"/>
                <w:color w:val="auto"/>
                <w:kern w:val="2"/>
                <w:sz w:val="18"/>
                <w:szCs w:val="18"/>
              </w:rPr>
            </w:pPr>
            <w:r>
              <w:rPr>
                <w:rFonts w:hint="eastAsia"/>
                <w:b w:val="0"/>
                <w:color w:val="auto"/>
                <w:kern w:val="2"/>
                <w:sz w:val="18"/>
                <w:szCs w:val="18"/>
              </w:rPr>
              <w:t>操作系统：</w:t>
            </w:r>
            <w:r>
              <w:rPr>
                <w:b w:val="0"/>
                <w:color w:val="auto"/>
                <w:kern w:val="2"/>
                <w:sz w:val="18"/>
                <w:szCs w:val="18"/>
              </w:rPr>
              <w:t>LINUX</w:t>
            </w:r>
          </w:p>
        </w:tc>
        <w:tc>
          <w:tcPr>
            <w:tcW w:w="1219"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总部</w:t>
            </w:r>
          </w:p>
        </w:tc>
        <w:tc>
          <w:tcPr>
            <w:tcW w:w="976" w:type="dxa"/>
            <w:vAlign w:val="center"/>
          </w:tcPr>
          <w:p w:rsidR="00A02438" w:rsidRDefault="00A02438">
            <w:pPr>
              <w:pStyle w:val="aff1"/>
              <w:jc w:val="center"/>
              <w:rPr>
                <w:b w:val="0"/>
                <w:color w:val="auto"/>
                <w:kern w:val="2"/>
                <w:sz w:val="18"/>
                <w:szCs w:val="18"/>
              </w:rPr>
            </w:pPr>
          </w:p>
        </w:tc>
      </w:tr>
      <w:tr w:rsidR="00A02438">
        <w:trPr>
          <w:trHeight w:val="1782"/>
          <w:jc w:val="center"/>
        </w:trPr>
        <w:tc>
          <w:tcPr>
            <w:tcW w:w="2548"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PND02-</w:t>
            </w:r>
            <w:r>
              <w:rPr>
                <w:rFonts w:hint="eastAsia"/>
                <w:b w:val="0"/>
                <w:color w:val="auto"/>
                <w:kern w:val="2"/>
                <w:sz w:val="18"/>
                <w:szCs w:val="18"/>
              </w:rPr>
              <w:t>总部管控节点部署单元</w:t>
            </w:r>
          </w:p>
        </w:tc>
        <w:tc>
          <w:tcPr>
            <w:tcW w:w="1355"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应用服务器</w:t>
            </w:r>
          </w:p>
        </w:tc>
        <w:tc>
          <w:tcPr>
            <w:tcW w:w="3122"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2</w:t>
            </w:r>
            <w:r>
              <w:rPr>
                <w:rFonts w:hint="eastAsia"/>
                <w:b w:val="0"/>
                <w:color w:val="auto"/>
                <w:kern w:val="2"/>
                <w:sz w:val="18"/>
                <w:szCs w:val="18"/>
              </w:rPr>
              <w:t>台小型机</w:t>
            </w:r>
          </w:p>
          <w:p w:rsidR="00A02438" w:rsidRDefault="004C624F">
            <w:pPr>
              <w:pStyle w:val="aff1"/>
              <w:jc w:val="center"/>
              <w:rPr>
                <w:b w:val="0"/>
                <w:color w:val="auto"/>
                <w:kern w:val="2"/>
                <w:sz w:val="18"/>
                <w:szCs w:val="18"/>
              </w:rPr>
            </w:pPr>
            <w:r>
              <w:rPr>
                <w:b w:val="0"/>
                <w:color w:val="auto"/>
                <w:kern w:val="2"/>
                <w:sz w:val="18"/>
                <w:szCs w:val="18"/>
              </w:rPr>
              <w:t>CPU</w:t>
            </w:r>
            <w:r>
              <w:rPr>
                <w:rFonts w:hint="eastAsia"/>
                <w:b w:val="0"/>
                <w:color w:val="auto"/>
                <w:kern w:val="2"/>
                <w:sz w:val="18"/>
                <w:szCs w:val="18"/>
              </w:rPr>
              <w:t>：</w:t>
            </w:r>
            <w:r>
              <w:rPr>
                <w:rFonts w:ascii="宋体" w:hAnsi="宋体" w:hint="eastAsia"/>
                <w:color w:val="auto"/>
                <w:sz w:val="18"/>
              </w:rPr>
              <w:t>不小于8核；</w:t>
            </w:r>
          </w:p>
          <w:p w:rsidR="00A02438" w:rsidRDefault="004C624F">
            <w:pPr>
              <w:pStyle w:val="aff1"/>
              <w:ind w:firstLine="340"/>
              <w:jc w:val="center"/>
              <w:rPr>
                <w:rFonts w:ascii="宋体" w:hAnsi="宋体"/>
                <w:color w:val="auto"/>
                <w:sz w:val="18"/>
              </w:rPr>
            </w:pPr>
            <w:r>
              <w:rPr>
                <w:rFonts w:hint="eastAsia"/>
                <w:b w:val="0"/>
                <w:color w:val="auto"/>
                <w:kern w:val="2"/>
                <w:sz w:val="18"/>
                <w:szCs w:val="18"/>
              </w:rPr>
              <w:t>内存：</w:t>
            </w:r>
            <w:r>
              <w:rPr>
                <w:rFonts w:ascii="宋体" w:hAnsi="宋体" w:hint="eastAsia"/>
                <w:color w:val="auto"/>
                <w:sz w:val="18"/>
              </w:rPr>
              <w:t>32G及以上；</w:t>
            </w:r>
          </w:p>
          <w:p w:rsidR="00A02438" w:rsidRDefault="004C624F">
            <w:pPr>
              <w:pStyle w:val="aff1"/>
              <w:ind w:firstLine="340"/>
              <w:jc w:val="center"/>
              <w:rPr>
                <w:b w:val="0"/>
                <w:color w:val="auto"/>
                <w:kern w:val="2"/>
                <w:sz w:val="18"/>
                <w:szCs w:val="18"/>
              </w:rPr>
            </w:pPr>
            <w:r>
              <w:rPr>
                <w:rFonts w:hint="eastAsia"/>
                <w:b w:val="0"/>
                <w:color w:val="auto"/>
                <w:kern w:val="2"/>
                <w:sz w:val="18"/>
                <w:szCs w:val="18"/>
              </w:rPr>
              <w:t>网卡：</w:t>
            </w:r>
            <w:r>
              <w:rPr>
                <w:b w:val="0"/>
                <w:color w:val="auto"/>
                <w:kern w:val="2"/>
                <w:sz w:val="18"/>
                <w:szCs w:val="18"/>
              </w:rPr>
              <w:t>2×100/1000M</w:t>
            </w:r>
            <w:r>
              <w:rPr>
                <w:b w:val="0"/>
                <w:color w:val="auto"/>
                <w:kern w:val="2"/>
                <w:sz w:val="18"/>
                <w:szCs w:val="18"/>
              </w:rPr>
              <w:t>以太网卡</w:t>
            </w:r>
          </w:p>
          <w:p w:rsidR="00A02438" w:rsidRDefault="004C624F">
            <w:pPr>
              <w:pStyle w:val="aff1"/>
              <w:ind w:firstLine="340"/>
              <w:jc w:val="center"/>
              <w:rPr>
                <w:b w:val="0"/>
                <w:color w:val="auto"/>
                <w:kern w:val="2"/>
                <w:sz w:val="18"/>
                <w:szCs w:val="18"/>
              </w:rPr>
            </w:pPr>
            <w:r>
              <w:rPr>
                <w:rFonts w:hint="eastAsia"/>
                <w:b w:val="0"/>
                <w:color w:val="auto"/>
                <w:kern w:val="2"/>
                <w:sz w:val="18"/>
                <w:szCs w:val="18"/>
              </w:rPr>
              <w:t>操作系统：</w:t>
            </w:r>
            <w:r>
              <w:rPr>
                <w:b w:val="0"/>
                <w:color w:val="auto"/>
                <w:kern w:val="2"/>
                <w:sz w:val="18"/>
                <w:szCs w:val="18"/>
              </w:rPr>
              <w:t>LINUX</w:t>
            </w:r>
          </w:p>
        </w:tc>
        <w:tc>
          <w:tcPr>
            <w:tcW w:w="1219"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总部</w:t>
            </w:r>
          </w:p>
        </w:tc>
        <w:tc>
          <w:tcPr>
            <w:tcW w:w="976" w:type="dxa"/>
            <w:vAlign w:val="center"/>
          </w:tcPr>
          <w:p w:rsidR="00A02438" w:rsidRDefault="00A02438">
            <w:pPr>
              <w:pStyle w:val="aff1"/>
              <w:jc w:val="center"/>
              <w:rPr>
                <w:b w:val="0"/>
                <w:color w:val="auto"/>
                <w:kern w:val="2"/>
                <w:sz w:val="18"/>
                <w:szCs w:val="18"/>
              </w:rPr>
            </w:pPr>
          </w:p>
        </w:tc>
      </w:tr>
      <w:tr w:rsidR="00A02438">
        <w:trPr>
          <w:trHeight w:val="2086"/>
          <w:jc w:val="center"/>
        </w:trPr>
        <w:tc>
          <w:tcPr>
            <w:tcW w:w="2548"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lastRenderedPageBreak/>
              <w:t>PND03-</w:t>
            </w:r>
            <w:r>
              <w:rPr>
                <w:rFonts w:hint="eastAsia"/>
                <w:b w:val="0"/>
                <w:color w:val="auto"/>
                <w:kern w:val="2"/>
                <w:sz w:val="18"/>
                <w:szCs w:val="18"/>
              </w:rPr>
              <w:t>省</w:t>
            </w:r>
            <w:r>
              <w:rPr>
                <w:rFonts w:hint="eastAsia"/>
                <w:b w:val="0"/>
                <w:color w:val="auto"/>
                <w:kern w:val="2"/>
                <w:sz w:val="18"/>
                <w:szCs w:val="18"/>
              </w:rPr>
              <w:t>(</w:t>
            </w:r>
            <w:r>
              <w:rPr>
                <w:rFonts w:hint="eastAsia"/>
                <w:b w:val="0"/>
                <w:color w:val="auto"/>
                <w:kern w:val="2"/>
                <w:sz w:val="18"/>
                <w:szCs w:val="18"/>
              </w:rPr>
              <w:t>市</w:t>
            </w:r>
            <w:r>
              <w:rPr>
                <w:rFonts w:hint="eastAsia"/>
                <w:b w:val="0"/>
                <w:color w:val="auto"/>
                <w:kern w:val="2"/>
                <w:sz w:val="18"/>
                <w:szCs w:val="18"/>
              </w:rPr>
              <w:t>)</w:t>
            </w:r>
            <w:r>
              <w:rPr>
                <w:rFonts w:hint="eastAsia"/>
                <w:b w:val="0"/>
                <w:color w:val="auto"/>
                <w:kern w:val="2"/>
                <w:sz w:val="18"/>
                <w:szCs w:val="18"/>
              </w:rPr>
              <w:t>下沉节点部署单元</w:t>
            </w:r>
          </w:p>
        </w:tc>
        <w:tc>
          <w:tcPr>
            <w:tcW w:w="1355"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应用服务器</w:t>
            </w:r>
          </w:p>
        </w:tc>
        <w:tc>
          <w:tcPr>
            <w:tcW w:w="3122"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2</w:t>
            </w:r>
            <w:r>
              <w:rPr>
                <w:rFonts w:hint="eastAsia"/>
                <w:b w:val="0"/>
                <w:color w:val="auto"/>
                <w:kern w:val="2"/>
                <w:sz w:val="18"/>
                <w:szCs w:val="18"/>
              </w:rPr>
              <w:t>台小型机</w:t>
            </w:r>
          </w:p>
          <w:p w:rsidR="00A02438" w:rsidRDefault="004C624F">
            <w:pPr>
              <w:pStyle w:val="aff1"/>
              <w:jc w:val="center"/>
              <w:rPr>
                <w:b w:val="0"/>
                <w:color w:val="auto"/>
                <w:kern w:val="2"/>
                <w:sz w:val="18"/>
                <w:szCs w:val="18"/>
              </w:rPr>
            </w:pPr>
            <w:r>
              <w:rPr>
                <w:b w:val="0"/>
                <w:color w:val="auto"/>
                <w:kern w:val="2"/>
                <w:sz w:val="18"/>
                <w:szCs w:val="18"/>
              </w:rPr>
              <w:t>CPU</w:t>
            </w:r>
            <w:r>
              <w:rPr>
                <w:rFonts w:hint="eastAsia"/>
                <w:b w:val="0"/>
                <w:color w:val="auto"/>
                <w:kern w:val="2"/>
                <w:sz w:val="18"/>
                <w:szCs w:val="18"/>
              </w:rPr>
              <w:t>：</w:t>
            </w:r>
            <w:r>
              <w:rPr>
                <w:rFonts w:ascii="宋体" w:hAnsi="宋体" w:hint="eastAsia"/>
                <w:color w:val="auto"/>
                <w:sz w:val="18"/>
              </w:rPr>
              <w:t>不小于8核；</w:t>
            </w:r>
          </w:p>
          <w:p w:rsidR="00A02438" w:rsidRDefault="004C624F">
            <w:pPr>
              <w:pStyle w:val="aff1"/>
              <w:ind w:firstLine="340"/>
              <w:jc w:val="center"/>
              <w:rPr>
                <w:rFonts w:ascii="宋体" w:hAnsi="宋体"/>
                <w:color w:val="auto"/>
                <w:sz w:val="18"/>
              </w:rPr>
            </w:pPr>
            <w:r>
              <w:rPr>
                <w:rFonts w:hint="eastAsia"/>
                <w:b w:val="0"/>
                <w:color w:val="auto"/>
                <w:kern w:val="2"/>
                <w:sz w:val="18"/>
                <w:szCs w:val="18"/>
              </w:rPr>
              <w:t>内存：</w:t>
            </w:r>
            <w:r>
              <w:rPr>
                <w:rFonts w:ascii="宋体" w:hAnsi="宋体" w:hint="eastAsia"/>
                <w:color w:val="auto"/>
                <w:sz w:val="18"/>
              </w:rPr>
              <w:t>32G及以上；</w:t>
            </w:r>
          </w:p>
          <w:p w:rsidR="00A02438" w:rsidRDefault="004C624F">
            <w:pPr>
              <w:pStyle w:val="aff1"/>
              <w:ind w:firstLine="340"/>
              <w:jc w:val="center"/>
              <w:rPr>
                <w:rFonts w:ascii="宋体" w:hAnsi="宋体"/>
                <w:color w:val="auto"/>
                <w:sz w:val="18"/>
              </w:rPr>
            </w:pPr>
            <w:r>
              <w:rPr>
                <w:rFonts w:ascii="宋体" w:hAnsi="宋体" w:hint="eastAsia"/>
                <w:color w:val="auto"/>
                <w:sz w:val="18"/>
              </w:rPr>
              <w:t>硬盘：200GB及以上</w:t>
            </w:r>
          </w:p>
          <w:p w:rsidR="00A02438" w:rsidRDefault="004C624F">
            <w:pPr>
              <w:pStyle w:val="aff1"/>
              <w:ind w:firstLine="340"/>
              <w:jc w:val="center"/>
              <w:rPr>
                <w:b w:val="0"/>
                <w:color w:val="auto"/>
                <w:kern w:val="2"/>
                <w:sz w:val="18"/>
                <w:szCs w:val="18"/>
              </w:rPr>
            </w:pPr>
            <w:r>
              <w:rPr>
                <w:rFonts w:hint="eastAsia"/>
                <w:b w:val="0"/>
                <w:color w:val="auto"/>
                <w:kern w:val="2"/>
                <w:sz w:val="18"/>
                <w:szCs w:val="18"/>
              </w:rPr>
              <w:t>网卡：</w:t>
            </w:r>
            <w:r>
              <w:rPr>
                <w:b w:val="0"/>
                <w:color w:val="auto"/>
                <w:kern w:val="2"/>
                <w:sz w:val="18"/>
                <w:szCs w:val="18"/>
              </w:rPr>
              <w:t>2×100/1000M</w:t>
            </w:r>
            <w:r>
              <w:rPr>
                <w:b w:val="0"/>
                <w:color w:val="auto"/>
                <w:kern w:val="2"/>
                <w:sz w:val="18"/>
                <w:szCs w:val="18"/>
              </w:rPr>
              <w:t>以太网卡</w:t>
            </w:r>
          </w:p>
          <w:p w:rsidR="00A02438" w:rsidRDefault="004C624F" w:rsidP="004C624F">
            <w:pPr>
              <w:pStyle w:val="aff1"/>
              <w:ind w:left="292" w:hangingChars="162" w:hanging="292"/>
              <w:jc w:val="center"/>
              <w:rPr>
                <w:b w:val="0"/>
                <w:color w:val="auto"/>
                <w:kern w:val="2"/>
                <w:sz w:val="18"/>
                <w:szCs w:val="18"/>
              </w:rPr>
            </w:pPr>
            <w:r>
              <w:rPr>
                <w:rFonts w:hint="eastAsia"/>
                <w:b w:val="0"/>
                <w:color w:val="auto"/>
                <w:kern w:val="2"/>
                <w:sz w:val="18"/>
                <w:szCs w:val="18"/>
              </w:rPr>
              <w:t>操作系统：</w:t>
            </w:r>
            <w:r>
              <w:rPr>
                <w:b w:val="0"/>
                <w:color w:val="auto"/>
                <w:kern w:val="2"/>
                <w:sz w:val="18"/>
                <w:szCs w:val="18"/>
              </w:rPr>
              <w:t>LINUX</w:t>
            </w:r>
          </w:p>
        </w:tc>
        <w:tc>
          <w:tcPr>
            <w:tcW w:w="1219"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省</w:t>
            </w:r>
            <w:r>
              <w:rPr>
                <w:rFonts w:hint="eastAsia"/>
                <w:b w:val="0"/>
                <w:color w:val="auto"/>
                <w:kern w:val="2"/>
                <w:sz w:val="18"/>
                <w:szCs w:val="18"/>
              </w:rPr>
              <w:t>(</w:t>
            </w:r>
            <w:r>
              <w:rPr>
                <w:rFonts w:hint="eastAsia"/>
                <w:b w:val="0"/>
                <w:color w:val="auto"/>
                <w:kern w:val="2"/>
                <w:sz w:val="18"/>
                <w:szCs w:val="18"/>
              </w:rPr>
              <w:t>市</w:t>
            </w:r>
            <w:r>
              <w:rPr>
                <w:rFonts w:hint="eastAsia"/>
                <w:b w:val="0"/>
                <w:color w:val="auto"/>
                <w:kern w:val="2"/>
                <w:sz w:val="18"/>
                <w:szCs w:val="18"/>
              </w:rPr>
              <w:t>)</w:t>
            </w:r>
            <w:r>
              <w:rPr>
                <w:rFonts w:hint="eastAsia"/>
                <w:b w:val="0"/>
                <w:color w:val="auto"/>
                <w:kern w:val="2"/>
                <w:sz w:val="18"/>
                <w:szCs w:val="18"/>
              </w:rPr>
              <w:t>公司</w:t>
            </w:r>
          </w:p>
        </w:tc>
        <w:tc>
          <w:tcPr>
            <w:tcW w:w="976" w:type="dxa"/>
            <w:vAlign w:val="center"/>
          </w:tcPr>
          <w:p w:rsidR="00A02438" w:rsidRDefault="00A02438">
            <w:pPr>
              <w:pStyle w:val="aff1"/>
              <w:jc w:val="center"/>
              <w:rPr>
                <w:b w:val="0"/>
                <w:color w:val="auto"/>
                <w:kern w:val="2"/>
                <w:sz w:val="18"/>
                <w:szCs w:val="18"/>
              </w:rPr>
            </w:pPr>
          </w:p>
        </w:tc>
      </w:tr>
      <w:tr w:rsidR="00A02438">
        <w:trPr>
          <w:trHeight w:val="2086"/>
          <w:jc w:val="center"/>
        </w:trPr>
        <w:tc>
          <w:tcPr>
            <w:tcW w:w="2548"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PND04-</w:t>
            </w:r>
            <w:r>
              <w:rPr>
                <w:rFonts w:hint="eastAsia"/>
                <w:b w:val="0"/>
                <w:color w:val="auto"/>
                <w:kern w:val="2"/>
                <w:sz w:val="18"/>
                <w:szCs w:val="18"/>
              </w:rPr>
              <w:t>省</w:t>
            </w:r>
            <w:r>
              <w:rPr>
                <w:rFonts w:hint="eastAsia"/>
                <w:b w:val="0"/>
                <w:color w:val="auto"/>
                <w:kern w:val="2"/>
                <w:sz w:val="18"/>
                <w:szCs w:val="18"/>
              </w:rPr>
              <w:t>(</w:t>
            </w:r>
            <w:r>
              <w:rPr>
                <w:rFonts w:hint="eastAsia"/>
                <w:b w:val="0"/>
                <w:color w:val="auto"/>
                <w:kern w:val="2"/>
                <w:sz w:val="18"/>
                <w:szCs w:val="18"/>
              </w:rPr>
              <w:t>市</w:t>
            </w:r>
            <w:r>
              <w:rPr>
                <w:rFonts w:hint="eastAsia"/>
                <w:b w:val="0"/>
                <w:color w:val="auto"/>
                <w:kern w:val="2"/>
                <w:sz w:val="18"/>
                <w:szCs w:val="18"/>
              </w:rPr>
              <w:t>)</w:t>
            </w:r>
            <w:r>
              <w:rPr>
                <w:rFonts w:hint="eastAsia"/>
                <w:b w:val="0"/>
                <w:color w:val="auto"/>
                <w:kern w:val="2"/>
                <w:sz w:val="18"/>
                <w:szCs w:val="18"/>
              </w:rPr>
              <w:t>下沉节点部署单元</w:t>
            </w:r>
          </w:p>
        </w:tc>
        <w:tc>
          <w:tcPr>
            <w:tcW w:w="1355"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应用服务器</w:t>
            </w:r>
            <w:r w:rsidR="00BC3C9D" w:rsidRPr="00BC3C9D">
              <w:rPr>
                <w:rFonts w:hint="eastAsia"/>
                <w:b w:val="0"/>
                <w:i/>
                <w:color w:val="auto"/>
                <w:kern w:val="2"/>
                <w:sz w:val="18"/>
                <w:szCs w:val="18"/>
                <w:highlight w:val="yellow"/>
              </w:rPr>
              <w:t>（补充数据库服务器）</w:t>
            </w:r>
          </w:p>
        </w:tc>
        <w:tc>
          <w:tcPr>
            <w:tcW w:w="3122"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4</w:t>
            </w:r>
            <w:r>
              <w:rPr>
                <w:rFonts w:hint="eastAsia"/>
                <w:b w:val="0"/>
                <w:color w:val="auto"/>
                <w:kern w:val="2"/>
                <w:sz w:val="18"/>
                <w:szCs w:val="18"/>
              </w:rPr>
              <w:t>台小型机</w:t>
            </w:r>
          </w:p>
          <w:p w:rsidR="00A02438" w:rsidRDefault="004C624F">
            <w:pPr>
              <w:pStyle w:val="aff1"/>
              <w:jc w:val="center"/>
              <w:rPr>
                <w:b w:val="0"/>
                <w:color w:val="auto"/>
                <w:kern w:val="2"/>
                <w:sz w:val="18"/>
                <w:szCs w:val="18"/>
              </w:rPr>
            </w:pPr>
            <w:r>
              <w:rPr>
                <w:b w:val="0"/>
                <w:color w:val="auto"/>
                <w:kern w:val="2"/>
                <w:sz w:val="18"/>
                <w:szCs w:val="18"/>
              </w:rPr>
              <w:t>CPU</w:t>
            </w:r>
            <w:r>
              <w:rPr>
                <w:rFonts w:hint="eastAsia"/>
                <w:b w:val="0"/>
                <w:color w:val="auto"/>
                <w:kern w:val="2"/>
                <w:sz w:val="18"/>
                <w:szCs w:val="18"/>
              </w:rPr>
              <w:t>：</w:t>
            </w:r>
            <w:r>
              <w:rPr>
                <w:rFonts w:ascii="宋体" w:hAnsi="宋体" w:hint="eastAsia"/>
                <w:color w:val="auto"/>
                <w:sz w:val="18"/>
              </w:rPr>
              <w:t>不小于8核；</w:t>
            </w:r>
          </w:p>
          <w:p w:rsidR="00A02438" w:rsidRDefault="004C624F">
            <w:pPr>
              <w:pStyle w:val="aff1"/>
              <w:ind w:firstLine="340"/>
              <w:jc w:val="center"/>
              <w:rPr>
                <w:rFonts w:ascii="宋体" w:hAnsi="宋体"/>
                <w:color w:val="auto"/>
                <w:sz w:val="18"/>
              </w:rPr>
            </w:pPr>
            <w:r>
              <w:rPr>
                <w:rFonts w:hint="eastAsia"/>
                <w:b w:val="0"/>
                <w:color w:val="auto"/>
                <w:kern w:val="2"/>
                <w:sz w:val="18"/>
                <w:szCs w:val="18"/>
              </w:rPr>
              <w:t>内存：</w:t>
            </w:r>
            <w:r>
              <w:rPr>
                <w:rFonts w:ascii="宋体" w:hAnsi="宋体" w:hint="eastAsia"/>
                <w:color w:val="auto"/>
                <w:sz w:val="18"/>
              </w:rPr>
              <w:t>32G及以上；</w:t>
            </w:r>
          </w:p>
          <w:p w:rsidR="00A02438" w:rsidRDefault="004C624F">
            <w:pPr>
              <w:pStyle w:val="aff1"/>
              <w:ind w:firstLine="340"/>
              <w:jc w:val="center"/>
              <w:rPr>
                <w:rFonts w:ascii="宋体" w:hAnsi="宋体"/>
                <w:color w:val="auto"/>
                <w:sz w:val="18"/>
              </w:rPr>
            </w:pPr>
            <w:r>
              <w:rPr>
                <w:rFonts w:ascii="宋体" w:hAnsi="宋体" w:hint="eastAsia"/>
                <w:color w:val="auto"/>
                <w:sz w:val="18"/>
              </w:rPr>
              <w:t>硬盘：200GB及以上</w:t>
            </w:r>
          </w:p>
          <w:p w:rsidR="00A02438" w:rsidRDefault="004C624F">
            <w:pPr>
              <w:pStyle w:val="aff1"/>
              <w:ind w:firstLine="340"/>
              <w:jc w:val="center"/>
              <w:rPr>
                <w:b w:val="0"/>
                <w:color w:val="auto"/>
                <w:kern w:val="2"/>
                <w:sz w:val="18"/>
                <w:szCs w:val="18"/>
              </w:rPr>
            </w:pPr>
            <w:r>
              <w:rPr>
                <w:rFonts w:hint="eastAsia"/>
                <w:b w:val="0"/>
                <w:color w:val="auto"/>
                <w:kern w:val="2"/>
                <w:sz w:val="18"/>
                <w:szCs w:val="18"/>
              </w:rPr>
              <w:t>网卡：</w:t>
            </w:r>
            <w:r>
              <w:rPr>
                <w:b w:val="0"/>
                <w:color w:val="auto"/>
                <w:kern w:val="2"/>
                <w:sz w:val="18"/>
                <w:szCs w:val="18"/>
              </w:rPr>
              <w:t>2×100/1000M</w:t>
            </w:r>
            <w:r>
              <w:rPr>
                <w:b w:val="0"/>
                <w:color w:val="auto"/>
                <w:kern w:val="2"/>
                <w:sz w:val="18"/>
                <w:szCs w:val="18"/>
              </w:rPr>
              <w:t>以太网卡</w:t>
            </w:r>
          </w:p>
          <w:p w:rsidR="00A02438" w:rsidRDefault="004C624F" w:rsidP="004C624F">
            <w:pPr>
              <w:pStyle w:val="aff1"/>
              <w:ind w:left="292" w:hangingChars="162" w:hanging="292"/>
              <w:jc w:val="center"/>
              <w:rPr>
                <w:b w:val="0"/>
                <w:color w:val="auto"/>
                <w:kern w:val="2"/>
                <w:sz w:val="18"/>
                <w:szCs w:val="18"/>
              </w:rPr>
            </w:pPr>
            <w:r>
              <w:rPr>
                <w:rFonts w:hint="eastAsia"/>
                <w:b w:val="0"/>
                <w:color w:val="auto"/>
                <w:kern w:val="2"/>
                <w:sz w:val="18"/>
                <w:szCs w:val="18"/>
              </w:rPr>
              <w:t>操作系统：</w:t>
            </w:r>
            <w:r>
              <w:rPr>
                <w:b w:val="0"/>
                <w:color w:val="auto"/>
                <w:kern w:val="2"/>
                <w:sz w:val="18"/>
                <w:szCs w:val="18"/>
              </w:rPr>
              <w:t>LINUX</w:t>
            </w:r>
          </w:p>
        </w:tc>
        <w:tc>
          <w:tcPr>
            <w:tcW w:w="1219" w:type="dxa"/>
            <w:vAlign w:val="center"/>
          </w:tcPr>
          <w:p w:rsidR="00A02438" w:rsidRDefault="004C624F">
            <w:pPr>
              <w:pStyle w:val="aff1"/>
              <w:jc w:val="center"/>
              <w:rPr>
                <w:b w:val="0"/>
                <w:color w:val="auto"/>
                <w:kern w:val="2"/>
                <w:sz w:val="18"/>
                <w:szCs w:val="18"/>
              </w:rPr>
            </w:pPr>
            <w:r>
              <w:rPr>
                <w:rFonts w:hint="eastAsia"/>
                <w:b w:val="0"/>
                <w:color w:val="auto"/>
                <w:kern w:val="2"/>
                <w:sz w:val="18"/>
                <w:szCs w:val="18"/>
              </w:rPr>
              <w:t>省</w:t>
            </w:r>
            <w:r>
              <w:rPr>
                <w:rFonts w:hint="eastAsia"/>
                <w:b w:val="0"/>
                <w:color w:val="auto"/>
                <w:kern w:val="2"/>
                <w:sz w:val="18"/>
                <w:szCs w:val="18"/>
              </w:rPr>
              <w:t>(</w:t>
            </w:r>
            <w:r>
              <w:rPr>
                <w:rFonts w:hint="eastAsia"/>
                <w:b w:val="0"/>
                <w:color w:val="auto"/>
                <w:kern w:val="2"/>
                <w:sz w:val="18"/>
                <w:szCs w:val="18"/>
              </w:rPr>
              <w:t>市</w:t>
            </w:r>
            <w:r>
              <w:rPr>
                <w:rFonts w:hint="eastAsia"/>
                <w:b w:val="0"/>
                <w:color w:val="auto"/>
                <w:kern w:val="2"/>
                <w:sz w:val="18"/>
                <w:szCs w:val="18"/>
              </w:rPr>
              <w:t>)</w:t>
            </w:r>
            <w:r>
              <w:rPr>
                <w:rFonts w:hint="eastAsia"/>
                <w:b w:val="0"/>
                <w:color w:val="auto"/>
                <w:kern w:val="2"/>
                <w:sz w:val="18"/>
                <w:szCs w:val="18"/>
              </w:rPr>
              <w:t>公司</w:t>
            </w:r>
          </w:p>
        </w:tc>
        <w:tc>
          <w:tcPr>
            <w:tcW w:w="976" w:type="dxa"/>
            <w:vAlign w:val="center"/>
          </w:tcPr>
          <w:p w:rsidR="00A02438" w:rsidRDefault="00A02438">
            <w:pPr>
              <w:pStyle w:val="aff1"/>
              <w:jc w:val="center"/>
              <w:rPr>
                <w:b w:val="0"/>
                <w:color w:val="auto"/>
                <w:kern w:val="2"/>
                <w:sz w:val="18"/>
                <w:szCs w:val="18"/>
              </w:rPr>
            </w:pPr>
          </w:p>
        </w:tc>
      </w:tr>
    </w:tbl>
    <w:p w:rsidR="00A02438" w:rsidRDefault="00A02438"/>
    <w:p w:rsidR="00A02438" w:rsidRDefault="00A02438"/>
    <w:p w:rsidR="00A02438" w:rsidRDefault="004C624F">
      <w:pPr>
        <w:pStyle w:val="2"/>
        <w:tabs>
          <w:tab w:val="left" w:pos="204"/>
        </w:tabs>
      </w:pPr>
      <w:bookmarkStart w:id="449" w:name="_Toc310694784"/>
      <w:bookmarkStart w:id="450" w:name="_Toc357762198"/>
      <w:bookmarkStart w:id="451" w:name="_Toc358122045"/>
      <w:bookmarkStart w:id="452" w:name="_Toc358152632"/>
      <w:bookmarkStart w:id="453" w:name="_Toc358133416"/>
      <w:bookmarkStart w:id="454" w:name="_Toc358152230"/>
      <w:bookmarkStart w:id="455" w:name="_Toc2910"/>
      <w:r>
        <w:rPr>
          <w:rFonts w:hint="eastAsia"/>
        </w:rPr>
        <w:t>软件环境设计</w:t>
      </w:r>
      <w:bookmarkEnd w:id="449"/>
      <w:bookmarkEnd w:id="450"/>
      <w:bookmarkEnd w:id="451"/>
      <w:bookmarkEnd w:id="452"/>
      <w:bookmarkEnd w:id="453"/>
      <w:bookmarkEnd w:id="454"/>
      <w:bookmarkEnd w:id="455"/>
    </w:p>
    <w:p w:rsidR="00A02438" w:rsidRDefault="004C624F">
      <w:pPr>
        <w:pStyle w:val="afe"/>
        <w:keepNext/>
        <w:jc w:val="center"/>
      </w:pPr>
      <w:bookmarkStart w:id="456" w:name="_Toc358153016"/>
      <w:r>
        <w:rPr>
          <w:rFonts w:asciiTheme="minorEastAsia" w:eastAsiaTheme="minorEastAsia" w:hAnsiTheme="minorEastAsia" w:cstheme="minorEastAsia" w:hint="eastAsia"/>
          <w:sz w:val="18"/>
          <w:szCs w:val="21"/>
        </w:rPr>
        <w:t>表10-5 物理部署视图软件清单</w:t>
      </w:r>
      <w:bookmarkEnd w:id="456"/>
      <w:r w:rsidR="00E15095" w:rsidRPr="00E15095">
        <w:rPr>
          <w:rFonts w:asciiTheme="minorEastAsia" w:eastAsiaTheme="minorEastAsia" w:hAnsiTheme="minorEastAsia" w:cstheme="minorEastAsia" w:hint="eastAsia"/>
          <w:i/>
          <w:sz w:val="18"/>
          <w:szCs w:val="21"/>
          <w:highlight w:val="yellow"/>
        </w:rPr>
        <w:t>（操作系统、数据库服务器、应用服务器）</w:t>
      </w:r>
    </w:p>
    <w:tbl>
      <w:tblPr>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3"/>
        <w:gridCol w:w="1301"/>
        <w:gridCol w:w="3177"/>
        <w:gridCol w:w="2773"/>
      </w:tblGrid>
      <w:tr w:rsidR="00A02438">
        <w:trPr>
          <w:jc w:val="center"/>
        </w:trPr>
        <w:tc>
          <w:tcPr>
            <w:tcW w:w="2603" w:type="dxa"/>
            <w:shd w:val="clear" w:color="auto" w:fill="D9D9D9"/>
            <w:vAlign w:val="center"/>
          </w:tcPr>
          <w:p w:rsidR="00A02438" w:rsidRDefault="004C624F">
            <w:pPr>
              <w:jc w:val="center"/>
              <w:rPr>
                <w:rFonts w:ascii="宋体"/>
                <w:sz w:val="18"/>
              </w:rPr>
            </w:pPr>
            <w:r>
              <w:rPr>
                <w:rFonts w:ascii="宋体" w:hint="eastAsia"/>
                <w:sz w:val="18"/>
              </w:rPr>
              <w:t>物理部署节点编号-名称</w:t>
            </w:r>
          </w:p>
        </w:tc>
        <w:tc>
          <w:tcPr>
            <w:tcW w:w="1301" w:type="dxa"/>
            <w:shd w:val="clear" w:color="auto" w:fill="D9D9D9"/>
            <w:vAlign w:val="center"/>
          </w:tcPr>
          <w:p w:rsidR="00A02438" w:rsidRDefault="004C624F">
            <w:pPr>
              <w:jc w:val="center"/>
              <w:rPr>
                <w:rFonts w:ascii="宋体"/>
                <w:sz w:val="18"/>
              </w:rPr>
            </w:pPr>
            <w:r>
              <w:rPr>
                <w:rFonts w:ascii="宋体" w:hint="eastAsia"/>
                <w:sz w:val="18"/>
              </w:rPr>
              <w:t>软件名称</w:t>
            </w:r>
          </w:p>
        </w:tc>
        <w:tc>
          <w:tcPr>
            <w:tcW w:w="3177" w:type="dxa"/>
            <w:shd w:val="clear" w:color="auto" w:fill="D9D9D9"/>
            <w:vAlign w:val="center"/>
          </w:tcPr>
          <w:p w:rsidR="00A02438" w:rsidRDefault="004C624F">
            <w:pPr>
              <w:jc w:val="center"/>
              <w:rPr>
                <w:rFonts w:ascii="宋体"/>
                <w:sz w:val="18"/>
              </w:rPr>
            </w:pPr>
            <w:r>
              <w:rPr>
                <w:rFonts w:ascii="宋体" w:hint="eastAsia"/>
                <w:sz w:val="18"/>
              </w:rPr>
              <w:t>版本</w:t>
            </w:r>
          </w:p>
        </w:tc>
        <w:tc>
          <w:tcPr>
            <w:tcW w:w="2773" w:type="dxa"/>
            <w:shd w:val="clear" w:color="auto" w:fill="D9D9D9"/>
            <w:vAlign w:val="center"/>
          </w:tcPr>
          <w:p w:rsidR="00A02438" w:rsidRDefault="004C624F">
            <w:pPr>
              <w:jc w:val="center"/>
              <w:rPr>
                <w:rFonts w:ascii="宋体"/>
                <w:sz w:val="18"/>
              </w:rPr>
            </w:pPr>
            <w:r>
              <w:rPr>
                <w:rFonts w:ascii="宋体" w:hint="eastAsia"/>
                <w:sz w:val="18"/>
              </w:rPr>
              <w:t>备注</w:t>
            </w:r>
          </w:p>
        </w:tc>
      </w:tr>
      <w:tr w:rsidR="00A02438">
        <w:trPr>
          <w:jc w:val="center"/>
        </w:trPr>
        <w:tc>
          <w:tcPr>
            <w:tcW w:w="2603" w:type="dxa"/>
            <w:vMerge w:val="restart"/>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总部管控节点部署单元</w:t>
            </w: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操作系统</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Centos6.9</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Spark</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spark:1.6</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hadoop</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hadoop:2.6</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Hive</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1.1.0</w:t>
            </w:r>
          </w:p>
        </w:tc>
        <w:tc>
          <w:tcPr>
            <w:tcW w:w="2773" w:type="dxa"/>
            <w:vAlign w:val="center"/>
          </w:tcPr>
          <w:p w:rsidR="00A02438" w:rsidRDefault="00A02438">
            <w:pPr>
              <w:pStyle w:val="aff1"/>
              <w:jc w:val="center"/>
              <w:rPr>
                <w:b w:val="0"/>
                <w:iCs/>
                <w:color w:val="auto"/>
                <w:kern w:val="2"/>
                <w:sz w:val="18"/>
                <w:szCs w:val="18"/>
              </w:rPr>
            </w:pPr>
          </w:p>
        </w:tc>
      </w:tr>
      <w:tr w:rsidR="00A02438">
        <w:trPr>
          <w:trHeight w:val="626"/>
          <w:jc w:val="center"/>
        </w:trPr>
        <w:tc>
          <w:tcPr>
            <w:tcW w:w="2603" w:type="dxa"/>
            <w:vMerge w:val="restart"/>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省</w:t>
            </w:r>
            <w:r>
              <w:rPr>
                <w:rFonts w:hint="eastAsia"/>
                <w:b w:val="0"/>
                <w:iCs/>
                <w:color w:val="auto"/>
                <w:kern w:val="2"/>
                <w:sz w:val="18"/>
                <w:szCs w:val="18"/>
              </w:rPr>
              <w:t>(</w:t>
            </w:r>
            <w:r>
              <w:rPr>
                <w:rFonts w:hint="eastAsia"/>
                <w:b w:val="0"/>
                <w:iCs/>
                <w:color w:val="auto"/>
                <w:kern w:val="2"/>
                <w:sz w:val="18"/>
                <w:szCs w:val="18"/>
              </w:rPr>
              <w:t>市</w:t>
            </w:r>
            <w:r>
              <w:rPr>
                <w:rFonts w:hint="eastAsia"/>
                <w:b w:val="0"/>
                <w:iCs/>
                <w:color w:val="auto"/>
                <w:kern w:val="2"/>
                <w:sz w:val="18"/>
                <w:szCs w:val="18"/>
              </w:rPr>
              <w:t>)</w:t>
            </w:r>
            <w:r>
              <w:rPr>
                <w:rFonts w:hint="eastAsia"/>
                <w:b w:val="0"/>
                <w:iCs/>
                <w:color w:val="auto"/>
                <w:kern w:val="2"/>
                <w:sz w:val="18"/>
                <w:szCs w:val="18"/>
              </w:rPr>
              <w:t>下沉节点部署单元</w:t>
            </w: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操作系统</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Centos6.9</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Spark</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spark:1.6</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hadoop</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hadoop:2.6</w:t>
            </w:r>
          </w:p>
        </w:tc>
        <w:tc>
          <w:tcPr>
            <w:tcW w:w="2773" w:type="dxa"/>
            <w:vAlign w:val="center"/>
          </w:tcPr>
          <w:p w:rsidR="00A02438" w:rsidRDefault="00A02438">
            <w:pPr>
              <w:pStyle w:val="aff1"/>
              <w:jc w:val="center"/>
              <w:rPr>
                <w:b w:val="0"/>
                <w:iCs/>
                <w:color w:val="auto"/>
                <w:kern w:val="2"/>
                <w:sz w:val="18"/>
                <w:szCs w:val="18"/>
              </w:rPr>
            </w:pPr>
          </w:p>
        </w:tc>
      </w:tr>
      <w:tr w:rsidR="00A02438">
        <w:trPr>
          <w:jc w:val="center"/>
        </w:trPr>
        <w:tc>
          <w:tcPr>
            <w:tcW w:w="2603" w:type="dxa"/>
            <w:vMerge/>
            <w:vAlign w:val="center"/>
          </w:tcPr>
          <w:p w:rsidR="00A02438" w:rsidRDefault="00A02438">
            <w:pPr>
              <w:pStyle w:val="aff1"/>
              <w:jc w:val="center"/>
              <w:rPr>
                <w:b w:val="0"/>
                <w:iCs/>
                <w:color w:val="auto"/>
                <w:kern w:val="2"/>
                <w:sz w:val="18"/>
                <w:szCs w:val="18"/>
              </w:rPr>
            </w:pPr>
          </w:p>
        </w:tc>
        <w:tc>
          <w:tcPr>
            <w:tcW w:w="1301"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Hive</w:t>
            </w:r>
          </w:p>
        </w:tc>
        <w:tc>
          <w:tcPr>
            <w:tcW w:w="3177"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1.1.0</w:t>
            </w:r>
          </w:p>
        </w:tc>
        <w:tc>
          <w:tcPr>
            <w:tcW w:w="2773" w:type="dxa"/>
            <w:vAlign w:val="center"/>
          </w:tcPr>
          <w:p w:rsidR="00A02438" w:rsidRDefault="00A02438">
            <w:pPr>
              <w:pStyle w:val="aff1"/>
              <w:jc w:val="center"/>
              <w:rPr>
                <w:b w:val="0"/>
                <w:iCs/>
                <w:color w:val="auto"/>
                <w:kern w:val="2"/>
                <w:sz w:val="18"/>
                <w:szCs w:val="18"/>
              </w:rPr>
            </w:pPr>
          </w:p>
        </w:tc>
      </w:tr>
    </w:tbl>
    <w:p w:rsidR="00A02438" w:rsidRDefault="004C624F">
      <w:pPr>
        <w:pStyle w:val="1"/>
      </w:pPr>
      <w:bookmarkStart w:id="457" w:name="_Toc7952"/>
      <w:bookmarkStart w:id="458" w:name="_Toc358133417"/>
      <w:bookmarkStart w:id="459" w:name="_Toc357762199"/>
      <w:bookmarkStart w:id="460" w:name="_Toc358122046"/>
      <w:bookmarkStart w:id="461" w:name="_Toc358152633"/>
      <w:bookmarkStart w:id="462" w:name="_Toc358152231"/>
      <w:bookmarkStart w:id="463" w:name="_Toc310694785"/>
      <w:r>
        <w:rPr>
          <w:rFonts w:hint="eastAsia"/>
        </w:rPr>
        <w:t>系统灾备视图</w:t>
      </w:r>
      <w:bookmarkEnd w:id="457"/>
      <w:bookmarkEnd w:id="458"/>
      <w:bookmarkEnd w:id="459"/>
      <w:bookmarkEnd w:id="460"/>
      <w:bookmarkEnd w:id="461"/>
      <w:bookmarkEnd w:id="462"/>
      <w:r w:rsidR="00FD76A0">
        <w:rPr>
          <w:rFonts w:hint="eastAsia"/>
        </w:rPr>
        <w:t>（总部灾备）</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t>配网运检业务动态分析将计算任务提交至全业务统一数据中心的大数据平台进行计算，只返回最终计算结果，不涉及系统灾备设计。大数据平台集群具备如下数据备份机制：</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t>（1）在同一机房内，分布式数据存储应遵循文件块副本数为3的设计准则，即将一个副本存放在本地机架节点上，一个副本存放在同一个机架的另一个节点上，最后一个副本放在不同机架的节点上；</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t>（2）大数据处理各分布式集群应配置高可用性策略，具备两个或两个以上的节点，分为活动节点及备用节点。集群任意节点故障，不影响系统正常运行，保证业务连续有效；</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lastRenderedPageBreak/>
        <w:t>（3）大数据集群元数据存储节点应规划磁盘阵列容灾方案，具备节点故障元数据信息丢失的恢复能力；</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t>（4）分布式集群应采用集中管理的方式，提高各主机数据的安全性和可管理性；</w:t>
      </w:r>
    </w:p>
    <w:p w:rsidR="00A02438" w:rsidRDefault="004C624F">
      <w:pPr>
        <w:pStyle w:val="aff1"/>
        <w:spacing w:line="360" w:lineRule="auto"/>
        <w:ind w:firstLineChars="200" w:firstLine="420"/>
        <w:rPr>
          <w:rFonts w:asciiTheme="minorEastAsia" w:eastAsiaTheme="minorEastAsia" w:hAnsiTheme="minorEastAsia" w:cstheme="minorEastAsia"/>
          <w:b w:val="0"/>
          <w:color w:val="auto"/>
          <w:kern w:val="2"/>
          <w:sz w:val="21"/>
          <w:szCs w:val="21"/>
        </w:rPr>
      </w:pPr>
      <w:r>
        <w:rPr>
          <w:rFonts w:asciiTheme="minorEastAsia" w:eastAsiaTheme="minorEastAsia" w:hAnsiTheme="minorEastAsia" w:cstheme="minorEastAsia" w:hint="eastAsia"/>
          <w:b w:val="0"/>
          <w:color w:val="auto"/>
          <w:kern w:val="2"/>
          <w:sz w:val="21"/>
          <w:szCs w:val="21"/>
        </w:rPr>
        <w:t>（5）提供简单易用的备份软件，支持向导式的备份操作和提示，以便用户在最短时间内可将相关的数据保护起来；</w:t>
      </w:r>
    </w:p>
    <w:p w:rsidR="00A02438" w:rsidRDefault="004C624F">
      <w:pPr>
        <w:pStyle w:val="aff1"/>
        <w:spacing w:line="360" w:lineRule="auto"/>
        <w:ind w:firstLineChars="200" w:firstLine="420"/>
        <w:rPr>
          <w:rFonts w:asciiTheme="minorEastAsia" w:eastAsiaTheme="minorEastAsia" w:hAnsiTheme="minorEastAsia" w:cstheme="minorEastAsia"/>
          <w:b w:val="0"/>
          <w:i/>
          <w:color w:val="FF0000"/>
          <w:sz w:val="21"/>
          <w:szCs w:val="21"/>
        </w:rPr>
      </w:pPr>
      <w:r>
        <w:rPr>
          <w:rFonts w:asciiTheme="minorEastAsia" w:eastAsiaTheme="minorEastAsia" w:hAnsiTheme="minorEastAsia" w:cstheme="minorEastAsia" w:hint="eastAsia"/>
          <w:b w:val="0"/>
          <w:color w:val="auto"/>
          <w:kern w:val="2"/>
          <w:sz w:val="21"/>
          <w:szCs w:val="21"/>
        </w:rPr>
        <w:t>（6）提供基于任务计划形式的统一调度管理的备份功能，可实时跟踪、监控和查看备份作业的执行情况。</w:t>
      </w:r>
    </w:p>
    <w:p w:rsidR="00A02438" w:rsidRDefault="004C624F">
      <w:pPr>
        <w:pStyle w:val="2"/>
        <w:tabs>
          <w:tab w:val="left" w:pos="204"/>
        </w:tabs>
      </w:pPr>
      <w:bookmarkStart w:id="464" w:name="_Toc358133418"/>
      <w:bookmarkStart w:id="465" w:name="_Toc357762200"/>
      <w:bookmarkStart w:id="466" w:name="_Toc358122047"/>
      <w:bookmarkStart w:id="467" w:name="_Toc358152232"/>
      <w:bookmarkStart w:id="468" w:name="_Toc358152634"/>
      <w:bookmarkStart w:id="469" w:name="_Toc31771"/>
      <w:r>
        <w:rPr>
          <w:rFonts w:hint="eastAsia"/>
        </w:rPr>
        <w:t>关键技术选择</w:t>
      </w:r>
      <w:bookmarkEnd w:id="464"/>
      <w:bookmarkEnd w:id="465"/>
      <w:bookmarkEnd w:id="466"/>
      <w:bookmarkEnd w:id="467"/>
      <w:bookmarkEnd w:id="468"/>
      <w:bookmarkEnd w:id="469"/>
    </w:p>
    <w:p w:rsidR="00A02438" w:rsidRDefault="004C624F">
      <w:pPr>
        <w:pStyle w:val="afff5"/>
        <w:spacing w:line="360" w:lineRule="auto"/>
        <w:ind w:firstLineChars="202" w:firstLine="424"/>
        <w:jc w:val="left"/>
        <w:rPr>
          <w:rFonts w:ascii="Times New Roman"/>
          <w:szCs w:val="24"/>
        </w:rPr>
      </w:pPr>
      <w:r>
        <w:rPr>
          <w:rFonts w:ascii="Times New Roman" w:hint="eastAsia"/>
          <w:szCs w:val="24"/>
        </w:rPr>
        <w:t>不涉及。</w:t>
      </w:r>
    </w:p>
    <w:p w:rsidR="00A02438" w:rsidRDefault="00A02438"/>
    <w:p w:rsidR="00A02438" w:rsidRDefault="004C624F">
      <w:pPr>
        <w:pStyle w:val="2"/>
        <w:tabs>
          <w:tab w:val="left" w:pos="204"/>
        </w:tabs>
      </w:pPr>
      <w:bookmarkStart w:id="470" w:name="_Toc358133419"/>
      <w:bookmarkStart w:id="471" w:name="_Toc357762201"/>
      <w:bookmarkStart w:id="472" w:name="_Toc358122048"/>
      <w:bookmarkStart w:id="473" w:name="_Toc358152635"/>
      <w:bookmarkStart w:id="474" w:name="_Toc358152233"/>
      <w:bookmarkStart w:id="475" w:name="_Toc4033"/>
      <w:r>
        <w:rPr>
          <w:rFonts w:hint="eastAsia"/>
        </w:rPr>
        <w:t>灾备策略设计</w:t>
      </w:r>
      <w:bookmarkEnd w:id="470"/>
      <w:bookmarkEnd w:id="471"/>
      <w:bookmarkEnd w:id="472"/>
      <w:bookmarkEnd w:id="473"/>
      <w:bookmarkEnd w:id="474"/>
      <w:bookmarkEnd w:id="475"/>
    </w:p>
    <w:p w:rsidR="00A02438" w:rsidRDefault="004C624F">
      <w:pPr>
        <w:ind w:firstLineChars="200" w:firstLine="420"/>
      </w:pPr>
      <w:r>
        <w:rPr>
          <w:rFonts w:hAnsi="Calibri" w:hint="eastAsia"/>
        </w:rPr>
        <w:t>不涉及。</w:t>
      </w:r>
    </w:p>
    <w:p w:rsidR="00A02438" w:rsidRDefault="00A02438"/>
    <w:p w:rsidR="00A02438" w:rsidRDefault="004C624F">
      <w:pPr>
        <w:pStyle w:val="2"/>
        <w:tabs>
          <w:tab w:val="left" w:pos="204"/>
        </w:tabs>
      </w:pPr>
      <w:bookmarkStart w:id="476" w:name="_Toc358152234"/>
      <w:bookmarkStart w:id="477" w:name="_Toc357762202"/>
      <w:bookmarkStart w:id="478" w:name="_Toc358133420"/>
      <w:bookmarkStart w:id="479" w:name="_Toc15082"/>
      <w:bookmarkStart w:id="480" w:name="_Toc358122049"/>
      <w:bookmarkStart w:id="481" w:name="_Toc358152636"/>
      <w:r>
        <w:rPr>
          <w:rFonts w:hint="eastAsia"/>
        </w:rPr>
        <w:t>灾备架构设计</w:t>
      </w:r>
      <w:bookmarkEnd w:id="476"/>
      <w:bookmarkEnd w:id="477"/>
      <w:bookmarkEnd w:id="478"/>
      <w:bookmarkEnd w:id="479"/>
      <w:bookmarkEnd w:id="480"/>
      <w:bookmarkEnd w:id="481"/>
    </w:p>
    <w:p w:rsidR="00A02438" w:rsidRDefault="004C624F">
      <w:pPr>
        <w:ind w:firstLineChars="200" w:firstLine="420"/>
      </w:pPr>
      <w:r>
        <w:rPr>
          <w:rFonts w:hint="eastAsia"/>
        </w:rPr>
        <w:t>不涉及。</w:t>
      </w:r>
    </w:p>
    <w:p w:rsidR="00A02438" w:rsidRDefault="004C624F">
      <w:pPr>
        <w:pStyle w:val="2"/>
        <w:tabs>
          <w:tab w:val="left" w:pos="204"/>
        </w:tabs>
      </w:pPr>
      <w:bookmarkStart w:id="482" w:name="_Toc358152637"/>
      <w:bookmarkStart w:id="483" w:name="_Toc358122050"/>
      <w:bookmarkStart w:id="484" w:name="_Toc357762203"/>
      <w:bookmarkStart w:id="485" w:name="_Toc358133421"/>
      <w:bookmarkStart w:id="486" w:name="_Toc358152235"/>
      <w:bookmarkStart w:id="487" w:name="_Toc5069"/>
      <w:r>
        <w:rPr>
          <w:rFonts w:hint="eastAsia"/>
        </w:rPr>
        <w:t>灾备设备配置</w:t>
      </w:r>
      <w:bookmarkEnd w:id="482"/>
      <w:bookmarkEnd w:id="483"/>
      <w:bookmarkEnd w:id="484"/>
      <w:bookmarkEnd w:id="485"/>
      <w:bookmarkEnd w:id="486"/>
      <w:bookmarkEnd w:id="487"/>
    </w:p>
    <w:p w:rsidR="00A02438" w:rsidRDefault="004C624F">
      <w:pPr>
        <w:pStyle w:val="afff5"/>
        <w:spacing w:line="360" w:lineRule="auto"/>
        <w:ind w:firstLineChars="202" w:firstLine="424"/>
        <w:jc w:val="left"/>
      </w:pPr>
      <w:r>
        <w:rPr>
          <w:rFonts w:ascii="Times New Roman" w:hint="eastAsia"/>
          <w:szCs w:val="24"/>
        </w:rPr>
        <w:t>不涉及。</w:t>
      </w:r>
    </w:p>
    <w:p w:rsidR="00A02438" w:rsidRDefault="004C624F">
      <w:pPr>
        <w:pStyle w:val="1"/>
      </w:pPr>
      <w:bookmarkStart w:id="488" w:name="_Toc358122051"/>
      <w:bookmarkStart w:id="489" w:name="_Toc358152236"/>
      <w:bookmarkStart w:id="490" w:name="_Toc358133422"/>
      <w:bookmarkStart w:id="491" w:name="_Toc358152638"/>
      <w:bookmarkStart w:id="492" w:name="_Toc357762204"/>
      <w:bookmarkStart w:id="493" w:name="_Toc5117"/>
      <w:r>
        <w:rPr>
          <w:rFonts w:hint="eastAsia"/>
        </w:rPr>
        <w:t>系统安全视图</w:t>
      </w:r>
      <w:bookmarkEnd w:id="463"/>
      <w:bookmarkEnd w:id="488"/>
      <w:bookmarkEnd w:id="489"/>
      <w:bookmarkEnd w:id="490"/>
      <w:bookmarkEnd w:id="491"/>
      <w:bookmarkEnd w:id="492"/>
      <w:bookmarkEnd w:id="493"/>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根据《国家电网公司信息系统安全保护等级定级指南（试行）》，确认本系统安全等级定为二级。其安全防护依据《国家电网公司智能电网信息安全防护总体方案》（国家电网信息〔2011〕1727号）要求，遵循“分区分域、安全接入、动态感知、全面防护”的安全策略，按照等级保护二级系统要求进行安全防护设计，并根据业务系统的不断完善加强对网站的防护，最大限度的保障配电网运检业务动态分析的安全、可靠和稳定运行。</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防护目标：</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lastRenderedPageBreak/>
        <w:t>1、保障配电网运检业务动态分析平台安全可靠运行。</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2、保障配电网运检业务动态分析平台边界和网络传输通道安全。</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3、确保配电网运检业务动态分析平台各类终端安全可信接入公司信息网络。</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4、防止终端被仿冒和恶意控制。</w:t>
      </w:r>
    </w:p>
    <w:p w:rsidR="00A02438" w:rsidRDefault="004C624F">
      <w:pPr>
        <w:pStyle w:val="afff5"/>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5、防止操作系统被恶意控制。</w:t>
      </w:r>
    </w:p>
    <w:p w:rsidR="00A02438" w:rsidRDefault="004C624F">
      <w:pPr>
        <w:pStyle w:val="afff5"/>
        <w:spacing w:line="360" w:lineRule="auto"/>
        <w:rPr>
          <w:rFonts w:ascii="Times New Roman"/>
          <w:szCs w:val="24"/>
        </w:rPr>
      </w:pPr>
      <w:r>
        <w:rPr>
          <w:rFonts w:asciiTheme="minorEastAsia" w:eastAsiaTheme="minorEastAsia" w:hAnsiTheme="minorEastAsia" w:cstheme="minorEastAsia" w:hint="eastAsia"/>
          <w:szCs w:val="24"/>
        </w:rPr>
        <w:t>6、保障配电网运检业务动态分析平台用户身份真实可信，防止恶意用户、非授权用户访问。</w:t>
      </w:r>
    </w:p>
    <w:p w:rsidR="00A02438" w:rsidRDefault="004C624F">
      <w:pPr>
        <w:pStyle w:val="2"/>
        <w:tabs>
          <w:tab w:val="left" w:pos="204"/>
        </w:tabs>
      </w:pPr>
      <w:bookmarkStart w:id="494" w:name="_Toc358152639"/>
      <w:bookmarkStart w:id="495" w:name="_Toc358152237"/>
      <w:bookmarkStart w:id="496" w:name="_Toc358133423"/>
      <w:bookmarkStart w:id="497" w:name="_Toc25881"/>
      <w:bookmarkStart w:id="498" w:name="_Toc310694786"/>
      <w:bookmarkStart w:id="499" w:name="_Toc357762205"/>
      <w:bookmarkStart w:id="500" w:name="_Toc358122052"/>
      <w:r>
        <w:rPr>
          <w:rFonts w:hint="eastAsia"/>
        </w:rPr>
        <w:t>总体安全视图</w:t>
      </w:r>
      <w:bookmarkEnd w:id="494"/>
      <w:bookmarkEnd w:id="495"/>
      <w:bookmarkEnd w:id="496"/>
      <w:bookmarkEnd w:id="497"/>
    </w:p>
    <w:p w:rsidR="00A02438" w:rsidRDefault="004C624F">
      <w:pPr>
        <w:pStyle w:val="aff1"/>
        <w:spacing w:line="360" w:lineRule="auto"/>
        <w:ind w:firstLineChars="200" w:firstLine="420"/>
        <w:rPr>
          <w:rFonts w:asciiTheme="minorEastAsia" w:eastAsiaTheme="minorEastAsia" w:hAnsiTheme="minorEastAsia" w:cstheme="minorEastAsia"/>
          <w:b w:val="0"/>
          <w:iCs/>
          <w:color w:val="auto"/>
          <w:sz w:val="21"/>
          <w:szCs w:val="28"/>
        </w:rPr>
      </w:pPr>
      <w:r>
        <w:rPr>
          <w:rFonts w:asciiTheme="minorEastAsia" w:eastAsiaTheme="minorEastAsia" w:hAnsiTheme="minorEastAsia" w:cstheme="minorEastAsia" w:hint="eastAsia"/>
          <w:b w:val="0"/>
          <w:iCs/>
          <w:color w:val="auto"/>
          <w:sz w:val="21"/>
          <w:szCs w:val="28"/>
        </w:rPr>
        <w:t>配网运检业务动态分析系统安全防护等级初定为二级，其安全防护依据《国家电网公司智能电网信息安全防护总体方案》（国家电网信息〔2011〕1727号）要求，遵循“分区分域、安全接入、动态感知、全面防护”的安全策略，按照等级保护二级系统要求进行安全防护设计，并根据业务系统的不断完善加强对网站的防护，最大限度的保障配网运检业务动态分析系统的安全、可靠和稳定运行。安全防护总体技术架构如下图所示：</w:t>
      </w:r>
    </w:p>
    <w:p w:rsidR="00A02438" w:rsidRDefault="004C624F">
      <w:pPr>
        <w:jc w:val="center"/>
        <w:rPr>
          <w:sz w:val="24"/>
        </w:rPr>
      </w:pPr>
      <w:r>
        <w:rPr>
          <w:noProof/>
        </w:rPr>
        <w:drawing>
          <wp:inline distT="0" distB="0" distL="114300" distR="114300">
            <wp:extent cx="4658995" cy="4008755"/>
            <wp:effectExtent l="0" t="0" r="4445" b="14605"/>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55"/>
                    <a:stretch>
                      <a:fillRect/>
                    </a:stretch>
                  </pic:blipFill>
                  <pic:spPr>
                    <a:xfrm>
                      <a:off x="0" y="0"/>
                      <a:ext cx="4658995" cy="4008755"/>
                    </a:xfrm>
                    <a:prstGeom prst="rect">
                      <a:avLst/>
                    </a:prstGeom>
                    <a:noFill/>
                    <a:ln>
                      <a:noFill/>
                    </a:ln>
                  </pic:spPr>
                </pic:pic>
              </a:graphicData>
            </a:graphic>
          </wp:inline>
        </w:drawing>
      </w:r>
    </w:p>
    <w:p w:rsidR="00A02438" w:rsidRDefault="004C624F">
      <w:pPr>
        <w:jc w:val="center"/>
        <w:rPr>
          <w:rFonts w:ascii="仿宋_GB2312" w:eastAsia="仿宋_GB2312"/>
          <w:color w:val="4F81BD"/>
          <w:kern w:val="0"/>
        </w:rPr>
      </w:pPr>
      <w:bookmarkStart w:id="501" w:name="_Toc358152748"/>
      <w:r>
        <w:rPr>
          <w:rFonts w:asciiTheme="minorEastAsia" w:eastAsiaTheme="minorEastAsia" w:hAnsiTheme="minorEastAsia" w:cstheme="minorEastAsia" w:hint="eastAsia"/>
          <w:sz w:val="18"/>
          <w:szCs w:val="21"/>
        </w:rPr>
        <w:t>图12-1系统安全防护总体技术架构</w:t>
      </w:r>
      <w:bookmarkEnd w:id="501"/>
    </w:p>
    <w:p w:rsidR="00A02438" w:rsidRDefault="004C624F">
      <w:pPr>
        <w:spacing w:line="360" w:lineRule="auto"/>
        <w:rPr>
          <w:rFonts w:asciiTheme="minorEastAsia" w:eastAsiaTheme="minorEastAsia" w:hAnsiTheme="minorEastAsia" w:cstheme="minorEastAsia"/>
          <w:iCs/>
          <w:kern w:val="0"/>
          <w:szCs w:val="28"/>
        </w:rPr>
      </w:pPr>
      <w:r>
        <w:rPr>
          <w:rFonts w:asciiTheme="minorEastAsia" w:eastAsiaTheme="minorEastAsia" w:hAnsiTheme="minorEastAsia" w:cstheme="minorEastAsia" w:hint="eastAsia"/>
          <w:iCs/>
          <w:kern w:val="0"/>
          <w:szCs w:val="28"/>
        </w:rPr>
        <w:t>防护目标：</w:t>
      </w:r>
    </w:p>
    <w:p w:rsidR="00A02438" w:rsidRDefault="004C624F">
      <w:pPr>
        <w:pStyle w:val="aff1"/>
        <w:spacing w:line="360" w:lineRule="auto"/>
        <w:ind w:firstLineChars="200" w:firstLine="420"/>
        <w:rPr>
          <w:rFonts w:asciiTheme="minorEastAsia" w:eastAsiaTheme="minorEastAsia" w:hAnsiTheme="minorEastAsia" w:cstheme="minorEastAsia"/>
          <w:b w:val="0"/>
          <w:iCs/>
          <w:color w:val="auto"/>
          <w:sz w:val="21"/>
          <w:szCs w:val="28"/>
        </w:rPr>
      </w:pPr>
      <w:r>
        <w:rPr>
          <w:rFonts w:asciiTheme="minorEastAsia" w:eastAsiaTheme="minorEastAsia" w:hAnsiTheme="minorEastAsia" w:cstheme="minorEastAsia" w:hint="eastAsia"/>
          <w:b w:val="0"/>
          <w:iCs/>
          <w:color w:val="auto"/>
          <w:sz w:val="21"/>
          <w:szCs w:val="28"/>
        </w:rPr>
        <w:lastRenderedPageBreak/>
        <w:t>1.</w:t>
      </w:r>
      <w:r>
        <w:rPr>
          <w:rFonts w:asciiTheme="minorEastAsia" w:eastAsiaTheme="minorEastAsia" w:hAnsiTheme="minorEastAsia" w:cstheme="minorEastAsia" w:hint="eastAsia"/>
          <w:b w:val="0"/>
          <w:iCs/>
          <w:color w:val="auto"/>
          <w:sz w:val="21"/>
          <w:szCs w:val="28"/>
        </w:rPr>
        <w:tab/>
        <w:t>保障配网运检业务动态分析系统用户身份真实可信，防止恶意用户、非授权用户访问；</w:t>
      </w:r>
    </w:p>
    <w:p w:rsidR="00A02438" w:rsidRDefault="004C624F">
      <w:pPr>
        <w:pStyle w:val="aff1"/>
        <w:spacing w:line="360" w:lineRule="auto"/>
        <w:ind w:firstLineChars="200" w:firstLine="420"/>
        <w:rPr>
          <w:rFonts w:asciiTheme="minorEastAsia" w:eastAsiaTheme="minorEastAsia" w:hAnsiTheme="minorEastAsia" w:cstheme="minorEastAsia"/>
          <w:b w:val="0"/>
          <w:iCs/>
          <w:color w:val="auto"/>
          <w:sz w:val="21"/>
          <w:szCs w:val="28"/>
        </w:rPr>
      </w:pPr>
      <w:r>
        <w:rPr>
          <w:rFonts w:asciiTheme="minorEastAsia" w:eastAsiaTheme="minorEastAsia" w:hAnsiTheme="minorEastAsia" w:cstheme="minorEastAsia" w:hint="eastAsia"/>
          <w:b w:val="0"/>
          <w:iCs/>
          <w:color w:val="auto"/>
          <w:sz w:val="21"/>
          <w:szCs w:val="28"/>
        </w:rPr>
        <w:t>2.</w:t>
      </w:r>
      <w:r>
        <w:rPr>
          <w:rFonts w:asciiTheme="minorEastAsia" w:eastAsiaTheme="minorEastAsia" w:hAnsiTheme="minorEastAsia" w:cstheme="minorEastAsia" w:hint="eastAsia"/>
          <w:b w:val="0"/>
          <w:iCs/>
          <w:color w:val="auto"/>
          <w:sz w:val="21"/>
          <w:szCs w:val="28"/>
        </w:rPr>
        <w:tab/>
        <w:t>保障用户传输及交互数据的完整性、保密性，防范敏感信息如用户口令密码、业务数据被泄露；</w:t>
      </w:r>
    </w:p>
    <w:p w:rsidR="00A02438" w:rsidRDefault="004C624F">
      <w:pPr>
        <w:pStyle w:val="aff1"/>
        <w:spacing w:line="360" w:lineRule="auto"/>
        <w:ind w:firstLineChars="200" w:firstLine="420"/>
      </w:pPr>
      <w:r>
        <w:rPr>
          <w:rFonts w:asciiTheme="minorEastAsia" w:eastAsiaTheme="minorEastAsia" w:hAnsiTheme="minorEastAsia" w:cstheme="minorEastAsia" w:hint="eastAsia"/>
          <w:b w:val="0"/>
          <w:iCs/>
          <w:color w:val="auto"/>
          <w:sz w:val="21"/>
          <w:szCs w:val="28"/>
        </w:rPr>
        <w:t>3.</w:t>
      </w:r>
      <w:r>
        <w:rPr>
          <w:rFonts w:asciiTheme="minorEastAsia" w:eastAsiaTheme="minorEastAsia" w:hAnsiTheme="minorEastAsia" w:cstheme="minorEastAsia" w:hint="eastAsia"/>
          <w:b w:val="0"/>
          <w:iCs/>
          <w:color w:val="auto"/>
          <w:sz w:val="21"/>
          <w:szCs w:val="28"/>
        </w:rPr>
        <w:tab/>
        <w:t>保障配网运检业务动态分析系统的安全性，防止对网站应用系统资源的非授权访问、敏感数据泄漏以及对系统非法攻击等。</w:t>
      </w:r>
    </w:p>
    <w:p w:rsidR="00A02438" w:rsidRDefault="004C624F">
      <w:pPr>
        <w:pStyle w:val="2"/>
        <w:tabs>
          <w:tab w:val="left" w:pos="204"/>
        </w:tabs>
      </w:pPr>
      <w:bookmarkStart w:id="502" w:name="_Toc358133424"/>
      <w:bookmarkStart w:id="503" w:name="_Toc358152238"/>
      <w:bookmarkStart w:id="504" w:name="_Toc358152640"/>
      <w:bookmarkStart w:id="505" w:name="_Toc26162"/>
      <w:r>
        <w:rPr>
          <w:rFonts w:hint="eastAsia"/>
        </w:rPr>
        <w:t>应用安全</w:t>
      </w:r>
      <w:bookmarkEnd w:id="498"/>
      <w:bookmarkEnd w:id="499"/>
      <w:bookmarkEnd w:id="500"/>
      <w:bookmarkEnd w:id="502"/>
      <w:bookmarkEnd w:id="503"/>
      <w:bookmarkEnd w:id="504"/>
      <w:bookmarkEnd w:id="505"/>
    </w:p>
    <w:p w:rsidR="00A02438" w:rsidRDefault="004C624F">
      <w:pPr>
        <w:pStyle w:val="afff5"/>
        <w:spacing w:line="300" w:lineRule="auto"/>
        <w:rPr>
          <w:rFonts w:ascii="Times New Roman"/>
          <w:szCs w:val="24"/>
        </w:rPr>
      </w:pPr>
      <w:r>
        <w:rPr>
          <w:rFonts w:ascii="Times New Roman" w:hint="eastAsia"/>
          <w:szCs w:val="24"/>
        </w:rPr>
        <w:t>应用中设计泄密和篡改信息风险、恶意代码风险，具体应用安全防护措施如下：</w:t>
      </w:r>
    </w:p>
    <w:p w:rsidR="00A02438" w:rsidRDefault="004C624F">
      <w:pPr>
        <w:jc w:val="center"/>
        <w:rPr>
          <w:rFonts w:asciiTheme="minorEastAsia" w:eastAsiaTheme="minorEastAsia" w:hAnsiTheme="minorEastAsia"/>
          <w:sz w:val="18"/>
        </w:rPr>
      </w:pPr>
      <w:r>
        <w:rPr>
          <w:rFonts w:asciiTheme="minorEastAsia" w:eastAsiaTheme="minorEastAsia" w:hAnsiTheme="minorEastAsia" w:cstheme="minorEastAsia" w:hint="eastAsia"/>
          <w:sz w:val="18"/>
          <w:szCs w:val="21"/>
        </w:rPr>
        <w:t>表12-1应用安全</w:t>
      </w:r>
    </w:p>
    <w:p w:rsidR="00A02438" w:rsidRDefault="00A02438">
      <w:pPr>
        <w:rPr>
          <w:rFonts w:asciiTheme="minorEastAsia" w:eastAsiaTheme="minorEastAsia" w:hAnsiTheme="minorEastAsia"/>
          <w:sz w:val="18"/>
        </w:rPr>
      </w:pPr>
    </w:p>
    <w:tbl>
      <w:tblPr>
        <w:tblW w:w="8515" w:type="dxa"/>
        <w:jc w:val="center"/>
        <w:tblLayout w:type="fixed"/>
        <w:tblCellMar>
          <w:left w:w="0" w:type="dxa"/>
          <w:right w:w="0" w:type="dxa"/>
        </w:tblCellMar>
        <w:tblLook w:val="04A0" w:firstRow="1" w:lastRow="0" w:firstColumn="1" w:lastColumn="0" w:noHBand="0" w:noVBand="1"/>
      </w:tblPr>
      <w:tblGrid>
        <w:gridCol w:w="860"/>
        <w:gridCol w:w="960"/>
        <w:gridCol w:w="960"/>
        <w:gridCol w:w="5735"/>
      </w:tblGrid>
      <w:tr w:rsidR="00A02438">
        <w:trPr>
          <w:trHeight w:val="300"/>
          <w:jc w:val="center"/>
        </w:trPr>
        <w:tc>
          <w:tcPr>
            <w:tcW w:w="860" w:type="dxa"/>
            <w:tcBorders>
              <w:top w:val="single" w:sz="8" w:space="0" w:color="auto"/>
              <w:left w:val="single" w:sz="8" w:space="0" w:color="auto"/>
              <w:bottom w:val="single" w:sz="8" w:space="0" w:color="auto"/>
              <w:right w:val="single" w:sz="8" w:space="0" w:color="auto"/>
            </w:tcBorders>
            <w:shd w:val="clear" w:color="000000" w:fill="C0C0C0"/>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bookmarkStart w:id="506" w:name="RANGE!A1"/>
            <w:r>
              <w:rPr>
                <w:rFonts w:ascii="宋体" w:hAnsi="宋体" w:cs="宋体" w:hint="eastAsia"/>
                <w:color w:val="000000"/>
                <w:kern w:val="0"/>
                <w:sz w:val="18"/>
                <w:szCs w:val="18"/>
                <w:lang w:bidi="ar"/>
              </w:rPr>
              <w:t>规格编号</w:t>
            </w:r>
            <w:bookmarkEnd w:id="506"/>
          </w:p>
        </w:tc>
        <w:tc>
          <w:tcPr>
            <w:tcW w:w="960" w:type="dxa"/>
            <w:tcBorders>
              <w:top w:val="single" w:sz="8" w:space="0" w:color="auto"/>
              <w:left w:val="nil"/>
              <w:bottom w:val="single" w:sz="8" w:space="0" w:color="auto"/>
              <w:right w:val="single" w:sz="8" w:space="0" w:color="auto"/>
            </w:tcBorders>
            <w:shd w:val="clear" w:color="auto" w:fill="auto"/>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r>
              <w:rPr>
                <w:rFonts w:ascii="宋体" w:hAnsi="宋体" w:cs="宋体" w:hint="eastAsia"/>
                <w:color w:val="000000"/>
                <w:kern w:val="0"/>
                <w:sz w:val="18"/>
                <w:szCs w:val="18"/>
                <w:lang w:bidi="ar"/>
              </w:rPr>
              <w:t>NFP-011</w:t>
            </w:r>
          </w:p>
        </w:tc>
        <w:tc>
          <w:tcPr>
            <w:tcW w:w="960" w:type="dxa"/>
            <w:tcBorders>
              <w:top w:val="single" w:sz="8" w:space="0" w:color="auto"/>
              <w:left w:val="nil"/>
              <w:bottom w:val="single" w:sz="8" w:space="0" w:color="auto"/>
              <w:right w:val="single" w:sz="8" w:space="0" w:color="auto"/>
            </w:tcBorders>
            <w:shd w:val="clear" w:color="000000" w:fill="C0C0C0"/>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r>
              <w:rPr>
                <w:rFonts w:ascii="宋体" w:hAnsi="宋体" w:cs="宋体" w:hint="eastAsia"/>
                <w:color w:val="000000"/>
                <w:kern w:val="0"/>
                <w:sz w:val="18"/>
                <w:szCs w:val="18"/>
                <w:lang w:bidi="ar"/>
              </w:rPr>
              <w:t>规格类型</w:t>
            </w:r>
          </w:p>
        </w:tc>
        <w:tc>
          <w:tcPr>
            <w:tcW w:w="5735" w:type="dxa"/>
            <w:tcBorders>
              <w:top w:val="single" w:sz="8" w:space="0" w:color="auto"/>
              <w:left w:val="nil"/>
              <w:bottom w:val="single" w:sz="8" w:space="0" w:color="auto"/>
              <w:right w:val="single" w:sz="8" w:space="0" w:color="auto"/>
            </w:tcBorders>
            <w:shd w:val="clear" w:color="auto" w:fill="auto"/>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r>
              <w:rPr>
                <w:rFonts w:ascii="宋体" w:hAnsi="宋体" w:cs="宋体" w:hint="eastAsia"/>
                <w:color w:val="000000"/>
                <w:kern w:val="0"/>
                <w:sz w:val="18"/>
                <w:szCs w:val="18"/>
                <w:lang w:bidi="ar"/>
              </w:rPr>
              <w:t>安全</w:t>
            </w:r>
          </w:p>
        </w:tc>
      </w:tr>
      <w:tr w:rsidR="00A02438">
        <w:trPr>
          <w:trHeight w:val="288"/>
          <w:jc w:val="center"/>
        </w:trPr>
        <w:tc>
          <w:tcPr>
            <w:tcW w:w="860" w:type="dxa"/>
            <w:vMerge w:val="restart"/>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r>
              <w:rPr>
                <w:rFonts w:ascii="宋体" w:hAnsi="宋体" w:cs="宋体" w:hint="eastAsia"/>
                <w:color w:val="000000"/>
                <w:kern w:val="0"/>
                <w:sz w:val="18"/>
                <w:szCs w:val="18"/>
                <w:lang w:bidi="ar"/>
              </w:rPr>
              <w:t>规格描述</w:t>
            </w:r>
          </w:p>
        </w:tc>
        <w:tc>
          <w:tcPr>
            <w:tcW w:w="7655" w:type="dxa"/>
            <w:gridSpan w:val="3"/>
            <w:tcBorders>
              <w:top w:val="single" w:sz="8" w:space="0" w:color="auto"/>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身份鉴别</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应提供专用的登录控制模块对登录用户进行身份标识和鉴别；</w:t>
            </w:r>
          </w:p>
        </w:tc>
      </w:tr>
      <w:tr w:rsidR="00A02438">
        <w:trPr>
          <w:trHeight w:val="23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用系统用户身份鉴别信息应不易被冒用，口令复杂度应满足要求并定期更换；应提供用户身份标识唯一和鉴别信息复杂度检查功能，保证应用系统中不存在重复用户身份标识；用户在第一次登录系统时修改分发的初始口令，口令长度不得小于8位，且为字母、数字或特殊字符的混合组合，用户名和口令禁止相同；应用软件不得明文存储口令数据；</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应提供登录失败处理功能，可采取结束会话、限制非法登录次数和自动退出等措施；</w:t>
            </w:r>
          </w:p>
        </w:tc>
      </w:tr>
      <w:tr w:rsidR="00A02438">
        <w:trPr>
          <w:trHeight w:val="876"/>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应启用身份鉴别、用户身份标识唯一性检查、用户身份鉴别信息复杂度检查以及登录失败处理功能，并根据安全策略配置相关参数。</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访问控制</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应提供访问控制功能，依据安全策略控制用户对文件、数据库表等客体的访问；</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访问控制的覆盖范围应包括与资源访问相关的主体、客体及它们之间的操作；</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应由授权主体配置访问控制策略，并严格限制默认账户的访问权限；</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应授予不同账户为完成各自承担任务所需的最小权限，并在它们之间形成相互制约的关系。</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安全审计</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应提供覆盖到每个用户的安全审计功能，对应用系统重要安全事件进行审计；</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应保证无法删除、修改或覆盖审计记录；</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审计记录的内容至少应包括事件日期、时间、发起者信息、类型、描述和结果等。</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资源控制</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当应用系统的通信双方中的一方在一段时间内未作任何响应，另一方应能够自动结束会话；</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应能够对应用系统的最大并发会话连接数进行限制；</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应能够对单个账户的多重并发会话进行限制。</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软件容错</w:t>
            </w:r>
          </w:p>
        </w:tc>
      </w:tr>
      <w:tr w:rsidR="00A02438">
        <w:trPr>
          <w:trHeight w:val="86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宋体" w:hAnsi="宋体" w:cs="宋体"/>
                <w:color w:val="000000"/>
                <w:sz w:val="18"/>
                <w:szCs w:val="18"/>
              </w:rPr>
            </w:pPr>
            <w:r>
              <w:rPr>
                <w:rFonts w:ascii="宋体" w:hAnsi="宋体" w:cs="宋体" w:hint="eastAsia"/>
                <w:color w:val="000000"/>
                <w:kern w:val="0"/>
                <w:sz w:val="18"/>
                <w:szCs w:val="18"/>
                <w:lang w:bidi="ar"/>
              </w:rPr>
              <w:t>应提供数据有效性检验功能，保证通过人机接口输入或通过通信接口输入的数据格式或长度符合系统设定要求。</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通信保密性</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在故障发生时，应用系统应能够继续提供一部分功能，确保能够实施必要的措施；</w:t>
            </w:r>
          </w:p>
        </w:tc>
      </w:tr>
      <w:tr w:rsidR="00A02438">
        <w:trPr>
          <w:trHeight w:val="660"/>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在通信双方建立连接之前，应用系统应利用密码技术进行会话初始化验证；</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应对通信过程中的敏感信息字段进行加密。</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通信完整性</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应采用校验码技术保证通信过程中数据的完整性。</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异常管理</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使用结构化异常处理机制；</w:t>
            </w:r>
          </w:p>
        </w:tc>
      </w:tr>
      <w:tr w:rsidR="00A02438">
        <w:trPr>
          <w:trHeight w:val="288"/>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使用通用错误信息；</w:t>
            </w:r>
          </w:p>
        </w:tc>
      </w:tr>
      <w:tr w:rsidR="00A02438">
        <w:trPr>
          <w:trHeight w:val="876"/>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nil"/>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程序发生异常时，应终止当前业务，并对当前业务进行回滚操作，保证业务的完整性和有效性，必要时可以注销当前用户会话；</w:t>
            </w:r>
          </w:p>
        </w:tc>
      </w:tr>
      <w:tr w:rsidR="00A02438">
        <w:trPr>
          <w:trHeight w:val="444"/>
          <w:jc w:val="center"/>
        </w:trPr>
        <w:tc>
          <w:tcPr>
            <w:tcW w:w="860" w:type="dxa"/>
            <w:vMerge/>
            <w:tcBorders>
              <w:top w:val="nil"/>
              <w:left w:val="single" w:sz="8" w:space="0" w:color="auto"/>
              <w:bottom w:val="single" w:sz="8" w:space="0" w:color="000000"/>
              <w:right w:val="single" w:sz="8" w:space="0" w:color="auto"/>
            </w:tcBorders>
            <w:shd w:val="clear" w:color="000000" w:fill="C0C0C0"/>
            <w:tcMar>
              <w:top w:w="12" w:type="dxa"/>
              <w:left w:w="12" w:type="dxa"/>
              <w:right w:w="12" w:type="dxa"/>
            </w:tcMar>
            <w:vAlign w:val="center"/>
          </w:tcPr>
          <w:p w:rsidR="00A02438" w:rsidRDefault="00A02438">
            <w:pPr>
              <w:rPr>
                <w:rFonts w:ascii="宋体" w:hAnsi="宋体" w:cs="宋体"/>
                <w:color w:val="000000"/>
                <w:sz w:val="18"/>
                <w:szCs w:val="18"/>
              </w:rPr>
            </w:pPr>
          </w:p>
        </w:tc>
        <w:tc>
          <w:tcPr>
            <w:tcW w:w="7655" w:type="dxa"/>
            <w:gridSpan w:val="3"/>
            <w:tcBorders>
              <w:top w:val="nil"/>
              <w:left w:val="nil"/>
              <w:bottom w:val="single" w:sz="8" w:space="0" w:color="auto"/>
              <w:right w:val="single" w:sz="8" w:space="0" w:color="000000"/>
            </w:tcBorders>
            <w:shd w:val="clear" w:color="auto" w:fill="auto"/>
            <w:tcMar>
              <w:top w:w="12" w:type="dxa"/>
              <w:left w:w="12" w:type="dxa"/>
              <w:right w:w="12" w:type="dxa"/>
            </w:tcMar>
            <w:vAlign w:val="center"/>
          </w:tcPr>
          <w:p w:rsidR="00A02438" w:rsidRDefault="004C624F">
            <w:pPr>
              <w:widowControl/>
              <w:textAlignment w:val="center"/>
              <w:rPr>
                <w:rFonts w:ascii="Wingdings" w:hAnsi="Wingdings" w:cs="Wingdings"/>
                <w:color w:val="000000"/>
                <w:sz w:val="18"/>
                <w:szCs w:val="18"/>
              </w:rPr>
            </w:pPr>
            <w:r>
              <w:rPr>
                <w:rFonts w:ascii="Wingdings" w:hAnsi="Wingdings" w:cs="Wingdings"/>
                <w:color w:val="000000"/>
                <w:kern w:val="0"/>
                <w:sz w:val="18"/>
                <w:szCs w:val="18"/>
                <w:lang w:bidi="ar"/>
              </w:rPr>
              <w:t></w:t>
            </w:r>
            <w:r>
              <w:rPr>
                <w:rFonts w:ascii="Wingdings" w:hAnsi="Wingdings" w:cs="Wingdings"/>
                <w:color w:val="000000"/>
                <w:kern w:val="0"/>
                <w:sz w:val="18"/>
                <w:szCs w:val="18"/>
                <w:lang w:bidi="ar"/>
              </w:rPr>
              <w:t></w:t>
            </w:r>
            <w:r>
              <w:rPr>
                <w:rStyle w:val="font51"/>
                <w:rFonts w:hint="default"/>
                <w:lang w:bidi="ar"/>
              </w:rPr>
              <w:t>程序发生异常时，应在日志中记录详细的错误消息。</w:t>
            </w:r>
          </w:p>
        </w:tc>
      </w:tr>
    </w:tbl>
    <w:p w:rsidR="00A02438" w:rsidRDefault="00A02438"/>
    <w:p w:rsidR="00A02438" w:rsidRDefault="004C624F">
      <w:pPr>
        <w:pStyle w:val="2"/>
        <w:tabs>
          <w:tab w:val="left" w:pos="204"/>
        </w:tabs>
      </w:pPr>
      <w:bookmarkStart w:id="507" w:name="_Toc358152239"/>
      <w:bookmarkStart w:id="508" w:name="_Toc358133425"/>
      <w:bookmarkStart w:id="509" w:name="_Toc358152641"/>
      <w:bookmarkStart w:id="510" w:name="_Toc358122053"/>
      <w:bookmarkStart w:id="511" w:name="_Toc310694787"/>
      <w:bookmarkStart w:id="512" w:name="_Toc357762206"/>
      <w:bookmarkStart w:id="513" w:name="_Toc2383"/>
      <w:r>
        <w:rPr>
          <w:rFonts w:hint="eastAsia"/>
        </w:rPr>
        <w:t>数据安全</w:t>
      </w:r>
      <w:bookmarkEnd w:id="507"/>
      <w:bookmarkEnd w:id="508"/>
      <w:bookmarkEnd w:id="509"/>
      <w:bookmarkEnd w:id="510"/>
      <w:bookmarkEnd w:id="511"/>
      <w:bookmarkEnd w:id="512"/>
      <w:bookmarkEnd w:id="513"/>
    </w:p>
    <w:p w:rsidR="00A02438" w:rsidRDefault="004C624F">
      <w:pPr>
        <w:jc w:val="center"/>
      </w:pPr>
      <w:r>
        <w:rPr>
          <w:rFonts w:asciiTheme="minorEastAsia" w:eastAsiaTheme="minorEastAsia" w:hAnsiTheme="minorEastAsia" w:cstheme="minorEastAsia" w:hint="eastAsia"/>
          <w:sz w:val="18"/>
          <w:szCs w:val="21"/>
        </w:rPr>
        <w:t>表12-2 数据安全</w:t>
      </w:r>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12</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sz w:val="18"/>
              </w:rPr>
            </w:pPr>
            <w:r>
              <w:rPr>
                <w:rFonts w:ascii="宋体" w:hAnsi="宋体" w:hint="eastAsia"/>
                <w:sz w:val="18"/>
              </w:rPr>
              <w:t>平台</w:t>
            </w:r>
            <w:r>
              <w:rPr>
                <w:rFonts w:ascii="宋体" w:hAnsi="宋体"/>
                <w:sz w:val="18"/>
              </w:rPr>
              <w:t>需要达到如下数据安全：</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数据加密</w:t>
            </w:r>
          </w:p>
          <w:p w:rsidR="00A02438" w:rsidRDefault="004C624F">
            <w:pPr>
              <w:numPr>
                <w:ilvl w:val="1"/>
                <w:numId w:val="20"/>
              </w:numPr>
              <w:rPr>
                <w:rFonts w:ascii="宋体" w:hAnsi="宋体"/>
                <w:kern w:val="0"/>
                <w:sz w:val="18"/>
                <w:szCs w:val="18"/>
              </w:rPr>
            </w:pPr>
            <w:r>
              <w:rPr>
                <w:rFonts w:ascii="宋体" w:hAnsi="宋体"/>
                <w:kern w:val="0"/>
                <w:sz w:val="18"/>
                <w:szCs w:val="18"/>
              </w:rPr>
              <w:t>关键业务数据加密存储；</w:t>
            </w:r>
          </w:p>
          <w:p w:rsidR="00A02438" w:rsidRDefault="004C624F">
            <w:pPr>
              <w:numPr>
                <w:ilvl w:val="1"/>
                <w:numId w:val="20"/>
              </w:numPr>
              <w:rPr>
                <w:rFonts w:ascii="宋体" w:hAnsi="宋体"/>
                <w:kern w:val="0"/>
                <w:sz w:val="18"/>
                <w:szCs w:val="18"/>
              </w:rPr>
            </w:pPr>
            <w:r>
              <w:rPr>
                <w:rFonts w:ascii="宋体" w:hAnsi="宋体"/>
                <w:kern w:val="0"/>
                <w:sz w:val="18"/>
                <w:szCs w:val="18"/>
              </w:rPr>
              <w:t>关键业务数据加密传输或使用HTTPS保证传输安全。</w:t>
            </w:r>
          </w:p>
          <w:p w:rsidR="00A02438" w:rsidRDefault="004C624F">
            <w:pPr>
              <w:numPr>
                <w:ilvl w:val="1"/>
                <w:numId w:val="20"/>
              </w:numPr>
              <w:rPr>
                <w:rFonts w:ascii="宋体" w:hAnsi="宋体"/>
                <w:kern w:val="0"/>
                <w:sz w:val="18"/>
                <w:szCs w:val="18"/>
              </w:rPr>
            </w:pPr>
            <w:r>
              <w:rPr>
                <w:rFonts w:ascii="宋体" w:hAnsi="宋体" w:hint="eastAsia"/>
                <w:kern w:val="0"/>
                <w:sz w:val="18"/>
                <w:szCs w:val="18"/>
              </w:rPr>
              <w:t>可控制</w:t>
            </w:r>
            <w:r>
              <w:rPr>
                <w:rFonts w:ascii="宋体" w:hAnsi="宋体"/>
                <w:kern w:val="0"/>
                <w:sz w:val="18"/>
                <w:szCs w:val="18"/>
              </w:rPr>
              <w:t>具体</w:t>
            </w:r>
            <w:r>
              <w:rPr>
                <w:rFonts w:ascii="宋体" w:hAnsi="宋体" w:hint="eastAsia"/>
                <w:kern w:val="0"/>
                <w:sz w:val="18"/>
                <w:szCs w:val="18"/>
              </w:rPr>
              <w:t>业务</w:t>
            </w:r>
            <w:r>
              <w:rPr>
                <w:rFonts w:ascii="宋体" w:hAnsi="宋体"/>
                <w:kern w:val="0"/>
                <w:sz w:val="18"/>
                <w:szCs w:val="18"/>
              </w:rPr>
              <w:t>数据</w:t>
            </w:r>
            <w:r>
              <w:rPr>
                <w:rFonts w:ascii="宋体" w:hAnsi="宋体" w:hint="eastAsia"/>
                <w:kern w:val="0"/>
                <w:sz w:val="18"/>
                <w:szCs w:val="18"/>
              </w:rPr>
              <w:t>记录</w:t>
            </w:r>
            <w:r>
              <w:rPr>
                <w:rFonts w:ascii="宋体" w:hAnsi="宋体"/>
                <w:kern w:val="0"/>
                <w:sz w:val="18"/>
                <w:szCs w:val="18"/>
              </w:rPr>
              <w:t>访问权限</w:t>
            </w:r>
            <w:r>
              <w:rPr>
                <w:rFonts w:ascii="宋体" w:hAnsi="宋体" w:hint="eastAsia"/>
                <w:kern w:val="0"/>
                <w:sz w:val="18"/>
                <w:szCs w:val="18"/>
              </w:rPr>
              <w:t>。</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数据库保护</w:t>
            </w:r>
          </w:p>
          <w:p w:rsidR="00A02438" w:rsidRDefault="004C624F">
            <w:pPr>
              <w:numPr>
                <w:ilvl w:val="1"/>
                <w:numId w:val="20"/>
              </w:numPr>
              <w:rPr>
                <w:rFonts w:ascii="宋体" w:hAnsi="宋体"/>
                <w:kern w:val="0"/>
                <w:sz w:val="18"/>
                <w:szCs w:val="18"/>
              </w:rPr>
            </w:pPr>
            <w:r>
              <w:rPr>
                <w:rFonts w:ascii="宋体" w:hAnsi="宋体"/>
                <w:kern w:val="0"/>
                <w:sz w:val="18"/>
                <w:szCs w:val="18"/>
              </w:rPr>
              <w:lastRenderedPageBreak/>
              <w:t>数据库连接用户权限最小；</w:t>
            </w:r>
          </w:p>
          <w:p w:rsidR="00A02438" w:rsidRDefault="004C624F">
            <w:pPr>
              <w:numPr>
                <w:ilvl w:val="1"/>
                <w:numId w:val="20"/>
              </w:numPr>
              <w:rPr>
                <w:rFonts w:ascii="宋体" w:hAnsi="宋体"/>
                <w:kern w:val="0"/>
                <w:sz w:val="18"/>
                <w:szCs w:val="18"/>
              </w:rPr>
            </w:pPr>
            <w:r>
              <w:rPr>
                <w:rFonts w:ascii="宋体" w:hAnsi="宋体"/>
                <w:kern w:val="0"/>
                <w:sz w:val="18"/>
                <w:szCs w:val="18"/>
              </w:rPr>
              <w:t>不向应用系统暴露数据库连接信息，应用系统配置文件中的数据库用户密码必须是加密的；</w:t>
            </w:r>
          </w:p>
          <w:p w:rsidR="00A02438" w:rsidRDefault="004C624F">
            <w:pPr>
              <w:numPr>
                <w:ilvl w:val="1"/>
                <w:numId w:val="20"/>
              </w:numPr>
              <w:rPr>
                <w:rFonts w:ascii="宋体" w:hAnsi="宋体"/>
                <w:sz w:val="18"/>
              </w:rPr>
            </w:pPr>
            <w:r>
              <w:rPr>
                <w:rFonts w:ascii="宋体" w:hAnsi="宋体"/>
                <w:kern w:val="0"/>
                <w:sz w:val="18"/>
                <w:szCs w:val="18"/>
              </w:rPr>
              <w:t>不允许将SQL语句暴露在客户端</w:t>
            </w:r>
            <w:r>
              <w:rPr>
                <w:rFonts w:ascii="宋体" w:hAnsi="宋体"/>
                <w:sz w:val="18"/>
              </w:rPr>
              <w:t>，防止SQL注入。</w:t>
            </w:r>
          </w:p>
        </w:tc>
      </w:tr>
    </w:tbl>
    <w:p w:rsidR="00A02438" w:rsidRDefault="004C624F">
      <w:pPr>
        <w:pStyle w:val="2"/>
        <w:tabs>
          <w:tab w:val="left" w:pos="204"/>
        </w:tabs>
      </w:pPr>
      <w:bookmarkStart w:id="514" w:name="_Toc358152240"/>
      <w:bookmarkStart w:id="515" w:name="_Toc310694788"/>
      <w:bookmarkStart w:id="516" w:name="_Toc358122054"/>
      <w:bookmarkStart w:id="517" w:name="_Toc357762207"/>
      <w:bookmarkStart w:id="518" w:name="_Toc358152642"/>
      <w:bookmarkStart w:id="519" w:name="_Toc358133426"/>
      <w:bookmarkStart w:id="520" w:name="_Toc25006"/>
      <w:r>
        <w:rPr>
          <w:rFonts w:hint="eastAsia"/>
        </w:rPr>
        <w:lastRenderedPageBreak/>
        <w:t>主机安全</w:t>
      </w:r>
      <w:bookmarkEnd w:id="514"/>
      <w:bookmarkEnd w:id="515"/>
      <w:bookmarkEnd w:id="516"/>
      <w:bookmarkEnd w:id="517"/>
      <w:bookmarkEnd w:id="518"/>
      <w:bookmarkEnd w:id="519"/>
      <w:bookmarkEnd w:id="520"/>
    </w:p>
    <w:p w:rsidR="00A02438" w:rsidRDefault="004C624F">
      <w:pPr>
        <w:jc w:val="center"/>
        <w:rPr>
          <w:rFonts w:ascii="宋体" w:hAnsi="宋体"/>
        </w:rPr>
      </w:pPr>
      <w:bookmarkStart w:id="521" w:name="_Toc513195753"/>
      <w:r>
        <w:rPr>
          <w:rFonts w:asciiTheme="minorEastAsia" w:eastAsiaTheme="minorEastAsia" w:hAnsiTheme="minorEastAsia" w:cstheme="minorEastAsia" w:hint="eastAsia"/>
          <w:sz w:val="18"/>
          <w:szCs w:val="21"/>
        </w:rPr>
        <w:t>表12-3 主机安全</w:t>
      </w:r>
      <w:bookmarkEnd w:id="521"/>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10</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widowControl/>
              <w:rPr>
                <w:rFonts w:ascii="宋体" w:hAnsi="宋体"/>
                <w:kern w:val="0"/>
                <w:sz w:val="18"/>
                <w:szCs w:val="18"/>
              </w:rPr>
            </w:pPr>
            <w:r>
              <w:rPr>
                <w:rFonts w:ascii="宋体" w:hAnsi="宋体"/>
                <w:kern w:val="0"/>
                <w:sz w:val="18"/>
                <w:szCs w:val="18"/>
              </w:rPr>
              <w:t>主机是</w:t>
            </w:r>
            <w:r>
              <w:rPr>
                <w:rFonts w:ascii="宋体" w:hAnsi="宋体" w:hint="eastAsia"/>
                <w:kern w:val="0"/>
                <w:sz w:val="18"/>
                <w:szCs w:val="18"/>
              </w:rPr>
              <w:t>系统</w:t>
            </w:r>
            <w:r>
              <w:rPr>
                <w:rFonts w:ascii="宋体" w:hAnsi="宋体"/>
                <w:kern w:val="0"/>
                <w:sz w:val="18"/>
                <w:szCs w:val="18"/>
              </w:rPr>
              <w:t>运行的载体，控制着所有的硬件，需要实现如下安全配置：</w:t>
            </w:r>
          </w:p>
          <w:p w:rsidR="00A02438" w:rsidRDefault="004C624F">
            <w:pPr>
              <w:numPr>
                <w:ilvl w:val="0"/>
                <w:numId w:val="20"/>
              </w:numPr>
              <w:rPr>
                <w:rFonts w:ascii="宋体" w:hAnsi="宋体"/>
                <w:kern w:val="0"/>
                <w:sz w:val="18"/>
                <w:szCs w:val="18"/>
              </w:rPr>
            </w:pPr>
            <w:r>
              <w:rPr>
                <w:rFonts w:ascii="宋体" w:hAnsi="宋体" w:hint="eastAsia"/>
                <w:kern w:val="0"/>
                <w:sz w:val="18"/>
                <w:szCs w:val="18"/>
              </w:rPr>
              <w:t>应遵从公司统一要求开展系统补丁更新</w:t>
            </w:r>
            <w:r>
              <w:rPr>
                <w:rFonts w:ascii="宋体" w:hAnsi="宋体"/>
                <w:kern w:val="0"/>
                <w:sz w:val="18"/>
                <w:szCs w:val="18"/>
              </w:rPr>
              <w:t>；</w:t>
            </w:r>
          </w:p>
          <w:p w:rsidR="00A02438" w:rsidRDefault="004C624F">
            <w:pPr>
              <w:numPr>
                <w:ilvl w:val="0"/>
                <w:numId w:val="20"/>
              </w:numPr>
              <w:rPr>
                <w:rFonts w:ascii="宋体" w:hAnsi="宋体"/>
                <w:kern w:val="0"/>
                <w:sz w:val="18"/>
                <w:szCs w:val="18"/>
              </w:rPr>
            </w:pPr>
            <w:r>
              <w:rPr>
                <w:rFonts w:ascii="宋体" w:hAnsi="宋体" w:hint="eastAsia"/>
                <w:kern w:val="0"/>
                <w:sz w:val="18"/>
                <w:szCs w:val="18"/>
              </w:rPr>
              <w:t>应启用操作系统日志审计功能，对用户行为、系统资源异常访问等重要安全事件进行审计；</w:t>
            </w:r>
          </w:p>
          <w:p w:rsidR="00A02438" w:rsidRDefault="004C624F">
            <w:pPr>
              <w:numPr>
                <w:ilvl w:val="0"/>
                <w:numId w:val="20"/>
              </w:numPr>
              <w:rPr>
                <w:rFonts w:ascii="宋体" w:hAnsi="宋体"/>
                <w:kern w:val="0"/>
                <w:sz w:val="18"/>
                <w:szCs w:val="18"/>
              </w:rPr>
            </w:pPr>
            <w:r>
              <w:rPr>
                <w:rFonts w:ascii="宋体" w:hAnsi="宋体" w:hint="eastAsia"/>
                <w:kern w:val="0"/>
                <w:sz w:val="18"/>
                <w:szCs w:val="18"/>
              </w:rPr>
              <w:t>设置登录终端的操作超时锁定的安全策略；</w:t>
            </w:r>
          </w:p>
          <w:p w:rsidR="00A02438" w:rsidRDefault="004C624F">
            <w:pPr>
              <w:numPr>
                <w:ilvl w:val="0"/>
                <w:numId w:val="20"/>
              </w:numPr>
              <w:rPr>
                <w:rFonts w:ascii="宋体" w:hAnsi="宋体"/>
                <w:i/>
                <w:sz w:val="18"/>
              </w:rPr>
            </w:pPr>
            <w:r>
              <w:rPr>
                <w:rFonts w:ascii="宋体" w:hAnsi="宋体" w:hint="eastAsia"/>
                <w:kern w:val="0"/>
                <w:sz w:val="18"/>
                <w:szCs w:val="18"/>
              </w:rPr>
              <w:t>采用磁盘限额等方式限制单个用户对系统资源的最大使用限度</w:t>
            </w:r>
            <w:r>
              <w:rPr>
                <w:rFonts w:ascii="宋体" w:hAnsi="宋体"/>
                <w:kern w:val="0"/>
                <w:sz w:val="18"/>
                <w:szCs w:val="18"/>
              </w:rPr>
              <w:t>；</w:t>
            </w:r>
          </w:p>
          <w:p w:rsidR="00A02438" w:rsidRDefault="004C624F">
            <w:pPr>
              <w:numPr>
                <w:ilvl w:val="0"/>
                <w:numId w:val="20"/>
              </w:numPr>
              <w:rPr>
                <w:rFonts w:ascii="宋体" w:hAnsi="宋体"/>
                <w:i/>
                <w:sz w:val="18"/>
              </w:rPr>
            </w:pPr>
            <w:r>
              <w:rPr>
                <w:rFonts w:ascii="宋体" w:hAnsi="宋体" w:hint="eastAsia"/>
                <w:kern w:val="0"/>
                <w:sz w:val="18"/>
                <w:szCs w:val="18"/>
              </w:rPr>
              <w:t>用户的鉴别信息、文件、目录等资源所在的存储空间，由操作系统将其完全清空之后，再释放或重新分配给其他用户；</w:t>
            </w:r>
          </w:p>
          <w:p w:rsidR="00A02438" w:rsidRDefault="004C624F">
            <w:pPr>
              <w:numPr>
                <w:ilvl w:val="0"/>
                <w:numId w:val="20"/>
              </w:numPr>
              <w:rPr>
                <w:rFonts w:ascii="宋体" w:hAnsi="宋体"/>
                <w:kern w:val="0"/>
                <w:sz w:val="18"/>
                <w:szCs w:val="18"/>
              </w:rPr>
            </w:pPr>
            <w:r>
              <w:rPr>
                <w:rFonts w:ascii="宋体" w:hAnsi="宋体" w:hint="eastAsia"/>
                <w:kern w:val="0"/>
                <w:sz w:val="18"/>
                <w:szCs w:val="18"/>
              </w:rPr>
              <w:t>由于Linux操作系统主机病毒防范工具不够完善，考虑到系统稳定运行需求，不在此类系统部署主机防病毒、入侵防范软件，通过在网络边界中使用入侵监测等措施进行防护；</w:t>
            </w:r>
          </w:p>
          <w:p w:rsidR="00A02438" w:rsidRDefault="004C624F">
            <w:pPr>
              <w:numPr>
                <w:ilvl w:val="0"/>
                <w:numId w:val="20"/>
              </w:numPr>
              <w:rPr>
                <w:rFonts w:ascii="宋体" w:hAnsi="宋体"/>
                <w:i/>
                <w:sz w:val="18"/>
              </w:rPr>
            </w:pPr>
            <w:r>
              <w:rPr>
                <w:rFonts w:ascii="宋体" w:hAnsi="宋体" w:hint="eastAsia"/>
                <w:kern w:val="0"/>
                <w:sz w:val="18"/>
                <w:szCs w:val="18"/>
              </w:rPr>
              <w:t>采用漏洞扫描工具定期或重大变更时对系统进行安全扫描，并对于扫描出的漏洞及时进行处理，处理方式包括安装补丁、配置网络访问控制策略和监测黑客利用漏洞行为的数据流。</w:t>
            </w:r>
          </w:p>
        </w:tc>
      </w:tr>
    </w:tbl>
    <w:p w:rsidR="00A02438" w:rsidRDefault="00A02438"/>
    <w:p w:rsidR="00A02438" w:rsidRDefault="004C624F">
      <w:pPr>
        <w:pStyle w:val="2"/>
        <w:tabs>
          <w:tab w:val="left" w:pos="204"/>
        </w:tabs>
      </w:pPr>
      <w:bookmarkStart w:id="522" w:name="_Toc310694789"/>
      <w:bookmarkStart w:id="523" w:name="_Toc358152643"/>
      <w:bookmarkStart w:id="524" w:name="_Toc358133427"/>
      <w:bookmarkStart w:id="525" w:name="_Toc357762208"/>
      <w:bookmarkStart w:id="526" w:name="_Toc358152241"/>
      <w:bookmarkStart w:id="527" w:name="_Toc358122055"/>
      <w:bookmarkStart w:id="528" w:name="_Toc13468"/>
      <w:bookmarkStart w:id="529" w:name="_Toc310694790"/>
      <w:bookmarkStart w:id="530" w:name="_Toc358152644"/>
      <w:bookmarkStart w:id="531" w:name="_Toc358152242"/>
      <w:bookmarkStart w:id="532" w:name="_Toc357762209"/>
      <w:bookmarkStart w:id="533" w:name="_Toc358122056"/>
      <w:bookmarkStart w:id="534" w:name="_Toc358133428"/>
      <w:r>
        <w:rPr>
          <w:rFonts w:hint="eastAsia"/>
        </w:rPr>
        <w:t>网络安全</w:t>
      </w:r>
      <w:bookmarkEnd w:id="522"/>
      <w:bookmarkEnd w:id="523"/>
      <w:bookmarkEnd w:id="524"/>
      <w:bookmarkEnd w:id="525"/>
      <w:bookmarkEnd w:id="526"/>
      <w:bookmarkEnd w:id="527"/>
      <w:bookmarkEnd w:id="528"/>
    </w:p>
    <w:p w:rsidR="00A02438" w:rsidRDefault="004C624F">
      <w:pPr>
        <w:jc w:val="center"/>
      </w:pPr>
      <w:r>
        <w:rPr>
          <w:rFonts w:asciiTheme="minorEastAsia" w:eastAsiaTheme="minorEastAsia" w:hAnsiTheme="minorEastAsia" w:cstheme="minorEastAsia" w:hint="eastAsia"/>
          <w:sz w:val="18"/>
          <w:szCs w:val="21"/>
        </w:rPr>
        <w:t>表12-4 网络完全</w:t>
      </w:r>
    </w:p>
    <w:tbl>
      <w:tblPr>
        <w:tblW w:w="8400" w:type="dxa"/>
        <w:jc w:val="center"/>
        <w:tblLayout w:type="fixed"/>
        <w:tblCellMar>
          <w:left w:w="0" w:type="dxa"/>
          <w:right w:w="0" w:type="dxa"/>
        </w:tblCellMar>
        <w:tblLook w:val="04A0" w:firstRow="1" w:lastRow="0" w:firstColumn="1" w:lastColumn="0" w:noHBand="0" w:noVBand="1"/>
      </w:tblPr>
      <w:tblGrid>
        <w:gridCol w:w="1333"/>
        <w:gridCol w:w="2763"/>
        <w:gridCol w:w="1512"/>
        <w:gridCol w:w="2792"/>
      </w:tblGrid>
      <w:tr w:rsidR="00A02438">
        <w:trPr>
          <w:trHeight w:val="348"/>
          <w:jc w:val="center"/>
        </w:trPr>
        <w:tc>
          <w:tcPr>
            <w:tcW w:w="1333"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63"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13</w:t>
            </w:r>
          </w:p>
        </w:tc>
        <w:tc>
          <w:tcPr>
            <w:tcW w:w="1512"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792"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1583"/>
          <w:jc w:val="center"/>
        </w:trPr>
        <w:tc>
          <w:tcPr>
            <w:tcW w:w="1333"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67" w:type="dxa"/>
            <w:gridSpan w:val="3"/>
            <w:tcBorders>
              <w:top w:val="single" w:sz="4" w:space="0" w:color="auto"/>
              <w:left w:val="nil"/>
              <w:bottom w:val="single" w:sz="4" w:space="0" w:color="auto"/>
              <w:right w:val="single" w:sz="8" w:space="0" w:color="000000"/>
            </w:tcBorders>
          </w:tcPr>
          <w:p w:rsidR="00A02438" w:rsidRDefault="004C624F">
            <w:pPr>
              <w:numPr>
                <w:ilvl w:val="0"/>
                <w:numId w:val="20"/>
              </w:numPr>
              <w:rPr>
                <w:rFonts w:ascii="宋体" w:hAnsi="宋体"/>
                <w:kern w:val="0"/>
                <w:sz w:val="18"/>
                <w:szCs w:val="18"/>
              </w:rPr>
            </w:pPr>
            <w:r>
              <w:rPr>
                <w:rFonts w:ascii="宋体" w:hAnsi="宋体" w:hint="eastAsia"/>
                <w:kern w:val="0"/>
                <w:sz w:val="18"/>
                <w:szCs w:val="18"/>
              </w:rPr>
              <w:t>按照公司信息安全3级的等级保护要求，制定网络设备、网络基础服务、网络信息流、无线的安全防护措施。</w:t>
            </w:r>
          </w:p>
          <w:p w:rsidR="00A02438" w:rsidRDefault="004C624F">
            <w:pPr>
              <w:numPr>
                <w:ilvl w:val="0"/>
                <w:numId w:val="20"/>
              </w:numPr>
              <w:rPr>
                <w:rFonts w:ascii="宋体" w:hAnsi="宋体"/>
                <w:kern w:val="0"/>
                <w:sz w:val="18"/>
                <w:szCs w:val="18"/>
              </w:rPr>
            </w:pPr>
            <w:r>
              <w:rPr>
                <w:rFonts w:ascii="宋体" w:hAnsi="宋体" w:hint="eastAsia"/>
                <w:kern w:val="0"/>
                <w:sz w:val="18"/>
                <w:szCs w:val="18"/>
              </w:rPr>
              <w:t>大数据平台之间网络通信都具有常规安全防范策略和设备，如防火墙、入侵监测/防护系统 (IDS/IPS)等相兼容，同时，在提供给外部用户的访问接口以及模块内部的相互通信，均为加密方式传输。</w:t>
            </w:r>
          </w:p>
        </w:tc>
      </w:tr>
    </w:tbl>
    <w:p w:rsidR="00A02438" w:rsidRDefault="00A02438"/>
    <w:p w:rsidR="00A02438" w:rsidRDefault="004C624F">
      <w:pPr>
        <w:pStyle w:val="2"/>
        <w:tabs>
          <w:tab w:val="left" w:pos="204"/>
        </w:tabs>
      </w:pPr>
      <w:bookmarkStart w:id="535" w:name="_Toc1053"/>
      <w:r>
        <w:rPr>
          <w:rFonts w:hint="eastAsia"/>
        </w:rPr>
        <w:t>终端安全</w:t>
      </w:r>
      <w:bookmarkEnd w:id="529"/>
      <w:bookmarkEnd w:id="530"/>
      <w:bookmarkEnd w:id="531"/>
      <w:bookmarkEnd w:id="532"/>
      <w:bookmarkEnd w:id="533"/>
      <w:bookmarkEnd w:id="534"/>
      <w:bookmarkEnd w:id="535"/>
    </w:p>
    <w:p w:rsidR="00A02438" w:rsidRDefault="004C624F">
      <w:pPr>
        <w:pStyle w:val="afe"/>
        <w:keepNext/>
        <w:jc w:val="center"/>
      </w:pPr>
      <w:bookmarkStart w:id="536" w:name="_Toc358153023"/>
      <w:r>
        <w:rPr>
          <w:rFonts w:asciiTheme="minorEastAsia" w:eastAsiaTheme="minorEastAsia" w:hAnsiTheme="minorEastAsia" w:cstheme="minorEastAsia" w:hint="eastAsia"/>
          <w:sz w:val="18"/>
          <w:szCs w:val="21"/>
        </w:rPr>
        <w:t>表12-5 终端安全设计清单</w:t>
      </w:r>
      <w:bookmarkEnd w:id="536"/>
    </w:p>
    <w:tbl>
      <w:tblPr>
        <w:tblW w:w="8540" w:type="dxa"/>
        <w:jc w:val="center"/>
        <w:tblLayout w:type="fixed"/>
        <w:tblLook w:val="04A0" w:firstRow="1" w:lastRow="0" w:firstColumn="1" w:lastColumn="0" w:noHBand="0" w:noVBand="1"/>
      </w:tblPr>
      <w:tblGrid>
        <w:gridCol w:w="8540"/>
      </w:tblGrid>
      <w:tr w:rsidR="00A02438">
        <w:trPr>
          <w:trHeight w:val="308"/>
          <w:jc w:val="center"/>
        </w:trPr>
        <w:tc>
          <w:tcPr>
            <w:tcW w:w="8540" w:type="dxa"/>
            <w:tcBorders>
              <w:top w:val="single" w:sz="4" w:space="0" w:color="auto"/>
              <w:left w:val="single" w:sz="4" w:space="0" w:color="auto"/>
              <w:bottom w:val="single" w:sz="4" w:space="0" w:color="auto"/>
              <w:right w:val="single" w:sz="4" w:space="0" w:color="auto"/>
            </w:tcBorders>
            <w:shd w:val="clear" w:color="auto" w:fill="D9D9D9"/>
            <w:vAlign w:val="center"/>
          </w:tcPr>
          <w:p w:rsidR="00A02438" w:rsidRDefault="004C624F">
            <w:pPr>
              <w:jc w:val="left"/>
              <w:rPr>
                <w:rFonts w:ascii="宋体" w:hAnsi="宋体" w:cs="宋体"/>
                <w:color w:val="000000"/>
                <w:kern w:val="0"/>
                <w:sz w:val="24"/>
                <w:u w:val="single"/>
              </w:rPr>
            </w:pPr>
            <w:r>
              <w:rPr>
                <w:rFonts w:ascii="宋体" w:hint="eastAsia"/>
                <w:sz w:val="18"/>
              </w:rPr>
              <w:t>系统终端类型描述</w:t>
            </w:r>
          </w:p>
        </w:tc>
      </w:tr>
      <w:tr w:rsidR="00A02438">
        <w:trPr>
          <w:trHeight w:val="1442"/>
          <w:jc w:val="center"/>
        </w:trPr>
        <w:tc>
          <w:tcPr>
            <w:tcW w:w="8540" w:type="dxa"/>
            <w:tcBorders>
              <w:top w:val="single" w:sz="4" w:space="0" w:color="auto"/>
              <w:left w:val="single" w:sz="4" w:space="0" w:color="auto"/>
              <w:bottom w:val="single" w:sz="4" w:space="0" w:color="auto"/>
              <w:right w:val="single" w:sz="4" w:space="0" w:color="auto"/>
            </w:tcBorders>
            <w:shd w:val="clear" w:color="auto" w:fill="auto"/>
          </w:tcPr>
          <w:p w:rsidR="00A02438" w:rsidRDefault="004C624F">
            <w:pPr>
              <w:widowControl/>
              <w:jc w:val="left"/>
              <w:rPr>
                <w:rFonts w:ascii="宋体" w:hAnsi="宋体" w:cs="宋体"/>
                <w:i/>
                <w:iCs/>
                <w:color w:val="000000"/>
                <w:kern w:val="0"/>
                <w:sz w:val="24"/>
              </w:rPr>
            </w:pPr>
            <w:r>
              <w:rPr>
                <w:rFonts w:hint="eastAsia"/>
                <w:sz w:val="18"/>
                <w:szCs w:val="21"/>
              </w:rPr>
              <w:lastRenderedPageBreak/>
              <w:t>配网运检业务动态分析系统的运维管理人员使用现有信息内网办公计算机访问系统。对运维管理终端由各单位按照公司信息内网办公计算机管理要求进行统一的安全防护和管理。</w:t>
            </w:r>
          </w:p>
        </w:tc>
      </w:tr>
      <w:tr w:rsidR="00A02438">
        <w:trPr>
          <w:trHeight w:val="308"/>
          <w:jc w:val="center"/>
        </w:trPr>
        <w:tc>
          <w:tcPr>
            <w:tcW w:w="8540" w:type="dxa"/>
            <w:tcBorders>
              <w:top w:val="single" w:sz="4" w:space="0" w:color="auto"/>
              <w:left w:val="single" w:sz="4" w:space="0" w:color="auto"/>
              <w:bottom w:val="single" w:sz="4" w:space="0" w:color="auto"/>
              <w:right w:val="single" w:sz="4" w:space="0" w:color="auto"/>
            </w:tcBorders>
            <w:shd w:val="clear" w:color="auto" w:fill="D9D9D9"/>
            <w:vAlign w:val="center"/>
          </w:tcPr>
          <w:p w:rsidR="00A02438" w:rsidRDefault="004C624F">
            <w:pPr>
              <w:jc w:val="left"/>
              <w:rPr>
                <w:rFonts w:ascii="宋体" w:hAnsi="宋体" w:cs="宋体"/>
                <w:color w:val="000000"/>
                <w:kern w:val="0"/>
                <w:sz w:val="24"/>
                <w:u w:val="single"/>
              </w:rPr>
            </w:pPr>
            <w:r>
              <w:rPr>
                <w:rFonts w:ascii="宋体" w:hint="eastAsia"/>
                <w:sz w:val="18"/>
              </w:rPr>
              <w:t>终端安全设计</w:t>
            </w:r>
          </w:p>
        </w:tc>
      </w:tr>
      <w:tr w:rsidR="00A02438">
        <w:trPr>
          <w:trHeight w:val="2703"/>
          <w:jc w:val="center"/>
        </w:trPr>
        <w:tc>
          <w:tcPr>
            <w:tcW w:w="8540" w:type="dxa"/>
            <w:tcBorders>
              <w:top w:val="single" w:sz="4" w:space="0" w:color="auto"/>
              <w:left w:val="single" w:sz="4" w:space="0" w:color="auto"/>
              <w:bottom w:val="single" w:sz="4" w:space="0" w:color="auto"/>
              <w:right w:val="single" w:sz="4" w:space="0" w:color="auto"/>
            </w:tcBorders>
            <w:shd w:val="clear" w:color="auto" w:fill="auto"/>
          </w:tcPr>
          <w:p w:rsidR="00A02438" w:rsidRDefault="004C624F">
            <w:pPr>
              <w:pStyle w:val="14"/>
              <w:numPr>
                <w:ilvl w:val="0"/>
                <w:numId w:val="21"/>
              </w:numPr>
              <w:ind w:left="289" w:firstLineChars="0" w:hanging="284"/>
              <w:rPr>
                <w:rFonts w:ascii="宋体" w:hAnsi="宋体"/>
                <w:sz w:val="18"/>
              </w:rPr>
            </w:pPr>
            <w:r>
              <w:rPr>
                <w:rFonts w:ascii="宋体" w:hAnsi="宋体" w:hint="eastAsia"/>
                <w:sz w:val="18"/>
              </w:rPr>
              <w:t>内网办公计算机MAC、IP地址与交换机端口进行绑定；</w:t>
            </w:r>
          </w:p>
          <w:p w:rsidR="00A02438" w:rsidRDefault="004C624F">
            <w:pPr>
              <w:pStyle w:val="14"/>
              <w:numPr>
                <w:ilvl w:val="0"/>
                <w:numId w:val="21"/>
              </w:numPr>
              <w:ind w:left="289" w:firstLineChars="0" w:hanging="284"/>
              <w:rPr>
                <w:rFonts w:ascii="宋体" w:hAnsi="宋体"/>
                <w:sz w:val="18"/>
              </w:rPr>
            </w:pPr>
            <w:r>
              <w:rPr>
                <w:rFonts w:ascii="宋体" w:hAnsi="宋体" w:hint="eastAsia"/>
                <w:sz w:val="18"/>
              </w:rPr>
              <w:t>内网办公计算机全部安装国网桌管终端；</w:t>
            </w:r>
          </w:p>
          <w:p w:rsidR="00A02438" w:rsidRDefault="004C624F">
            <w:pPr>
              <w:pStyle w:val="14"/>
              <w:numPr>
                <w:ilvl w:val="0"/>
                <w:numId w:val="21"/>
              </w:numPr>
              <w:ind w:left="289" w:firstLineChars="0" w:hanging="284"/>
              <w:rPr>
                <w:rFonts w:ascii="宋体" w:hAnsi="宋体"/>
                <w:sz w:val="18"/>
              </w:rPr>
            </w:pPr>
            <w:r>
              <w:rPr>
                <w:rFonts w:ascii="宋体" w:hAnsi="宋体" w:hint="eastAsia"/>
                <w:sz w:val="18"/>
              </w:rPr>
              <w:t>内网办公计算机全部安装瑞星防病毒软件；</w:t>
            </w:r>
          </w:p>
          <w:p w:rsidR="00A02438" w:rsidRDefault="004C624F">
            <w:pPr>
              <w:pStyle w:val="14"/>
              <w:numPr>
                <w:ilvl w:val="0"/>
                <w:numId w:val="21"/>
              </w:numPr>
              <w:ind w:left="289" w:firstLineChars="0" w:hanging="284"/>
              <w:rPr>
                <w:rFonts w:ascii="宋体" w:hAnsi="宋体"/>
                <w:sz w:val="18"/>
              </w:rPr>
            </w:pPr>
            <w:r>
              <w:rPr>
                <w:rFonts w:ascii="宋体" w:hAnsi="宋体" w:hint="eastAsia"/>
                <w:sz w:val="18"/>
              </w:rPr>
              <w:t>对终端访问通过防火墙进行范围限制；</w:t>
            </w:r>
          </w:p>
          <w:p w:rsidR="00A02438" w:rsidRDefault="004C624F">
            <w:pPr>
              <w:pStyle w:val="14"/>
              <w:numPr>
                <w:ilvl w:val="0"/>
                <w:numId w:val="21"/>
              </w:numPr>
              <w:ind w:left="289" w:firstLineChars="0" w:hanging="284"/>
              <w:rPr>
                <w:rFonts w:ascii="宋体" w:hAnsi="宋体"/>
                <w:sz w:val="18"/>
              </w:rPr>
            </w:pPr>
            <w:r>
              <w:rPr>
                <w:rFonts w:ascii="宋体" w:hAnsi="宋体" w:hint="eastAsia"/>
                <w:sz w:val="18"/>
              </w:rPr>
              <w:t>对重要的终端进行审计</w:t>
            </w:r>
          </w:p>
          <w:p w:rsidR="00A02438" w:rsidRDefault="004C624F">
            <w:pPr>
              <w:pStyle w:val="14"/>
              <w:numPr>
                <w:ilvl w:val="0"/>
                <w:numId w:val="21"/>
              </w:numPr>
              <w:ind w:left="289" w:firstLineChars="0" w:hanging="284"/>
            </w:pPr>
            <w:r>
              <w:rPr>
                <w:rFonts w:ascii="宋体" w:hAnsi="宋体" w:hint="eastAsia"/>
                <w:sz w:val="18"/>
              </w:rPr>
              <w:t>保证用户鉴别信息所在的存储空间被释放或再分配给其他用户前得到完全清除，无论这些信息是存放在硬盘上还是在内存中；</w:t>
            </w:r>
          </w:p>
          <w:p w:rsidR="00A02438" w:rsidRDefault="004C624F">
            <w:pPr>
              <w:pStyle w:val="14"/>
              <w:numPr>
                <w:ilvl w:val="0"/>
                <w:numId w:val="21"/>
              </w:numPr>
              <w:ind w:left="289" w:firstLineChars="0" w:hanging="284"/>
            </w:pPr>
            <w:r>
              <w:rPr>
                <w:rFonts w:ascii="宋体" w:hAnsi="宋体" w:hint="eastAsia"/>
                <w:sz w:val="18"/>
              </w:rPr>
              <w:t>保证系统内的文件、目录和数据库记录等资源所在的存储空间被释放或重新分配给其他用户前得到完全清除。</w:t>
            </w:r>
          </w:p>
        </w:tc>
      </w:tr>
    </w:tbl>
    <w:p w:rsidR="00A02438" w:rsidRDefault="00A02438"/>
    <w:p w:rsidR="00A02438" w:rsidRDefault="004C624F">
      <w:pPr>
        <w:pStyle w:val="2"/>
        <w:tabs>
          <w:tab w:val="left" w:pos="204"/>
        </w:tabs>
      </w:pPr>
      <w:bookmarkStart w:id="537" w:name="_Toc310694791"/>
      <w:bookmarkStart w:id="538" w:name="_Toc358122057"/>
      <w:bookmarkStart w:id="539" w:name="_Toc358133429"/>
      <w:bookmarkStart w:id="540" w:name="_Toc357762210"/>
      <w:bookmarkStart w:id="541" w:name="_Toc358152243"/>
      <w:bookmarkStart w:id="542" w:name="_Toc358152645"/>
      <w:bookmarkStart w:id="543" w:name="_Toc26473"/>
      <w:r>
        <w:rPr>
          <w:rFonts w:hint="eastAsia"/>
        </w:rPr>
        <w:t>其他</w:t>
      </w:r>
      <w:bookmarkEnd w:id="537"/>
      <w:bookmarkEnd w:id="538"/>
      <w:bookmarkEnd w:id="539"/>
      <w:bookmarkEnd w:id="540"/>
      <w:bookmarkEnd w:id="541"/>
      <w:bookmarkEnd w:id="542"/>
      <w:bookmarkEnd w:id="543"/>
    </w:p>
    <w:p w:rsidR="00A02438" w:rsidRDefault="004C624F">
      <w:r>
        <w:rPr>
          <w:rFonts w:hint="eastAsia"/>
          <w:iCs/>
        </w:rPr>
        <w:t>无</w:t>
      </w:r>
    </w:p>
    <w:p w:rsidR="00A02438" w:rsidRDefault="004C624F">
      <w:pPr>
        <w:pStyle w:val="1"/>
      </w:pPr>
      <w:bookmarkStart w:id="544" w:name="_Toc2057"/>
      <w:bookmarkStart w:id="545" w:name="_Toc358133430"/>
      <w:bookmarkStart w:id="546" w:name="_Toc357762211"/>
      <w:bookmarkStart w:id="547" w:name="_Toc358152244"/>
      <w:bookmarkStart w:id="548" w:name="_Toc310694792"/>
      <w:bookmarkStart w:id="549" w:name="_Toc358122058"/>
      <w:bookmarkStart w:id="550" w:name="_Toc358152646"/>
      <w:r>
        <w:rPr>
          <w:rFonts w:hint="eastAsia"/>
        </w:rPr>
        <w:t>系统交互视图</w:t>
      </w:r>
      <w:bookmarkEnd w:id="544"/>
    </w:p>
    <w:p w:rsidR="00A02438" w:rsidRDefault="004C624F">
      <w:pPr>
        <w:pStyle w:val="2"/>
      </w:pPr>
      <w:bookmarkStart w:id="551" w:name="_Toc18129"/>
      <w:r>
        <w:rPr>
          <w:rFonts w:hint="eastAsia"/>
        </w:rPr>
        <w:t>线路优化分段分析</w:t>
      </w:r>
      <w:bookmarkEnd w:id="551"/>
    </w:p>
    <w:p w:rsidR="00A02438" w:rsidRDefault="004C624F">
      <w:pPr>
        <w:pStyle w:val="3"/>
      </w:pPr>
      <w:r>
        <w:rPr>
          <w:rFonts w:hint="eastAsia"/>
        </w:rPr>
        <w:t>界面框架设计</w:t>
      </w:r>
    </w:p>
    <w:p w:rsidR="00A02438" w:rsidRDefault="004C624F">
      <w:pPr>
        <w:jc w:val="center"/>
      </w:pPr>
      <w:r>
        <w:rPr>
          <w:noProof/>
        </w:rPr>
        <w:drawing>
          <wp:inline distT="0" distB="0" distL="114300" distR="114300">
            <wp:extent cx="5302885" cy="2639695"/>
            <wp:effectExtent l="0" t="0" r="635"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6"/>
                    <a:stretch>
                      <a:fillRect/>
                    </a:stretch>
                  </pic:blipFill>
                  <pic:spPr>
                    <a:xfrm>
                      <a:off x="0" y="0"/>
                      <a:ext cx="5302885" cy="2639695"/>
                    </a:xfrm>
                    <a:prstGeom prst="rect">
                      <a:avLst/>
                    </a:prstGeom>
                    <a:noFill/>
                    <a:ln>
                      <a:noFill/>
                    </a:ln>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lastRenderedPageBreak/>
        <w:t>图13-1 10kV馈线界面</w:t>
      </w:r>
      <w:r w:rsidR="00FD76A0" w:rsidRPr="00FD76A0">
        <w:rPr>
          <w:rFonts w:asciiTheme="minorEastAsia" w:eastAsiaTheme="minorEastAsia" w:hAnsiTheme="minorEastAsia" w:cstheme="minorEastAsia" w:hint="eastAsia"/>
          <w:i/>
          <w:sz w:val="18"/>
          <w:szCs w:val="21"/>
          <w:highlight w:val="yellow"/>
        </w:rPr>
        <w:t>（系统登录图）</w:t>
      </w:r>
    </w:p>
    <w:p w:rsidR="00A02438" w:rsidRDefault="004C624F">
      <w:pPr>
        <w:pStyle w:val="3"/>
      </w:pPr>
      <w:r>
        <w:rPr>
          <w:rFonts w:hint="eastAsia"/>
        </w:rPr>
        <w:t>系统控件选择</w:t>
      </w:r>
    </w:p>
    <w:p w:rsidR="00A02438" w:rsidRDefault="004C624F">
      <w:pPr>
        <w:pStyle w:val="afe"/>
        <w:keepNext/>
        <w:jc w:val="center"/>
      </w:pPr>
      <w:r>
        <w:rPr>
          <w:rFonts w:asciiTheme="minorEastAsia" w:eastAsiaTheme="minorEastAsia" w:hAnsiTheme="minorEastAsia" w:cstheme="minorEastAsia" w:hint="eastAsia"/>
          <w:sz w:val="18"/>
          <w:szCs w:val="21"/>
        </w:rPr>
        <w:t>表13-1 系统控件清单</w:t>
      </w:r>
    </w:p>
    <w:tbl>
      <w:tblPr>
        <w:tblW w:w="8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702"/>
        <w:gridCol w:w="1984"/>
        <w:gridCol w:w="3695"/>
      </w:tblGrid>
      <w:tr w:rsidR="00A02438">
        <w:trPr>
          <w:trHeight w:val="431"/>
          <w:jc w:val="center"/>
        </w:trPr>
        <w:tc>
          <w:tcPr>
            <w:tcW w:w="1430" w:type="dxa"/>
            <w:shd w:val="clear" w:color="auto" w:fill="D9D9D9"/>
            <w:vAlign w:val="center"/>
          </w:tcPr>
          <w:p w:rsidR="00A02438" w:rsidRDefault="004C624F">
            <w:pPr>
              <w:jc w:val="center"/>
              <w:rPr>
                <w:rFonts w:ascii="宋体"/>
                <w:sz w:val="18"/>
              </w:rPr>
            </w:pPr>
            <w:r>
              <w:rPr>
                <w:rFonts w:ascii="宋体" w:hint="eastAsia"/>
                <w:sz w:val="18"/>
              </w:rPr>
              <w:t>业务场景</w:t>
            </w:r>
          </w:p>
        </w:tc>
        <w:tc>
          <w:tcPr>
            <w:tcW w:w="1702" w:type="dxa"/>
            <w:shd w:val="clear" w:color="auto" w:fill="D9D9D9"/>
            <w:vAlign w:val="center"/>
          </w:tcPr>
          <w:p w:rsidR="00A02438" w:rsidRDefault="004C624F">
            <w:pPr>
              <w:jc w:val="center"/>
              <w:rPr>
                <w:rFonts w:ascii="宋体"/>
                <w:sz w:val="18"/>
              </w:rPr>
            </w:pPr>
            <w:r>
              <w:rPr>
                <w:rFonts w:ascii="宋体" w:hint="eastAsia"/>
                <w:sz w:val="18"/>
              </w:rPr>
              <w:t>功能页面名称</w:t>
            </w:r>
          </w:p>
        </w:tc>
        <w:tc>
          <w:tcPr>
            <w:tcW w:w="1984" w:type="dxa"/>
            <w:shd w:val="clear" w:color="auto" w:fill="D9D9D9"/>
            <w:vAlign w:val="center"/>
          </w:tcPr>
          <w:p w:rsidR="00A02438" w:rsidRDefault="004C624F">
            <w:pPr>
              <w:jc w:val="center"/>
              <w:rPr>
                <w:rFonts w:ascii="宋体"/>
                <w:sz w:val="18"/>
              </w:rPr>
            </w:pPr>
            <w:r>
              <w:rPr>
                <w:rFonts w:ascii="宋体" w:hint="eastAsia"/>
                <w:sz w:val="18"/>
              </w:rPr>
              <w:t>选择控件</w:t>
            </w:r>
          </w:p>
        </w:tc>
        <w:tc>
          <w:tcPr>
            <w:tcW w:w="3695" w:type="dxa"/>
            <w:shd w:val="clear" w:color="auto" w:fill="D9D9D9"/>
            <w:vAlign w:val="center"/>
          </w:tcPr>
          <w:p w:rsidR="00A02438" w:rsidRDefault="004C624F">
            <w:pPr>
              <w:jc w:val="center"/>
              <w:rPr>
                <w:rFonts w:ascii="宋体"/>
                <w:sz w:val="18"/>
              </w:rPr>
            </w:pPr>
            <w:r>
              <w:rPr>
                <w:rFonts w:ascii="宋体" w:hint="eastAsia"/>
                <w:sz w:val="18"/>
              </w:rPr>
              <w:t>控件用途</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显示图摸列表</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首页列表</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列表控件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显示图模三级列表</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显示标签</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首页设置栏</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Check</w:t>
            </w:r>
            <w:r>
              <w:rPr>
                <w:rFonts w:hint="eastAsia"/>
                <w:b w:val="0"/>
                <w:iCs/>
                <w:color w:val="auto"/>
                <w:kern w:val="2"/>
                <w:sz w:val="18"/>
                <w:szCs w:val="18"/>
              </w:rPr>
              <w:t>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控制是否显示标签</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显示标签</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首页设置栏</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Check</w:t>
            </w:r>
            <w:r>
              <w:rPr>
                <w:rFonts w:hint="eastAsia"/>
                <w:b w:val="0"/>
                <w:iCs/>
                <w:color w:val="auto"/>
                <w:kern w:val="2"/>
                <w:sz w:val="18"/>
                <w:szCs w:val="18"/>
              </w:rPr>
              <w:t>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控制是否显示标签</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显示断点</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首页设置栏</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Check</w:t>
            </w:r>
            <w:r>
              <w:rPr>
                <w:rFonts w:hint="eastAsia"/>
                <w:b w:val="0"/>
                <w:iCs/>
                <w:color w:val="auto"/>
                <w:kern w:val="2"/>
                <w:sz w:val="18"/>
                <w:szCs w:val="18"/>
              </w:rPr>
              <w:t>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控制是否显示标签</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显示分段</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首页设置栏</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Check</w:t>
            </w:r>
            <w:r>
              <w:rPr>
                <w:rFonts w:hint="eastAsia"/>
                <w:b w:val="0"/>
                <w:iCs/>
                <w:color w:val="auto"/>
                <w:kern w:val="2"/>
                <w:sz w:val="18"/>
                <w:szCs w:val="18"/>
              </w:rPr>
              <w:t>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控制是否显示标签</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属性</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首页属性</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弹窗控件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控制是否显示标签</w:t>
            </w:r>
          </w:p>
        </w:tc>
      </w:tr>
      <w:tr w:rsidR="00A02438">
        <w:trPr>
          <w:trHeight w:val="73"/>
          <w:jc w:val="center"/>
        </w:trPr>
        <w:tc>
          <w:tcPr>
            <w:tcW w:w="1430"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线路分段分析</w:t>
            </w:r>
          </w:p>
        </w:tc>
        <w:tc>
          <w:tcPr>
            <w:tcW w:w="1702"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首页工具栏</w:t>
            </w:r>
          </w:p>
        </w:tc>
        <w:tc>
          <w:tcPr>
            <w:tcW w:w="1984"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按钮控件</w:t>
            </w:r>
          </w:p>
        </w:tc>
        <w:tc>
          <w:tcPr>
            <w:tcW w:w="3695" w:type="dxa"/>
            <w:vAlign w:val="center"/>
          </w:tcPr>
          <w:p w:rsidR="00A02438" w:rsidRDefault="004C624F">
            <w:pPr>
              <w:pStyle w:val="aff1"/>
              <w:rPr>
                <w:b w:val="0"/>
                <w:iCs/>
                <w:color w:val="auto"/>
                <w:kern w:val="2"/>
                <w:sz w:val="18"/>
                <w:szCs w:val="18"/>
              </w:rPr>
            </w:pPr>
            <w:r>
              <w:rPr>
                <w:rFonts w:hint="eastAsia"/>
                <w:b w:val="0"/>
                <w:iCs/>
                <w:color w:val="auto"/>
                <w:kern w:val="2"/>
                <w:sz w:val="18"/>
                <w:szCs w:val="18"/>
              </w:rPr>
              <w:t>用于执行分段分析计算</w:t>
            </w:r>
          </w:p>
        </w:tc>
      </w:tr>
    </w:tbl>
    <w:p w:rsidR="00A02438" w:rsidRDefault="004C624F">
      <w:pPr>
        <w:pStyle w:val="2"/>
      </w:pPr>
      <w:bookmarkStart w:id="552" w:name="_Toc26607"/>
      <w:r>
        <w:rPr>
          <w:rFonts w:hint="eastAsia"/>
        </w:rPr>
        <w:t>自主式下沉计算分析</w:t>
      </w:r>
      <w:bookmarkEnd w:id="552"/>
    </w:p>
    <w:p w:rsidR="00A02438" w:rsidRDefault="004C624F">
      <w:pPr>
        <w:pStyle w:val="3"/>
      </w:pPr>
      <w:r>
        <w:rPr>
          <w:rFonts w:hint="eastAsia"/>
        </w:rPr>
        <w:t>界面框架设计</w:t>
      </w:r>
    </w:p>
    <w:p w:rsidR="00A02438" w:rsidRDefault="004C624F">
      <w:pPr>
        <w:jc w:val="center"/>
      </w:pPr>
      <w:r>
        <w:rPr>
          <w:rFonts w:hint="eastAsia"/>
          <w:noProof/>
        </w:rPr>
        <w:drawing>
          <wp:inline distT="0" distB="0" distL="114300" distR="114300">
            <wp:extent cx="5063490" cy="3068320"/>
            <wp:effectExtent l="0" t="0" r="11430" b="10160"/>
            <wp:docPr id="20" name="图片 20" descr="cfb84371db8db5fd22780ea8188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fb84371db8db5fd22780ea81887225"/>
                    <pic:cNvPicPr>
                      <a:picLocks noChangeAspect="1"/>
                    </pic:cNvPicPr>
                  </pic:nvPicPr>
                  <pic:blipFill>
                    <a:blip r:embed="rId57"/>
                    <a:stretch>
                      <a:fillRect/>
                    </a:stretch>
                  </pic:blipFill>
                  <pic:spPr>
                    <a:xfrm>
                      <a:off x="0" y="0"/>
                      <a:ext cx="5063490" cy="3068320"/>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图13-2 节点管理</w:t>
      </w:r>
    </w:p>
    <w:p w:rsidR="00A02438" w:rsidRDefault="004C624F">
      <w:pPr>
        <w:jc w:val="center"/>
      </w:pPr>
      <w:r>
        <w:rPr>
          <w:noProof/>
        </w:rPr>
        <w:lastRenderedPageBreak/>
        <w:drawing>
          <wp:inline distT="0" distB="0" distL="114300" distR="114300">
            <wp:extent cx="4237355" cy="2765425"/>
            <wp:effectExtent l="0" t="0" r="14605" b="8255"/>
            <wp:docPr id="23" name="图片 23" descr="1557046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57046779(1)"/>
                    <pic:cNvPicPr>
                      <a:picLocks noChangeAspect="1"/>
                    </pic:cNvPicPr>
                  </pic:nvPicPr>
                  <pic:blipFill>
                    <a:blip r:embed="rId58"/>
                    <a:stretch>
                      <a:fillRect/>
                    </a:stretch>
                  </pic:blipFill>
                  <pic:spPr>
                    <a:xfrm>
                      <a:off x="0" y="0"/>
                      <a:ext cx="4237355" cy="2765425"/>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图13-3 算法下沉</w:t>
      </w:r>
    </w:p>
    <w:p w:rsidR="00A02438" w:rsidRDefault="00A02438"/>
    <w:p w:rsidR="00A02438" w:rsidRDefault="004C624F">
      <w:pPr>
        <w:jc w:val="center"/>
      </w:pPr>
      <w:r>
        <w:rPr>
          <w:rFonts w:hint="eastAsia"/>
          <w:noProof/>
        </w:rPr>
        <w:drawing>
          <wp:inline distT="0" distB="0" distL="114300" distR="114300">
            <wp:extent cx="3350260" cy="1069340"/>
            <wp:effectExtent l="0" t="0" r="2540" b="12700"/>
            <wp:docPr id="30" name="图片 30" descr="43b7be20b246552549334dfad5ebd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3b7be20b246552549334dfad5ebd2f"/>
                    <pic:cNvPicPr>
                      <a:picLocks noChangeAspect="1"/>
                    </pic:cNvPicPr>
                  </pic:nvPicPr>
                  <pic:blipFill>
                    <a:blip r:embed="rId59"/>
                    <a:stretch>
                      <a:fillRect/>
                    </a:stretch>
                  </pic:blipFill>
                  <pic:spPr>
                    <a:xfrm>
                      <a:off x="0" y="0"/>
                      <a:ext cx="3350260" cy="1069340"/>
                    </a:xfrm>
                    <a:prstGeom prst="rect">
                      <a:avLst/>
                    </a:prstGeom>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图13-4 算法解析与计算</w:t>
      </w:r>
    </w:p>
    <w:p w:rsidR="00A02438" w:rsidRDefault="004C624F">
      <w:pPr>
        <w:pStyle w:val="3"/>
      </w:pPr>
      <w:r>
        <w:rPr>
          <w:rFonts w:hint="eastAsia"/>
        </w:rPr>
        <w:t>系统控件选择</w:t>
      </w:r>
    </w:p>
    <w:p w:rsidR="00A02438" w:rsidRDefault="004C624F">
      <w:pPr>
        <w:pStyle w:val="afe"/>
        <w:keepNext/>
        <w:jc w:val="center"/>
      </w:pPr>
      <w:r>
        <w:rPr>
          <w:rFonts w:asciiTheme="minorEastAsia" w:eastAsiaTheme="minorEastAsia" w:hAnsiTheme="minorEastAsia" w:cstheme="minorEastAsia" w:hint="eastAsia"/>
          <w:sz w:val="18"/>
          <w:szCs w:val="21"/>
        </w:rPr>
        <w:t>表13-5 系统控件清单</w:t>
      </w:r>
    </w:p>
    <w:tbl>
      <w:tblPr>
        <w:tblW w:w="8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702"/>
        <w:gridCol w:w="1984"/>
        <w:gridCol w:w="3695"/>
      </w:tblGrid>
      <w:tr w:rsidR="00A02438">
        <w:trPr>
          <w:trHeight w:val="431"/>
          <w:jc w:val="center"/>
        </w:trPr>
        <w:tc>
          <w:tcPr>
            <w:tcW w:w="1430" w:type="dxa"/>
            <w:shd w:val="clear" w:color="auto" w:fill="D9D9D9"/>
            <w:vAlign w:val="center"/>
          </w:tcPr>
          <w:p w:rsidR="00A02438" w:rsidRDefault="004C624F">
            <w:pPr>
              <w:jc w:val="center"/>
              <w:rPr>
                <w:rFonts w:ascii="宋体"/>
                <w:sz w:val="18"/>
              </w:rPr>
            </w:pPr>
            <w:r>
              <w:rPr>
                <w:rFonts w:ascii="宋体" w:hint="eastAsia"/>
                <w:sz w:val="18"/>
              </w:rPr>
              <w:t>业务场景</w:t>
            </w:r>
          </w:p>
        </w:tc>
        <w:tc>
          <w:tcPr>
            <w:tcW w:w="1702" w:type="dxa"/>
            <w:shd w:val="clear" w:color="auto" w:fill="D9D9D9"/>
            <w:vAlign w:val="center"/>
          </w:tcPr>
          <w:p w:rsidR="00A02438" w:rsidRDefault="004C624F">
            <w:pPr>
              <w:jc w:val="center"/>
              <w:rPr>
                <w:rFonts w:ascii="宋体"/>
                <w:sz w:val="18"/>
              </w:rPr>
            </w:pPr>
            <w:r>
              <w:rPr>
                <w:rFonts w:ascii="宋体" w:hint="eastAsia"/>
                <w:sz w:val="18"/>
              </w:rPr>
              <w:t>功能页面名称</w:t>
            </w:r>
          </w:p>
        </w:tc>
        <w:tc>
          <w:tcPr>
            <w:tcW w:w="1984" w:type="dxa"/>
            <w:shd w:val="clear" w:color="auto" w:fill="D9D9D9"/>
            <w:vAlign w:val="center"/>
          </w:tcPr>
          <w:p w:rsidR="00A02438" w:rsidRDefault="004C624F">
            <w:pPr>
              <w:jc w:val="center"/>
              <w:rPr>
                <w:rFonts w:ascii="宋体"/>
                <w:sz w:val="18"/>
              </w:rPr>
            </w:pPr>
            <w:r>
              <w:rPr>
                <w:rFonts w:ascii="宋体" w:hint="eastAsia"/>
                <w:sz w:val="18"/>
              </w:rPr>
              <w:t>选择控件</w:t>
            </w:r>
          </w:p>
        </w:tc>
        <w:tc>
          <w:tcPr>
            <w:tcW w:w="3695" w:type="dxa"/>
            <w:shd w:val="clear" w:color="auto" w:fill="D9D9D9"/>
            <w:vAlign w:val="center"/>
          </w:tcPr>
          <w:p w:rsidR="00A02438" w:rsidRDefault="004C624F">
            <w:pPr>
              <w:jc w:val="center"/>
              <w:rPr>
                <w:rFonts w:ascii="宋体"/>
                <w:sz w:val="18"/>
              </w:rPr>
            </w:pPr>
            <w:r>
              <w:rPr>
                <w:rFonts w:ascii="宋体" w:hint="eastAsia"/>
                <w:sz w:val="18"/>
              </w:rPr>
              <w:t>控件用途</w:t>
            </w:r>
          </w:p>
        </w:tc>
      </w:tr>
      <w:tr w:rsidR="00A02438">
        <w:trPr>
          <w:trHeight w:val="73"/>
          <w:jc w:val="center"/>
        </w:trPr>
        <w:tc>
          <w:tcPr>
            <w:tcW w:w="1430"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显示各省下沉节点信息</w:t>
            </w:r>
          </w:p>
        </w:tc>
        <w:tc>
          <w:tcPr>
            <w:tcW w:w="1702"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下沉节点管理页面</w:t>
            </w:r>
          </w:p>
        </w:tc>
        <w:tc>
          <w:tcPr>
            <w:tcW w:w="1984"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列表控件</w:t>
            </w:r>
          </w:p>
        </w:tc>
        <w:tc>
          <w:tcPr>
            <w:tcW w:w="3695"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显示各省节点的详细信息</w:t>
            </w:r>
          </w:p>
        </w:tc>
      </w:tr>
      <w:tr w:rsidR="00A02438">
        <w:trPr>
          <w:trHeight w:val="73"/>
          <w:jc w:val="center"/>
        </w:trPr>
        <w:tc>
          <w:tcPr>
            <w:tcW w:w="1430"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算法下沉</w:t>
            </w:r>
          </w:p>
        </w:tc>
        <w:tc>
          <w:tcPr>
            <w:tcW w:w="1702"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算法下沉页面</w:t>
            </w:r>
          </w:p>
        </w:tc>
        <w:tc>
          <w:tcPr>
            <w:tcW w:w="1984"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按钮控件</w:t>
            </w:r>
          </w:p>
        </w:tc>
        <w:tc>
          <w:tcPr>
            <w:tcW w:w="3695"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选择节点、下沉算法</w:t>
            </w:r>
          </w:p>
        </w:tc>
      </w:tr>
      <w:tr w:rsidR="00A02438">
        <w:trPr>
          <w:trHeight w:val="73"/>
          <w:jc w:val="center"/>
        </w:trPr>
        <w:tc>
          <w:tcPr>
            <w:tcW w:w="1430"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算法解析与计算</w:t>
            </w:r>
          </w:p>
        </w:tc>
        <w:tc>
          <w:tcPr>
            <w:tcW w:w="1702"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算法解析、计算页面</w:t>
            </w:r>
          </w:p>
        </w:tc>
        <w:tc>
          <w:tcPr>
            <w:tcW w:w="1984"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弹窗控件</w:t>
            </w:r>
          </w:p>
        </w:tc>
        <w:tc>
          <w:tcPr>
            <w:tcW w:w="3695"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显示算法解析与计算进度</w:t>
            </w:r>
          </w:p>
        </w:tc>
      </w:tr>
    </w:tbl>
    <w:p w:rsidR="00A02438" w:rsidRDefault="004C624F">
      <w:pPr>
        <w:pStyle w:val="2"/>
      </w:pPr>
      <w:bookmarkStart w:id="553" w:name="_Toc28135"/>
      <w:r>
        <w:rPr>
          <w:rFonts w:hint="eastAsia"/>
        </w:rPr>
        <w:t>计算结果展示</w:t>
      </w:r>
      <w:bookmarkEnd w:id="553"/>
    </w:p>
    <w:p w:rsidR="00A02438" w:rsidRDefault="004C624F">
      <w:pPr>
        <w:pStyle w:val="3"/>
      </w:pPr>
      <w:r>
        <w:rPr>
          <w:rFonts w:hint="eastAsia"/>
        </w:rPr>
        <w:t>界面框架设计</w:t>
      </w:r>
    </w:p>
    <w:p w:rsidR="00A02438" w:rsidRDefault="00A02438"/>
    <w:p w:rsidR="00A02438" w:rsidRDefault="004C624F">
      <w:pPr>
        <w:jc w:val="center"/>
      </w:pPr>
      <w:r>
        <w:rPr>
          <w:noProof/>
        </w:rPr>
        <w:lastRenderedPageBreak/>
        <w:drawing>
          <wp:inline distT="0" distB="0" distL="114300" distR="114300">
            <wp:extent cx="4707255" cy="238506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4707255" cy="2385060"/>
                    </a:xfrm>
                    <a:prstGeom prst="rect">
                      <a:avLst/>
                    </a:prstGeom>
                    <a:noFill/>
                    <a:ln>
                      <a:noFill/>
                    </a:ln>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图13-6 线路分段结果返回</w:t>
      </w:r>
    </w:p>
    <w:p w:rsidR="00A02438" w:rsidRDefault="004C624F">
      <w:pPr>
        <w:jc w:val="center"/>
      </w:pPr>
      <w:r>
        <w:rPr>
          <w:noProof/>
        </w:rPr>
        <w:drawing>
          <wp:inline distT="0" distB="0" distL="114300" distR="114300">
            <wp:extent cx="4863465" cy="3002915"/>
            <wp:effectExtent l="0" t="0" r="1333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stretch>
                      <a:fillRect/>
                    </a:stretch>
                  </pic:blipFill>
                  <pic:spPr>
                    <a:xfrm>
                      <a:off x="0" y="0"/>
                      <a:ext cx="4863465" cy="3002915"/>
                    </a:xfrm>
                    <a:prstGeom prst="rect">
                      <a:avLst/>
                    </a:prstGeom>
                    <a:noFill/>
                    <a:ln>
                      <a:noFill/>
                    </a:ln>
                  </pic:spPr>
                </pic:pic>
              </a:graphicData>
            </a:graphic>
          </wp:inline>
        </w:drawing>
      </w:r>
    </w:p>
    <w:p w:rsidR="00A02438" w:rsidRDefault="004C624F">
      <w:pPr>
        <w:jc w:val="center"/>
      </w:pPr>
      <w:r>
        <w:rPr>
          <w:rFonts w:asciiTheme="minorEastAsia" w:eastAsiaTheme="minorEastAsia" w:hAnsiTheme="minorEastAsia" w:cstheme="minorEastAsia" w:hint="eastAsia"/>
          <w:sz w:val="18"/>
          <w:szCs w:val="21"/>
        </w:rPr>
        <w:t>图13-7 分段分析结果展示</w:t>
      </w:r>
    </w:p>
    <w:p w:rsidR="00A02438" w:rsidRDefault="004C624F">
      <w:pPr>
        <w:pStyle w:val="3"/>
      </w:pPr>
      <w:r>
        <w:rPr>
          <w:rFonts w:hint="eastAsia"/>
        </w:rPr>
        <w:t>系统控件选择</w:t>
      </w:r>
    </w:p>
    <w:p w:rsidR="00A02438" w:rsidRDefault="004C624F">
      <w:pPr>
        <w:pStyle w:val="afe"/>
        <w:keepNext/>
        <w:jc w:val="center"/>
      </w:pPr>
      <w:r>
        <w:rPr>
          <w:rFonts w:asciiTheme="minorEastAsia" w:eastAsiaTheme="minorEastAsia" w:hAnsiTheme="minorEastAsia" w:cstheme="minorEastAsia" w:hint="eastAsia"/>
          <w:sz w:val="18"/>
          <w:szCs w:val="21"/>
        </w:rPr>
        <w:t>表13-3系统控件清单</w:t>
      </w:r>
    </w:p>
    <w:tbl>
      <w:tblPr>
        <w:tblW w:w="8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702"/>
        <w:gridCol w:w="1984"/>
        <w:gridCol w:w="3695"/>
      </w:tblGrid>
      <w:tr w:rsidR="00A02438">
        <w:trPr>
          <w:trHeight w:val="431"/>
          <w:jc w:val="center"/>
        </w:trPr>
        <w:tc>
          <w:tcPr>
            <w:tcW w:w="1430" w:type="dxa"/>
            <w:shd w:val="clear" w:color="auto" w:fill="D9D9D9"/>
            <w:vAlign w:val="center"/>
          </w:tcPr>
          <w:p w:rsidR="00A02438" w:rsidRDefault="004C624F">
            <w:pPr>
              <w:jc w:val="center"/>
              <w:rPr>
                <w:rFonts w:ascii="宋体"/>
                <w:sz w:val="18"/>
              </w:rPr>
            </w:pPr>
            <w:r>
              <w:rPr>
                <w:rFonts w:ascii="宋体" w:hint="eastAsia"/>
                <w:sz w:val="18"/>
              </w:rPr>
              <w:t>业务场景</w:t>
            </w:r>
          </w:p>
        </w:tc>
        <w:tc>
          <w:tcPr>
            <w:tcW w:w="1702" w:type="dxa"/>
            <w:shd w:val="clear" w:color="auto" w:fill="D9D9D9"/>
            <w:vAlign w:val="center"/>
          </w:tcPr>
          <w:p w:rsidR="00A02438" w:rsidRDefault="004C624F">
            <w:pPr>
              <w:jc w:val="center"/>
              <w:rPr>
                <w:rFonts w:ascii="宋体"/>
                <w:sz w:val="18"/>
              </w:rPr>
            </w:pPr>
            <w:r>
              <w:rPr>
                <w:rFonts w:ascii="宋体" w:hint="eastAsia"/>
                <w:sz w:val="18"/>
              </w:rPr>
              <w:t>功能页面名称</w:t>
            </w:r>
          </w:p>
        </w:tc>
        <w:tc>
          <w:tcPr>
            <w:tcW w:w="1984" w:type="dxa"/>
            <w:shd w:val="clear" w:color="auto" w:fill="D9D9D9"/>
            <w:vAlign w:val="center"/>
          </w:tcPr>
          <w:p w:rsidR="00A02438" w:rsidRDefault="004C624F">
            <w:pPr>
              <w:jc w:val="center"/>
              <w:rPr>
                <w:rFonts w:ascii="宋体"/>
                <w:sz w:val="18"/>
              </w:rPr>
            </w:pPr>
            <w:r>
              <w:rPr>
                <w:rFonts w:ascii="宋体" w:hint="eastAsia"/>
                <w:sz w:val="18"/>
              </w:rPr>
              <w:t>选择控件</w:t>
            </w:r>
          </w:p>
        </w:tc>
        <w:tc>
          <w:tcPr>
            <w:tcW w:w="3695" w:type="dxa"/>
            <w:shd w:val="clear" w:color="auto" w:fill="D9D9D9"/>
            <w:vAlign w:val="center"/>
          </w:tcPr>
          <w:p w:rsidR="00A02438" w:rsidRDefault="004C624F">
            <w:pPr>
              <w:jc w:val="center"/>
              <w:rPr>
                <w:rFonts w:ascii="宋体"/>
                <w:sz w:val="18"/>
              </w:rPr>
            </w:pPr>
            <w:r>
              <w:rPr>
                <w:rFonts w:ascii="宋体" w:hint="eastAsia"/>
                <w:sz w:val="18"/>
              </w:rPr>
              <w:t>控件用途</w:t>
            </w:r>
          </w:p>
        </w:tc>
      </w:tr>
      <w:tr w:rsidR="00A02438">
        <w:trPr>
          <w:trHeight w:val="73"/>
          <w:jc w:val="center"/>
        </w:trPr>
        <w:tc>
          <w:tcPr>
            <w:tcW w:w="1430"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展示分段结果</w:t>
            </w:r>
          </w:p>
        </w:tc>
        <w:tc>
          <w:tcPr>
            <w:tcW w:w="1702"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分段结果优化表</w:t>
            </w:r>
          </w:p>
        </w:tc>
        <w:tc>
          <w:tcPr>
            <w:tcW w:w="1984"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列表控件</w:t>
            </w:r>
          </w:p>
        </w:tc>
        <w:tc>
          <w:tcPr>
            <w:tcW w:w="3695"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显示线路分段的结果</w:t>
            </w:r>
          </w:p>
        </w:tc>
      </w:tr>
      <w:tr w:rsidR="00A02438">
        <w:trPr>
          <w:trHeight w:val="73"/>
          <w:jc w:val="center"/>
        </w:trPr>
        <w:tc>
          <w:tcPr>
            <w:tcW w:w="1430"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显示线路分段具体信息</w:t>
            </w:r>
          </w:p>
        </w:tc>
        <w:tc>
          <w:tcPr>
            <w:tcW w:w="1702"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分段详细信息表</w:t>
            </w:r>
          </w:p>
        </w:tc>
        <w:tc>
          <w:tcPr>
            <w:tcW w:w="1984"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列表控件</w:t>
            </w:r>
          </w:p>
        </w:tc>
        <w:tc>
          <w:tcPr>
            <w:tcW w:w="3695" w:type="dxa"/>
            <w:vAlign w:val="center"/>
          </w:tcPr>
          <w:p w:rsidR="00A02438" w:rsidRDefault="004C624F">
            <w:pPr>
              <w:pStyle w:val="aff1"/>
              <w:jc w:val="center"/>
              <w:rPr>
                <w:b w:val="0"/>
                <w:iCs/>
                <w:color w:val="auto"/>
                <w:kern w:val="2"/>
                <w:sz w:val="18"/>
                <w:szCs w:val="18"/>
              </w:rPr>
            </w:pPr>
            <w:r>
              <w:rPr>
                <w:rFonts w:hint="eastAsia"/>
                <w:b w:val="0"/>
                <w:iCs/>
                <w:color w:val="auto"/>
                <w:kern w:val="2"/>
                <w:sz w:val="18"/>
                <w:szCs w:val="18"/>
              </w:rPr>
              <w:t>显示线路分段详细信息</w:t>
            </w:r>
          </w:p>
        </w:tc>
      </w:tr>
    </w:tbl>
    <w:p w:rsidR="00A02438" w:rsidRDefault="00A02438"/>
    <w:p w:rsidR="00A02438" w:rsidRDefault="004C624F">
      <w:pPr>
        <w:pStyle w:val="1"/>
      </w:pPr>
      <w:bookmarkStart w:id="554" w:name="_Toc23288"/>
      <w:r>
        <w:rPr>
          <w:rFonts w:hint="eastAsia"/>
        </w:rPr>
        <w:lastRenderedPageBreak/>
        <w:t>应用非功能设计</w:t>
      </w:r>
    </w:p>
    <w:p w:rsidR="00A02438" w:rsidRDefault="004C624F">
      <w:pPr>
        <w:pStyle w:val="2"/>
      </w:pPr>
      <w:bookmarkStart w:id="555" w:name="_Toc299637945"/>
      <w:bookmarkStart w:id="556" w:name="_Toc5705637"/>
      <w:bookmarkStart w:id="557" w:name="_Toc357762117"/>
      <w:bookmarkStart w:id="558" w:name="_Toc358131226"/>
      <w:bookmarkStart w:id="559" w:name="_Toc358121964"/>
      <w:bookmarkStart w:id="560" w:name="_Toc358152140"/>
      <w:bookmarkStart w:id="561" w:name="_Toc358153832"/>
      <w:r>
        <w:rPr>
          <w:rFonts w:hint="eastAsia"/>
        </w:rPr>
        <w:t>性能</w:t>
      </w:r>
      <w:bookmarkEnd w:id="555"/>
      <w:bookmarkEnd w:id="556"/>
      <w:bookmarkEnd w:id="557"/>
      <w:bookmarkEnd w:id="558"/>
      <w:bookmarkEnd w:id="559"/>
      <w:bookmarkEnd w:id="560"/>
      <w:bookmarkEnd w:id="561"/>
    </w:p>
    <w:p w:rsidR="00A02438" w:rsidRDefault="004C624F">
      <w:pPr>
        <w:pStyle w:val="3"/>
      </w:pPr>
      <w:bookmarkStart w:id="562" w:name="_Toc358152543"/>
      <w:bookmarkStart w:id="563" w:name="_Toc358121965"/>
      <w:bookmarkStart w:id="564" w:name="_Toc358152141"/>
      <w:bookmarkStart w:id="565" w:name="_Toc357762118"/>
      <w:bookmarkStart w:id="566" w:name="_Toc358133334"/>
      <w:bookmarkStart w:id="567" w:name="_Toc5705638"/>
      <w:bookmarkStart w:id="568" w:name="_Toc358152143"/>
      <w:bookmarkStart w:id="569" w:name="_Toc308026671"/>
      <w:bookmarkStart w:id="570" w:name="_Toc310597596"/>
      <w:bookmarkStart w:id="571" w:name="_Toc358121967"/>
      <w:bookmarkStart w:id="572" w:name="_Toc299637946"/>
      <w:bookmarkStart w:id="573" w:name="_Toc357762120"/>
      <w:bookmarkEnd w:id="562"/>
      <w:bookmarkEnd w:id="563"/>
      <w:bookmarkEnd w:id="564"/>
      <w:bookmarkEnd w:id="565"/>
      <w:bookmarkEnd w:id="566"/>
      <w:r>
        <w:rPr>
          <w:rFonts w:hint="eastAsia"/>
        </w:rPr>
        <w:t>系统容量</w:t>
      </w:r>
      <w:bookmarkEnd w:id="567"/>
    </w:p>
    <w:p w:rsidR="00A02438" w:rsidRDefault="004C624F">
      <w:pPr>
        <w:jc w:val="center"/>
        <w:rPr>
          <w:rFonts w:asciiTheme="minorEastAsia" w:eastAsiaTheme="minorEastAsia" w:hAnsiTheme="minorEastAsia"/>
          <w:sz w:val="18"/>
        </w:rPr>
      </w:pPr>
      <w:bookmarkStart w:id="574" w:name="_Toc372714539"/>
      <w:r>
        <w:rPr>
          <w:rFonts w:asciiTheme="minorEastAsia" w:eastAsiaTheme="minorEastAsia" w:hAnsiTheme="minorEastAsia" w:cstheme="minorEastAsia" w:hint="eastAsia"/>
          <w:sz w:val="18"/>
          <w:szCs w:val="21"/>
        </w:rPr>
        <w:t>表14-1 系统容量</w:t>
      </w:r>
      <w:bookmarkEnd w:id="574"/>
    </w:p>
    <w:p w:rsidR="00A02438" w:rsidRDefault="00A02438"/>
    <w:tbl>
      <w:tblPr>
        <w:tblW w:w="8647" w:type="dxa"/>
        <w:jc w:val="center"/>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707"/>
      </w:tblGrid>
      <w:tr w:rsidR="00A02438">
        <w:trPr>
          <w:trHeight w:val="242"/>
          <w:jc w:val="center"/>
        </w:trPr>
        <w:tc>
          <w:tcPr>
            <w:tcW w:w="2940" w:type="dxa"/>
            <w:shd w:val="clear" w:color="auto" w:fill="C0C0C0"/>
          </w:tcPr>
          <w:p w:rsidR="00A02438" w:rsidRDefault="004C624F">
            <w:pPr>
              <w:rPr>
                <w:rFonts w:ascii="宋体" w:hAnsi="宋体"/>
                <w:sz w:val="18"/>
              </w:rPr>
            </w:pPr>
            <w:r>
              <w:rPr>
                <w:rFonts w:ascii="宋体" w:hAnsi="宋体" w:hint="eastAsia"/>
                <w:sz w:val="18"/>
              </w:rPr>
              <w:t>规格编号</w:t>
            </w:r>
          </w:p>
        </w:tc>
        <w:tc>
          <w:tcPr>
            <w:tcW w:w="2868" w:type="dxa"/>
            <w:shd w:val="clear" w:color="auto" w:fill="auto"/>
          </w:tcPr>
          <w:p w:rsidR="00A02438" w:rsidRDefault="004C624F">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1</w:t>
            </w:r>
          </w:p>
        </w:tc>
        <w:tc>
          <w:tcPr>
            <w:tcW w:w="1132" w:type="dxa"/>
            <w:shd w:val="clear" w:color="auto" w:fill="C0C0C0"/>
          </w:tcPr>
          <w:p w:rsidR="00A02438" w:rsidRDefault="004C624F">
            <w:pPr>
              <w:rPr>
                <w:rFonts w:ascii="宋体" w:hAnsi="宋体"/>
                <w:sz w:val="18"/>
              </w:rPr>
            </w:pPr>
            <w:r>
              <w:rPr>
                <w:rFonts w:ascii="宋体" w:hAnsi="宋体" w:hint="eastAsia"/>
                <w:sz w:val="18"/>
              </w:rPr>
              <w:t>规格类型</w:t>
            </w:r>
          </w:p>
        </w:tc>
        <w:tc>
          <w:tcPr>
            <w:tcW w:w="1707" w:type="dxa"/>
          </w:tcPr>
          <w:p w:rsidR="00A02438" w:rsidRDefault="004C624F">
            <w:pPr>
              <w:rPr>
                <w:rFonts w:ascii="宋体" w:hAnsi="宋体"/>
                <w:sz w:val="18"/>
              </w:rPr>
            </w:pPr>
            <w:r>
              <w:rPr>
                <w:rFonts w:ascii="宋体" w:hAnsi="宋体" w:hint="eastAsia"/>
                <w:sz w:val="18"/>
              </w:rPr>
              <w:t>性能</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系统注册用户数</w:t>
            </w:r>
          </w:p>
        </w:tc>
        <w:tc>
          <w:tcPr>
            <w:tcW w:w="5707" w:type="dxa"/>
            <w:gridSpan w:val="3"/>
          </w:tcPr>
          <w:p w:rsidR="00A02438" w:rsidRPr="00FD76A0" w:rsidRDefault="004C624F">
            <w:pPr>
              <w:rPr>
                <w:rFonts w:ascii="宋体" w:hAnsi="宋体"/>
                <w:i/>
                <w:color w:val="FF0000"/>
                <w:sz w:val="18"/>
              </w:rPr>
            </w:pPr>
            <w:r w:rsidRPr="00FD76A0">
              <w:rPr>
                <w:rFonts w:ascii="宋体" w:hAnsi="宋体" w:hint="eastAsia"/>
                <w:i/>
                <w:color w:val="FF0000"/>
                <w:sz w:val="18"/>
              </w:rPr>
              <w:t>上线初期20</w:t>
            </w:r>
            <w:r w:rsidRPr="00FD76A0">
              <w:rPr>
                <w:rFonts w:ascii="宋体" w:hAnsi="宋体"/>
                <w:i/>
                <w:color w:val="FF0000"/>
                <w:sz w:val="18"/>
              </w:rPr>
              <w:t>0</w:t>
            </w:r>
            <w:r w:rsidRPr="00FD76A0">
              <w:rPr>
                <w:rFonts w:ascii="宋体" w:hAnsi="宋体" w:hint="eastAsia"/>
                <w:i/>
                <w:color w:val="FF0000"/>
                <w:sz w:val="18"/>
              </w:rPr>
              <w:t>，五年后达到500</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系统最大在线用户数</w:t>
            </w:r>
          </w:p>
        </w:tc>
        <w:tc>
          <w:tcPr>
            <w:tcW w:w="5707" w:type="dxa"/>
            <w:gridSpan w:val="3"/>
          </w:tcPr>
          <w:p w:rsidR="00A02438" w:rsidRPr="00FD76A0" w:rsidRDefault="004C624F">
            <w:pPr>
              <w:rPr>
                <w:rFonts w:ascii="宋体" w:hAnsi="宋体"/>
                <w:i/>
                <w:color w:val="FF0000"/>
                <w:sz w:val="18"/>
              </w:rPr>
            </w:pPr>
            <w:r w:rsidRPr="00FD76A0">
              <w:rPr>
                <w:rFonts w:ascii="宋体" w:hAnsi="宋体" w:hint="eastAsia"/>
                <w:i/>
                <w:color w:val="FF0000"/>
                <w:sz w:val="18"/>
              </w:rPr>
              <w:t>上线初期100，五年后达到</w:t>
            </w:r>
            <w:r w:rsidRPr="00FD76A0">
              <w:rPr>
                <w:rFonts w:ascii="宋体" w:hAnsi="宋体"/>
                <w:i/>
                <w:color w:val="FF0000"/>
                <w:sz w:val="18"/>
              </w:rPr>
              <w:t>3</w:t>
            </w:r>
            <w:r w:rsidRPr="00FD76A0">
              <w:rPr>
                <w:rFonts w:ascii="宋体" w:hAnsi="宋体" w:hint="eastAsia"/>
                <w:i/>
                <w:color w:val="FF0000"/>
                <w:sz w:val="18"/>
              </w:rPr>
              <w:t>00</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kern w:val="0"/>
                <w:sz w:val="18"/>
                <w:szCs w:val="18"/>
              </w:rPr>
              <w:t>系统支持的服务最大并发数</w:t>
            </w:r>
          </w:p>
        </w:tc>
        <w:tc>
          <w:tcPr>
            <w:tcW w:w="5707" w:type="dxa"/>
            <w:gridSpan w:val="3"/>
          </w:tcPr>
          <w:p w:rsidR="00A02438" w:rsidRDefault="004C624F">
            <w:pPr>
              <w:rPr>
                <w:rFonts w:ascii="宋体" w:hAnsi="宋体"/>
                <w:sz w:val="18"/>
              </w:rPr>
            </w:pPr>
            <w:r>
              <w:rPr>
                <w:rFonts w:ascii="宋体" w:hAnsi="宋体" w:hint="eastAsia"/>
                <w:kern w:val="0"/>
                <w:sz w:val="18"/>
                <w:szCs w:val="18"/>
              </w:rPr>
              <w:t>100</w:t>
            </w:r>
          </w:p>
        </w:tc>
      </w:tr>
      <w:tr w:rsidR="00A02438">
        <w:trPr>
          <w:trHeight w:val="105"/>
          <w:jc w:val="center"/>
        </w:trPr>
        <w:tc>
          <w:tcPr>
            <w:tcW w:w="2940" w:type="dxa"/>
            <w:shd w:val="clear" w:color="auto" w:fill="BFBFBF"/>
          </w:tcPr>
          <w:p w:rsidR="00A02438" w:rsidRDefault="004C624F">
            <w:pPr>
              <w:rPr>
                <w:rFonts w:asciiTheme="minorEastAsia" w:eastAsiaTheme="minorEastAsia" w:hAnsiTheme="minorEastAsia"/>
                <w:sz w:val="18"/>
                <w:szCs w:val="18"/>
              </w:rPr>
            </w:pPr>
            <w:r>
              <w:rPr>
                <w:rFonts w:asciiTheme="minorEastAsia" w:eastAsiaTheme="minorEastAsia" w:hAnsiTheme="minorEastAsia" w:hint="eastAsia"/>
                <w:sz w:val="18"/>
                <w:szCs w:val="18"/>
              </w:rPr>
              <w:t>业务吞吐量</w:t>
            </w:r>
          </w:p>
        </w:tc>
        <w:tc>
          <w:tcPr>
            <w:tcW w:w="5707" w:type="dxa"/>
            <w:gridSpan w:val="3"/>
          </w:tcPr>
          <w:p w:rsidR="00A02438" w:rsidRDefault="004C624F">
            <w:pPr>
              <w:rPr>
                <w:rFonts w:asciiTheme="minorEastAsia" w:eastAsiaTheme="minorEastAsia" w:hAnsiTheme="minorEastAsia"/>
                <w:sz w:val="18"/>
                <w:szCs w:val="18"/>
              </w:rPr>
            </w:pPr>
            <w:r>
              <w:rPr>
                <w:rFonts w:asciiTheme="minorEastAsia" w:eastAsiaTheme="minorEastAsia" w:hAnsiTheme="minorEastAsia" w:hint="eastAsia"/>
                <w:sz w:val="18"/>
                <w:szCs w:val="18"/>
              </w:rPr>
              <w:t>普通查询类业务1000笔/分钟、复杂查询类业务600笔/分钟</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计算资源可用率</w:t>
            </w:r>
          </w:p>
        </w:tc>
        <w:tc>
          <w:tcPr>
            <w:tcW w:w="5707" w:type="dxa"/>
            <w:gridSpan w:val="3"/>
          </w:tcPr>
          <w:p w:rsidR="00A02438" w:rsidRDefault="004C624F">
            <w:pPr>
              <w:rPr>
                <w:rFonts w:ascii="宋体" w:hAnsi="宋体"/>
                <w:sz w:val="18"/>
              </w:rPr>
            </w:pPr>
            <w:r>
              <w:rPr>
                <w:rFonts w:asciiTheme="minorEastAsia" w:eastAsiaTheme="minorEastAsia" w:hAnsiTheme="minorEastAsia" w:hint="eastAsia"/>
                <w:sz w:val="18"/>
                <w:szCs w:val="18"/>
              </w:rPr>
              <w:t>日常平均CPU占用率</w:t>
            </w:r>
            <w:r>
              <w:rPr>
                <w:rFonts w:asciiTheme="minorEastAsia" w:eastAsiaTheme="minorEastAsia" w:hAnsiTheme="minorEastAsia"/>
                <w:sz w:val="18"/>
                <w:szCs w:val="18"/>
              </w:rPr>
              <w:t>&lt;</w:t>
            </w:r>
            <w:r>
              <w:rPr>
                <w:rFonts w:asciiTheme="minorEastAsia" w:eastAsiaTheme="minorEastAsia" w:hAnsiTheme="minorEastAsia" w:hint="eastAsia"/>
                <w:sz w:val="18"/>
                <w:szCs w:val="18"/>
              </w:rPr>
              <w:t>75%，内存占用率</w:t>
            </w:r>
            <w:r>
              <w:rPr>
                <w:rFonts w:asciiTheme="minorEastAsia" w:eastAsiaTheme="minorEastAsia" w:hAnsiTheme="minorEastAsia"/>
                <w:sz w:val="18"/>
                <w:szCs w:val="18"/>
              </w:rPr>
              <w:t>&lt;</w:t>
            </w:r>
            <w:r>
              <w:rPr>
                <w:rFonts w:asciiTheme="minorEastAsia" w:eastAsiaTheme="minorEastAsia" w:hAnsiTheme="minorEastAsia" w:hint="eastAsia"/>
                <w:sz w:val="18"/>
                <w:szCs w:val="18"/>
              </w:rPr>
              <w:t>80%</w:t>
            </w:r>
          </w:p>
        </w:tc>
      </w:tr>
    </w:tbl>
    <w:p w:rsidR="00A02438" w:rsidRDefault="00A02438">
      <w:pPr>
        <w:jc w:val="center"/>
      </w:pPr>
    </w:p>
    <w:p w:rsidR="00A02438" w:rsidRDefault="004C624F">
      <w:pPr>
        <w:pStyle w:val="3"/>
      </w:pPr>
      <w:bookmarkStart w:id="575" w:name="_Toc5705639"/>
      <w:r>
        <w:rPr>
          <w:rFonts w:hint="eastAsia"/>
        </w:rPr>
        <w:t>系统响应时间</w:t>
      </w:r>
      <w:bookmarkEnd w:id="568"/>
      <w:bookmarkEnd w:id="569"/>
      <w:bookmarkEnd w:id="570"/>
      <w:bookmarkEnd w:id="571"/>
      <w:bookmarkEnd w:id="572"/>
      <w:bookmarkEnd w:id="573"/>
      <w:bookmarkEnd w:id="575"/>
    </w:p>
    <w:p w:rsidR="00A02438" w:rsidRDefault="004C624F">
      <w:pPr>
        <w:jc w:val="center"/>
      </w:pPr>
      <w:bookmarkStart w:id="576" w:name="_Toc358155102"/>
      <w:bookmarkStart w:id="577" w:name="_Toc372714540"/>
      <w:r>
        <w:rPr>
          <w:rFonts w:asciiTheme="minorEastAsia" w:eastAsiaTheme="minorEastAsia" w:hAnsiTheme="minorEastAsia" w:cstheme="minorEastAsia" w:hint="eastAsia"/>
          <w:sz w:val="18"/>
          <w:szCs w:val="21"/>
        </w:rPr>
        <w:t>表</w:t>
      </w:r>
      <w:r>
        <w:rPr>
          <w:rFonts w:asciiTheme="minorEastAsia" w:eastAsiaTheme="minorEastAsia" w:hAnsiTheme="minorEastAsia" w:cstheme="minorEastAsia" w:hint="eastAsia"/>
          <w:sz w:val="18"/>
          <w:szCs w:val="21"/>
        </w:rPr>
        <w:fldChar w:fldCharType="begin"/>
      </w:r>
      <w:r>
        <w:rPr>
          <w:rFonts w:asciiTheme="minorEastAsia" w:eastAsiaTheme="minorEastAsia" w:hAnsiTheme="minorEastAsia" w:cstheme="minorEastAsia" w:hint="eastAsia"/>
          <w:sz w:val="18"/>
          <w:szCs w:val="21"/>
        </w:rPr>
        <w:instrText xml:space="preserve"> SEQ 表格 \* ARABIC </w:instrText>
      </w:r>
      <w:r>
        <w:rPr>
          <w:rFonts w:asciiTheme="minorEastAsia" w:eastAsiaTheme="minorEastAsia" w:hAnsiTheme="minorEastAsia" w:cstheme="minorEastAsia" w:hint="eastAsia"/>
          <w:sz w:val="18"/>
          <w:szCs w:val="21"/>
        </w:rPr>
        <w:fldChar w:fldCharType="separate"/>
      </w:r>
      <w:r>
        <w:rPr>
          <w:rFonts w:asciiTheme="minorEastAsia" w:eastAsiaTheme="minorEastAsia" w:hAnsiTheme="minorEastAsia" w:cstheme="minorEastAsia" w:hint="eastAsia"/>
          <w:sz w:val="18"/>
          <w:szCs w:val="21"/>
        </w:rPr>
        <w:t>14-2</w:t>
      </w:r>
      <w:r>
        <w:rPr>
          <w:rFonts w:asciiTheme="minorEastAsia" w:eastAsiaTheme="minorEastAsia" w:hAnsiTheme="minorEastAsia" w:cstheme="minorEastAsia" w:hint="eastAsia"/>
          <w:sz w:val="18"/>
          <w:szCs w:val="21"/>
        </w:rPr>
        <w:fldChar w:fldCharType="end"/>
      </w:r>
      <w:r>
        <w:rPr>
          <w:rFonts w:asciiTheme="minorEastAsia" w:eastAsiaTheme="minorEastAsia" w:hAnsiTheme="minorEastAsia" w:cstheme="minorEastAsia" w:hint="eastAsia"/>
          <w:sz w:val="18"/>
          <w:szCs w:val="21"/>
        </w:rPr>
        <w:t xml:space="preserve"> 系统响应时间</w:t>
      </w:r>
      <w:bookmarkEnd w:id="576"/>
      <w:bookmarkEnd w:id="577"/>
    </w:p>
    <w:tbl>
      <w:tblPr>
        <w:tblW w:w="8930" w:type="dxa"/>
        <w:jc w:val="center"/>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A02438">
        <w:trPr>
          <w:trHeight w:val="242"/>
          <w:jc w:val="center"/>
        </w:trPr>
        <w:tc>
          <w:tcPr>
            <w:tcW w:w="2940" w:type="dxa"/>
            <w:shd w:val="clear" w:color="auto" w:fill="C0C0C0"/>
          </w:tcPr>
          <w:p w:rsidR="00A02438" w:rsidRDefault="004C624F">
            <w:pPr>
              <w:rPr>
                <w:rFonts w:ascii="宋体" w:hAnsi="宋体"/>
                <w:sz w:val="18"/>
              </w:rPr>
            </w:pPr>
            <w:r>
              <w:rPr>
                <w:rFonts w:ascii="宋体" w:hAnsi="宋体" w:hint="eastAsia"/>
                <w:sz w:val="18"/>
              </w:rPr>
              <w:t>规格编号</w:t>
            </w:r>
          </w:p>
        </w:tc>
        <w:tc>
          <w:tcPr>
            <w:tcW w:w="2868" w:type="dxa"/>
            <w:shd w:val="clear" w:color="auto" w:fill="auto"/>
          </w:tcPr>
          <w:p w:rsidR="00A02438" w:rsidRDefault="004C624F">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2</w:t>
            </w:r>
          </w:p>
        </w:tc>
        <w:tc>
          <w:tcPr>
            <w:tcW w:w="1132" w:type="dxa"/>
            <w:shd w:val="clear" w:color="auto" w:fill="C0C0C0"/>
          </w:tcPr>
          <w:p w:rsidR="00A02438" w:rsidRDefault="004C624F">
            <w:pPr>
              <w:rPr>
                <w:rFonts w:ascii="宋体" w:hAnsi="宋体"/>
                <w:i/>
                <w:color w:val="4F81BD"/>
                <w:sz w:val="18"/>
              </w:rPr>
            </w:pPr>
            <w:r>
              <w:rPr>
                <w:rFonts w:ascii="宋体" w:hAnsi="宋体" w:hint="eastAsia"/>
                <w:sz w:val="18"/>
              </w:rPr>
              <w:t>规格类型</w:t>
            </w:r>
          </w:p>
        </w:tc>
        <w:tc>
          <w:tcPr>
            <w:tcW w:w="1990" w:type="dxa"/>
          </w:tcPr>
          <w:p w:rsidR="00A02438" w:rsidRDefault="004C624F">
            <w:pPr>
              <w:rPr>
                <w:rFonts w:ascii="宋体" w:hAnsi="宋体"/>
                <w:i/>
                <w:color w:val="4F81BD"/>
                <w:sz w:val="18"/>
              </w:rPr>
            </w:pPr>
            <w:r>
              <w:rPr>
                <w:rFonts w:ascii="宋体" w:hAnsi="宋体" w:hint="eastAsia"/>
                <w:sz w:val="18"/>
              </w:rPr>
              <w:t>性能</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首页访问平均响应时间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用户登录平均响应时间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页面打开及刷新平均响应时间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基本提交操作响应时间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基本查询操作响应时间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规格编号</w:t>
            </w:r>
          </w:p>
        </w:tc>
        <w:tc>
          <w:tcPr>
            <w:tcW w:w="2868" w:type="dxa"/>
          </w:tcPr>
          <w:p w:rsidR="00A02438" w:rsidRDefault="004C624F">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2</w:t>
            </w:r>
          </w:p>
        </w:tc>
        <w:tc>
          <w:tcPr>
            <w:tcW w:w="1132" w:type="dxa"/>
          </w:tcPr>
          <w:p w:rsidR="00A02438" w:rsidRDefault="004C624F">
            <w:r>
              <w:rPr>
                <w:rFonts w:ascii="宋体" w:hAnsi="宋体" w:hint="eastAsia"/>
                <w:sz w:val="18"/>
              </w:rPr>
              <w:t>规格类型</w:t>
            </w:r>
          </w:p>
        </w:tc>
        <w:tc>
          <w:tcPr>
            <w:tcW w:w="1990" w:type="dxa"/>
          </w:tcPr>
          <w:p w:rsidR="00A02438" w:rsidRDefault="004C624F">
            <w:r>
              <w:rPr>
                <w:rFonts w:ascii="宋体" w:hAnsi="宋体" w:hint="eastAsia"/>
                <w:sz w:val="18"/>
              </w:rPr>
              <w:t>性能</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首页访问平均响应时间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用户登录平均响应时间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页面打开及刷新平均响应时间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基本提交操作响应时间</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bl>
    <w:p w:rsidR="00A02438" w:rsidRDefault="004C624F">
      <w:pPr>
        <w:pStyle w:val="3"/>
      </w:pPr>
      <w:bookmarkStart w:id="578" w:name="_Toc5705640"/>
      <w:bookmarkStart w:id="579" w:name="_Toc299637947"/>
      <w:bookmarkStart w:id="580" w:name="_Toc308026672"/>
      <w:bookmarkStart w:id="581" w:name="_Toc357762121"/>
      <w:bookmarkStart w:id="582" w:name="_Toc358121968"/>
      <w:bookmarkStart w:id="583" w:name="_Toc310597597"/>
      <w:bookmarkStart w:id="584" w:name="_Toc358152144"/>
      <w:r>
        <w:rPr>
          <w:rFonts w:hint="eastAsia"/>
        </w:rPr>
        <w:t>事务失败率</w:t>
      </w:r>
      <w:bookmarkEnd w:id="578"/>
    </w:p>
    <w:p w:rsidR="00A02438" w:rsidRDefault="004C624F">
      <w:pPr>
        <w:jc w:val="center"/>
      </w:pPr>
      <w:bookmarkStart w:id="585" w:name="_Toc372714541"/>
      <w:r>
        <w:rPr>
          <w:rFonts w:asciiTheme="minorEastAsia" w:eastAsiaTheme="minorEastAsia" w:hAnsiTheme="minorEastAsia" w:cstheme="minorEastAsia" w:hint="eastAsia"/>
          <w:sz w:val="18"/>
          <w:szCs w:val="21"/>
        </w:rPr>
        <w:t>表14-3 事务失败率</w:t>
      </w:r>
      <w:bookmarkEnd w:id="585"/>
    </w:p>
    <w:tbl>
      <w:tblPr>
        <w:tblW w:w="8930" w:type="dxa"/>
        <w:jc w:val="center"/>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40"/>
        <w:gridCol w:w="2868"/>
        <w:gridCol w:w="1132"/>
        <w:gridCol w:w="1990"/>
      </w:tblGrid>
      <w:tr w:rsidR="00A02438">
        <w:trPr>
          <w:trHeight w:val="242"/>
          <w:jc w:val="center"/>
        </w:trPr>
        <w:tc>
          <w:tcPr>
            <w:tcW w:w="2940" w:type="dxa"/>
            <w:shd w:val="clear" w:color="auto" w:fill="C0C0C0"/>
          </w:tcPr>
          <w:p w:rsidR="00A02438" w:rsidRDefault="004C624F">
            <w:pPr>
              <w:rPr>
                <w:rFonts w:ascii="宋体" w:hAnsi="宋体"/>
                <w:sz w:val="18"/>
              </w:rPr>
            </w:pPr>
            <w:r>
              <w:rPr>
                <w:rFonts w:ascii="宋体" w:hAnsi="宋体" w:hint="eastAsia"/>
                <w:sz w:val="18"/>
              </w:rPr>
              <w:t>规格编号</w:t>
            </w:r>
          </w:p>
        </w:tc>
        <w:tc>
          <w:tcPr>
            <w:tcW w:w="2868" w:type="dxa"/>
            <w:shd w:val="clear" w:color="auto" w:fill="auto"/>
          </w:tcPr>
          <w:p w:rsidR="00A02438" w:rsidRDefault="004C624F">
            <w:pPr>
              <w:rPr>
                <w:rFonts w:ascii="宋体" w:hAnsi="宋体"/>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3</w:t>
            </w:r>
          </w:p>
        </w:tc>
        <w:tc>
          <w:tcPr>
            <w:tcW w:w="1132" w:type="dxa"/>
            <w:shd w:val="clear" w:color="auto" w:fill="C0C0C0"/>
          </w:tcPr>
          <w:p w:rsidR="00A02438" w:rsidRDefault="004C624F">
            <w:pPr>
              <w:rPr>
                <w:rFonts w:ascii="宋体" w:hAnsi="宋体"/>
                <w:i/>
                <w:color w:val="4F81BD"/>
                <w:sz w:val="18"/>
              </w:rPr>
            </w:pPr>
            <w:r>
              <w:rPr>
                <w:rFonts w:ascii="宋体" w:hAnsi="宋体" w:hint="eastAsia"/>
                <w:sz w:val="18"/>
              </w:rPr>
              <w:t>规格类型</w:t>
            </w:r>
          </w:p>
        </w:tc>
        <w:tc>
          <w:tcPr>
            <w:tcW w:w="1990" w:type="dxa"/>
          </w:tcPr>
          <w:p w:rsidR="00A02438" w:rsidRDefault="004C624F">
            <w:pPr>
              <w:rPr>
                <w:rFonts w:ascii="宋体" w:hAnsi="宋体"/>
                <w:i/>
                <w:color w:val="4F81BD"/>
                <w:sz w:val="18"/>
              </w:rPr>
            </w:pPr>
            <w:r>
              <w:rPr>
                <w:rFonts w:ascii="宋体" w:hAnsi="宋体" w:hint="eastAsia"/>
                <w:sz w:val="18"/>
              </w:rPr>
              <w:t>性能</w:t>
            </w:r>
          </w:p>
        </w:tc>
      </w:tr>
      <w:tr w:rsidR="00A02438">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事务失败率</w:t>
            </w:r>
          </w:p>
        </w:tc>
        <w:tc>
          <w:tcPr>
            <w:tcW w:w="5990" w:type="dxa"/>
            <w:gridSpan w:val="3"/>
          </w:tcPr>
          <w:p w:rsidR="00A02438" w:rsidRDefault="004C624F">
            <w:pPr>
              <w:rPr>
                <w:rFonts w:ascii="宋体" w:hAnsi="宋体"/>
                <w:i/>
                <w:color w:val="4F81BD"/>
                <w:sz w:val="18"/>
              </w:rPr>
            </w:pPr>
            <w:r>
              <w:rPr>
                <w:rFonts w:ascii="宋体" w:hAnsi="宋体" w:hint="eastAsia"/>
                <w:sz w:val="18"/>
              </w:rPr>
              <w:t>业务正常时&lt;0.1%，业务高峰时&lt;0.3%</w:t>
            </w:r>
          </w:p>
        </w:tc>
      </w:tr>
    </w:tbl>
    <w:p w:rsidR="00A02438" w:rsidRDefault="004C624F">
      <w:pPr>
        <w:pStyle w:val="3"/>
      </w:pPr>
      <w:bookmarkStart w:id="586" w:name="_Toc5705641"/>
      <w:bookmarkStart w:id="587" w:name="_Toc358152145"/>
      <w:bookmarkStart w:id="588" w:name="_Toc358153833"/>
      <w:bookmarkStart w:id="589" w:name="_Toc299637949"/>
      <w:bookmarkStart w:id="590" w:name="_Toc358131227"/>
      <w:bookmarkStart w:id="591" w:name="_Toc357762122"/>
      <w:bookmarkStart w:id="592" w:name="_Toc358121969"/>
      <w:bookmarkEnd w:id="579"/>
      <w:bookmarkEnd w:id="580"/>
      <w:bookmarkEnd w:id="581"/>
      <w:bookmarkEnd w:id="582"/>
      <w:bookmarkEnd w:id="583"/>
      <w:bookmarkEnd w:id="584"/>
      <w:r>
        <w:rPr>
          <w:rFonts w:hint="eastAsia"/>
        </w:rPr>
        <w:t>数据库性能</w:t>
      </w:r>
      <w:bookmarkEnd w:id="586"/>
    </w:p>
    <w:p w:rsidR="00A02438" w:rsidRDefault="004C624F">
      <w:pPr>
        <w:jc w:val="center"/>
      </w:pPr>
      <w:bookmarkStart w:id="593" w:name="_Toc372714542"/>
      <w:r>
        <w:rPr>
          <w:rFonts w:asciiTheme="minorEastAsia" w:eastAsiaTheme="minorEastAsia" w:hAnsiTheme="minorEastAsia" w:cstheme="minorEastAsia" w:hint="eastAsia"/>
          <w:sz w:val="18"/>
          <w:szCs w:val="21"/>
        </w:rPr>
        <w:t>表14-4 数据库性能</w:t>
      </w:r>
      <w:bookmarkEnd w:id="593"/>
    </w:p>
    <w:tbl>
      <w:tblPr>
        <w:tblW w:w="8935" w:type="dxa"/>
        <w:jc w:val="center"/>
        <w:tblInd w:w="-132"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A02438">
        <w:trPr>
          <w:trHeight w:val="242"/>
          <w:jc w:val="center"/>
        </w:trPr>
        <w:tc>
          <w:tcPr>
            <w:tcW w:w="2940"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lastRenderedPageBreak/>
              <w:t>规格编号</w:t>
            </w:r>
          </w:p>
        </w:tc>
        <w:tc>
          <w:tcPr>
            <w:tcW w:w="2873"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4</w:t>
            </w:r>
          </w:p>
        </w:tc>
        <w:tc>
          <w:tcPr>
            <w:tcW w:w="1135"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规格类型</w:t>
            </w:r>
          </w:p>
        </w:tc>
        <w:tc>
          <w:tcPr>
            <w:tcW w:w="1987" w:type="dxa"/>
            <w:tcBorders>
              <w:top w:val="single" w:sz="8" w:space="0" w:color="auto"/>
              <w:left w:val="nil"/>
              <w:bottom w:val="single" w:sz="4" w:space="0" w:color="auto"/>
              <w:right w:val="single" w:sz="4" w:space="0" w:color="auto"/>
            </w:tcBorders>
          </w:tcPr>
          <w:p w:rsidR="00A02438" w:rsidRDefault="004C624F">
            <w:pPr>
              <w:rPr>
                <w:rFonts w:ascii="宋体" w:hAnsi="宋体"/>
                <w:i/>
                <w:color w:val="4F81BD"/>
                <w:sz w:val="18"/>
              </w:rPr>
            </w:pPr>
            <w:r>
              <w:rPr>
                <w:rFonts w:ascii="宋体" w:hAnsi="宋体" w:hint="eastAsia"/>
                <w:sz w:val="18"/>
              </w:rPr>
              <w:t>性能</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基本SQL平均响应时间</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业务正常时&lt;3秒，业务高峰时&lt;5秒</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复杂SQL响应时间</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业务正常时&lt;8秒，业务高峰时&lt;10秒</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CPU平均占用率</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业务正常时&lt;40%，业务高峰时&lt;80%</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存储或内置磁盘组IOPS</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业务正常时1000,业务高峰时3000</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单台数据库主机网络吞吐量</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业务正常时5Mbps,业务高峰时10Mbps</w:t>
            </w:r>
          </w:p>
        </w:tc>
      </w:tr>
    </w:tbl>
    <w:p w:rsidR="00A02438" w:rsidRDefault="004C624F">
      <w:pPr>
        <w:pStyle w:val="3"/>
      </w:pPr>
      <w:bookmarkStart w:id="594" w:name="_Toc5705642"/>
      <w:r>
        <w:rPr>
          <w:rFonts w:hint="eastAsia"/>
        </w:rPr>
        <w:t>应用服务器性能</w:t>
      </w:r>
      <w:bookmarkEnd w:id="594"/>
    </w:p>
    <w:p w:rsidR="00A02438" w:rsidRDefault="004C624F">
      <w:pPr>
        <w:jc w:val="center"/>
      </w:pPr>
      <w:bookmarkStart w:id="595" w:name="_Toc372714543"/>
      <w:r>
        <w:rPr>
          <w:rFonts w:asciiTheme="minorEastAsia" w:eastAsiaTheme="minorEastAsia" w:hAnsiTheme="minorEastAsia" w:cstheme="minorEastAsia" w:hint="eastAsia"/>
          <w:sz w:val="18"/>
          <w:szCs w:val="21"/>
        </w:rPr>
        <w:t>表14-5 应用服务器性能</w:t>
      </w:r>
      <w:bookmarkEnd w:id="595"/>
    </w:p>
    <w:tbl>
      <w:tblPr>
        <w:tblW w:w="8935" w:type="dxa"/>
        <w:jc w:val="center"/>
        <w:tblInd w:w="-132" w:type="dxa"/>
        <w:tblLayout w:type="fixed"/>
        <w:tblCellMar>
          <w:left w:w="0" w:type="dxa"/>
          <w:right w:w="0" w:type="dxa"/>
        </w:tblCellMar>
        <w:tblLook w:val="04A0" w:firstRow="1" w:lastRow="0" w:firstColumn="1" w:lastColumn="0" w:noHBand="0" w:noVBand="1"/>
      </w:tblPr>
      <w:tblGrid>
        <w:gridCol w:w="2940"/>
        <w:gridCol w:w="2873"/>
        <w:gridCol w:w="1135"/>
        <w:gridCol w:w="1987"/>
      </w:tblGrid>
      <w:tr w:rsidR="00A02438">
        <w:trPr>
          <w:trHeight w:val="242"/>
          <w:jc w:val="center"/>
        </w:trPr>
        <w:tc>
          <w:tcPr>
            <w:tcW w:w="2940"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873"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i/>
                <w:color w:val="4F81BD"/>
                <w:sz w:val="18"/>
              </w:rPr>
            </w:pPr>
            <w:r>
              <w:rPr>
                <w:rFonts w:ascii="宋体" w:hAnsi="宋体" w:hint="eastAsia"/>
                <w:sz w:val="18"/>
              </w:rPr>
              <w:t>N</w:t>
            </w:r>
            <w:r>
              <w:rPr>
                <w:rFonts w:ascii="宋体" w:hAnsi="宋体"/>
                <w:sz w:val="18"/>
              </w:rPr>
              <w:t>F</w:t>
            </w:r>
            <w:r>
              <w:rPr>
                <w:rFonts w:ascii="宋体" w:hAnsi="宋体" w:hint="eastAsia"/>
                <w:sz w:val="18"/>
              </w:rPr>
              <w:t>P</w:t>
            </w:r>
            <w:r>
              <w:rPr>
                <w:rFonts w:ascii="宋体" w:hAnsi="宋体"/>
                <w:sz w:val="18"/>
              </w:rPr>
              <w:t>-00</w:t>
            </w:r>
            <w:r>
              <w:rPr>
                <w:rFonts w:ascii="宋体" w:hAnsi="宋体" w:hint="eastAsia"/>
                <w:sz w:val="18"/>
              </w:rPr>
              <w:t>5</w:t>
            </w:r>
          </w:p>
        </w:tc>
        <w:tc>
          <w:tcPr>
            <w:tcW w:w="1135"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规格类型</w:t>
            </w:r>
          </w:p>
        </w:tc>
        <w:tc>
          <w:tcPr>
            <w:tcW w:w="1987" w:type="dxa"/>
            <w:tcBorders>
              <w:top w:val="single" w:sz="8" w:space="0" w:color="auto"/>
              <w:left w:val="nil"/>
              <w:bottom w:val="single" w:sz="4" w:space="0" w:color="auto"/>
              <w:right w:val="single" w:sz="4" w:space="0" w:color="auto"/>
            </w:tcBorders>
          </w:tcPr>
          <w:p w:rsidR="00A02438" w:rsidRDefault="004C624F">
            <w:pPr>
              <w:rPr>
                <w:rFonts w:ascii="宋体" w:hAnsi="宋体"/>
                <w:i/>
                <w:color w:val="4F81BD"/>
                <w:sz w:val="18"/>
              </w:rPr>
            </w:pPr>
            <w:r>
              <w:rPr>
                <w:rFonts w:ascii="宋体" w:hAnsi="宋体" w:hint="eastAsia"/>
                <w:sz w:val="18"/>
              </w:rPr>
              <w:t>性能</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CPU平均占用率</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业务正常时&lt;50%，业务高峰时</w:t>
            </w:r>
            <w:r>
              <w:rPr>
                <w:rFonts w:ascii="宋体" w:hAnsi="宋体" w:hint="eastAsia"/>
                <w:iCs/>
                <w:kern w:val="0"/>
                <w:sz w:val="18"/>
                <w:szCs w:val="18"/>
              </w:rPr>
              <w:t>≤80%</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内存平均占用率</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业务正常时&lt;60%，业务高峰时</w:t>
            </w:r>
            <w:r>
              <w:rPr>
                <w:rFonts w:ascii="宋体" w:hAnsi="宋体" w:hint="eastAsia"/>
                <w:iCs/>
                <w:kern w:val="0"/>
                <w:sz w:val="18"/>
                <w:szCs w:val="18"/>
              </w:rPr>
              <w:t>≤80%</w:t>
            </w:r>
          </w:p>
        </w:tc>
      </w:tr>
      <w:tr w:rsidR="00A02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jc w:val="center"/>
        </w:trPr>
        <w:tc>
          <w:tcPr>
            <w:tcW w:w="2940" w:type="dxa"/>
            <w:shd w:val="clear" w:color="auto" w:fill="BFBFBF"/>
          </w:tcPr>
          <w:p w:rsidR="00A02438" w:rsidRDefault="004C624F">
            <w:pPr>
              <w:rPr>
                <w:rFonts w:ascii="宋体" w:hAnsi="宋体"/>
                <w:sz w:val="18"/>
              </w:rPr>
            </w:pPr>
            <w:r>
              <w:rPr>
                <w:rFonts w:ascii="宋体" w:hAnsi="宋体" w:hint="eastAsia"/>
                <w:sz w:val="18"/>
              </w:rPr>
              <w:t>单台服务器网络吞吐量</w:t>
            </w:r>
          </w:p>
        </w:tc>
        <w:tc>
          <w:tcPr>
            <w:tcW w:w="5995" w:type="dxa"/>
            <w:gridSpan w:val="3"/>
          </w:tcPr>
          <w:p w:rsidR="00A02438" w:rsidRDefault="004C624F">
            <w:pPr>
              <w:rPr>
                <w:rFonts w:ascii="宋体" w:hAnsi="宋体"/>
                <w:i/>
                <w:color w:val="4F81BD"/>
                <w:sz w:val="18"/>
              </w:rPr>
            </w:pPr>
            <w:r>
              <w:rPr>
                <w:rFonts w:ascii="宋体" w:hAnsi="宋体" w:hint="eastAsia"/>
                <w:sz w:val="18"/>
              </w:rPr>
              <w:t>业务正常时5Mbps,业务高峰时10Mbps</w:t>
            </w:r>
          </w:p>
        </w:tc>
      </w:tr>
    </w:tbl>
    <w:p w:rsidR="00A02438" w:rsidRDefault="004C624F">
      <w:pPr>
        <w:pStyle w:val="2"/>
      </w:pPr>
      <w:bookmarkStart w:id="596" w:name="_Toc5705643"/>
      <w:r>
        <w:rPr>
          <w:rFonts w:hint="eastAsia"/>
        </w:rPr>
        <w:t>可靠性</w:t>
      </w:r>
      <w:bookmarkEnd w:id="587"/>
      <w:bookmarkEnd w:id="588"/>
      <w:bookmarkEnd w:id="589"/>
      <w:bookmarkEnd w:id="590"/>
      <w:bookmarkEnd w:id="591"/>
      <w:bookmarkEnd w:id="592"/>
      <w:bookmarkEnd w:id="596"/>
    </w:p>
    <w:p w:rsidR="00A02438" w:rsidRDefault="004C624F">
      <w:pPr>
        <w:jc w:val="center"/>
      </w:pPr>
      <w:bookmarkStart w:id="597" w:name="_Toc358155104"/>
      <w:bookmarkStart w:id="598" w:name="_Toc372714544"/>
      <w:r>
        <w:rPr>
          <w:rFonts w:asciiTheme="minorEastAsia" w:eastAsiaTheme="minorEastAsia" w:hAnsiTheme="minorEastAsia" w:cstheme="minorEastAsia" w:hint="eastAsia"/>
          <w:sz w:val="18"/>
          <w:szCs w:val="21"/>
        </w:rPr>
        <w:t>表14-6 可靠性</w:t>
      </w:r>
      <w:bookmarkEnd w:id="597"/>
      <w:bookmarkEnd w:id="598"/>
    </w:p>
    <w:tbl>
      <w:tblPr>
        <w:tblW w:w="8935" w:type="dxa"/>
        <w:jc w:val="center"/>
        <w:tblInd w:w="-132" w:type="dxa"/>
        <w:tblLayout w:type="fixed"/>
        <w:tblCellMar>
          <w:left w:w="0" w:type="dxa"/>
          <w:right w:w="0" w:type="dxa"/>
        </w:tblCellMar>
        <w:tblLook w:val="04A0" w:firstRow="1" w:lastRow="0" w:firstColumn="1" w:lastColumn="0" w:noHBand="0" w:noVBand="1"/>
      </w:tblPr>
      <w:tblGrid>
        <w:gridCol w:w="1419"/>
        <w:gridCol w:w="2938"/>
        <w:gridCol w:w="1608"/>
        <w:gridCol w:w="2970"/>
      </w:tblGrid>
      <w:tr w:rsidR="00A02438">
        <w:trPr>
          <w:trHeight w:val="242"/>
          <w:jc w:val="center"/>
        </w:trPr>
        <w:tc>
          <w:tcPr>
            <w:tcW w:w="1419"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938"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-00</w:t>
            </w:r>
            <w:r>
              <w:rPr>
                <w:rFonts w:ascii="宋体" w:hAnsi="宋体" w:hint="eastAsia"/>
                <w:kern w:val="0"/>
                <w:sz w:val="18"/>
                <w:szCs w:val="18"/>
              </w:rPr>
              <w:t>6</w:t>
            </w:r>
          </w:p>
        </w:tc>
        <w:tc>
          <w:tcPr>
            <w:tcW w:w="160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color w:val="4F81BD"/>
                <w:sz w:val="18"/>
              </w:rPr>
            </w:pPr>
            <w:r>
              <w:rPr>
                <w:rFonts w:ascii="宋体" w:hAnsi="宋体" w:hint="eastAsia"/>
                <w:kern w:val="0"/>
                <w:sz w:val="18"/>
                <w:szCs w:val="18"/>
              </w:rPr>
              <w:t>规格类型</w:t>
            </w:r>
          </w:p>
        </w:tc>
        <w:tc>
          <w:tcPr>
            <w:tcW w:w="2970" w:type="dxa"/>
            <w:tcBorders>
              <w:top w:val="single" w:sz="8" w:space="0" w:color="auto"/>
              <w:left w:val="nil"/>
              <w:bottom w:val="single" w:sz="4" w:space="0" w:color="auto"/>
              <w:right w:val="single" w:sz="4" w:space="0" w:color="auto"/>
            </w:tcBorders>
          </w:tcPr>
          <w:p w:rsidR="00A02438" w:rsidRDefault="004C624F">
            <w:pPr>
              <w:rPr>
                <w:rFonts w:ascii="宋体" w:hAnsi="宋体"/>
                <w:i/>
                <w:color w:val="4F81BD"/>
                <w:sz w:val="18"/>
              </w:rPr>
            </w:pPr>
            <w:r>
              <w:rPr>
                <w:rFonts w:ascii="宋体" w:hAnsi="宋体" w:hint="eastAsia"/>
                <w:kern w:val="0"/>
                <w:sz w:val="18"/>
                <w:szCs w:val="18"/>
              </w:rPr>
              <w:t>可靠性</w:t>
            </w:r>
          </w:p>
        </w:tc>
      </w:tr>
      <w:tr w:rsidR="00A02438">
        <w:trPr>
          <w:trHeight w:val="255"/>
          <w:jc w:val="center"/>
        </w:trPr>
        <w:tc>
          <w:tcPr>
            <w:tcW w:w="1419"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516" w:type="dxa"/>
            <w:gridSpan w:val="3"/>
            <w:tcBorders>
              <w:top w:val="single" w:sz="4" w:space="0" w:color="auto"/>
              <w:left w:val="nil"/>
              <w:bottom w:val="single" w:sz="4" w:space="0" w:color="auto"/>
              <w:right w:val="single" w:sz="8" w:space="0" w:color="000000"/>
            </w:tcBorders>
          </w:tcPr>
          <w:p w:rsidR="00A02438" w:rsidRDefault="004C624F">
            <w:pPr>
              <w:numPr>
                <w:ilvl w:val="0"/>
                <w:numId w:val="20"/>
              </w:numPr>
              <w:rPr>
                <w:rFonts w:ascii="宋体" w:hAnsi="宋体"/>
                <w:kern w:val="0"/>
                <w:sz w:val="18"/>
                <w:szCs w:val="18"/>
              </w:rPr>
            </w:pPr>
            <w:r>
              <w:rPr>
                <w:rFonts w:ascii="宋体" w:hAnsi="宋体" w:hint="eastAsia"/>
                <w:kern w:val="0"/>
                <w:sz w:val="18"/>
                <w:szCs w:val="18"/>
              </w:rPr>
              <w:t>负载均衡能力：支持F5负载</w:t>
            </w:r>
            <w:r>
              <w:rPr>
                <w:rFonts w:ascii="宋体" w:hAnsi="宋体"/>
                <w:kern w:val="0"/>
                <w:sz w:val="18"/>
                <w:szCs w:val="18"/>
              </w:rPr>
              <w:t>均衡和</w:t>
            </w:r>
            <w:r>
              <w:rPr>
                <w:rFonts w:ascii="宋体" w:hAnsi="宋体" w:hint="eastAsia"/>
                <w:kern w:val="0"/>
                <w:sz w:val="18"/>
                <w:szCs w:val="18"/>
              </w:rPr>
              <w:t>软</w:t>
            </w:r>
            <w:r>
              <w:rPr>
                <w:rFonts w:ascii="宋体" w:hAnsi="宋体"/>
                <w:kern w:val="0"/>
                <w:sz w:val="18"/>
                <w:szCs w:val="18"/>
              </w:rPr>
              <w:t>集群负载</w:t>
            </w:r>
            <w:r>
              <w:rPr>
                <w:rFonts w:ascii="宋体" w:hAnsi="宋体" w:hint="eastAsia"/>
                <w:kern w:val="0"/>
                <w:sz w:val="18"/>
                <w:szCs w:val="18"/>
              </w:rPr>
              <w:t>；</w:t>
            </w:r>
          </w:p>
          <w:p w:rsidR="00A02438" w:rsidRDefault="004C624F">
            <w:pPr>
              <w:numPr>
                <w:ilvl w:val="0"/>
                <w:numId w:val="20"/>
              </w:numPr>
              <w:rPr>
                <w:rFonts w:ascii="宋体" w:hAnsi="宋体"/>
                <w:kern w:val="0"/>
                <w:sz w:val="18"/>
                <w:szCs w:val="18"/>
              </w:rPr>
            </w:pPr>
            <w:r>
              <w:rPr>
                <w:rFonts w:ascii="宋体" w:hAnsi="宋体" w:hint="eastAsia"/>
                <w:kern w:val="0"/>
                <w:sz w:val="18"/>
                <w:szCs w:val="18"/>
              </w:rPr>
              <w:t>平台应能够连续</w:t>
            </w:r>
            <w:r>
              <w:rPr>
                <w:rFonts w:ascii="宋体" w:hAnsi="宋体"/>
                <w:kern w:val="0"/>
                <w:sz w:val="18"/>
                <w:szCs w:val="18"/>
              </w:rPr>
              <w:t>7×24</w:t>
            </w:r>
            <w:r>
              <w:rPr>
                <w:rFonts w:ascii="宋体" w:hAnsi="宋体" w:hint="eastAsia"/>
                <w:kern w:val="0"/>
                <w:sz w:val="18"/>
                <w:szCs w:val="18"/>
              </w:rPr>
              <w:t>小时不间断工作，出现故障应能及时告警。</w:t>
            </w:r>
          </w:p>
          <w:p w:rsidR="00A02438" w:rsidRDefault="004C624F">
            <w:pPr>
              <w:numPr>
                <w:ilvl w:val="0"/>
                <w:numId w:val="20"/>
              </w:numPr>
              <w:rPr>
                <w:rFonts w:ascii="宋体" w:hAnsi="宋体"/>
                <w:i/>
                <w:color w:val="4F81BD"/>
                <w:sz w:val="18"/>
              </w:rPr>
            </w:pPr>
            <w:r>
              <w:rPr>
                <w:rFonts w:ascii="宋体" w:hAnsi="宋体" w:hint="eastAsia"/>
                <w:kern w:val="0"/>
                <w:sz w:val="18"/>
                <w:szCs w:val="18"/>
              </w:rPr>
              <w:t>关键组件集群部署，避免单点故障。</w:t>
            </w:r>
          </w:p>
        </w:tc>
      </w:tr>
    </w:tbl>
    <w:p w:rsidR="00A02438" w:rsidRDefault="00A02438"/>
    <w:p w:rsidR="00A02438" w:rsidRDefault="004C624F">
      <w:pPr>
        <w:pStyle w:val="2"/>
      </w:pPr>
      <w:bookmarkStart w:id="599" w:name="_Toc358131229"/>
      <w:bookmarkStart w:id="600" w:name="_Toc358121971"/>
      <w:bookmarkStart w:id="601" w:name="_Toc357762124"/>
      <w:bookmarkStart w:id="602" w:name="_Toc358153835"/>
      <w:bookmarkStart w:id="603" w:name="_Toc358152147"/>
      <w:bookmarkStart w:id="604" w:name="_Toc5705644"/>
      <w:bookmarkStart w:id="605" w:name="_Toc299637951"/>
      <w:r>
        <w:rPr>
          <w:rFonts w:hint="eastAsia"/>
        </w:rPr>
        <w:t>可扩展性</w:t>
      </w:r>
      <w:bookmarkEnd w:id="599"/>
      <w:bookmarkEnd w:id="600"/>
      <w:bookmarkEnd w:id="601"/>
      <w:bookmarkEnd w:id="602"/>
      <w:bookmarkEnd w:id="603"/>
      <w:bookmarkEnd w:id="604"/>
      <w:bookmarkEnd w:id="605"/>
    </w:p>
    <w:p w:rsidR="00A02438" w:rsidRDefault="004C624F">
      <w:pPr>
        <w:spacing w:line="360" w:lineRule="auto"/>
        <w:jc w:val="center"/>
      </w:pPr>
      <w:r>
        <w:rPr>
          <w:rFonts w:asciiTheme="minorEastAsia" w:eastAsiaTheme="minorEastAsia" w:hAnsiTheme="minorEastAsia" w:cstheme="minorEastAsia" w:hint="eastAsia"/>
          <w:sz w:val="18"/>
          <w:szCs w:val="21"/>
        </w:rPr>
        <w:t>表14-7 可拓展性</w:t>
      </w:r>
    </w:p>
    <w:tbl>
      <w:tblPr>
        <w:tblW w:w="8647" w:type="dxa"/>
        <w:jc w:val="center"/>
        <w:tblInd w:w="-132" w:type="dxa"/>
        <w:tblLayout w:type="fixed"/>
        <w:tblCellMar>
          <w:left w:w="0" w:type="dxa"/>
          <w:right w:w="0" w:type="dxa"/>
        </w:tblCellMar>
        <w:tblLook w:val="04A0" w:firstRow="1" w:lastRow="0" w:firstColumn="1" w:lastColumn="0" w:noHBand="0" w:noVBand="1"/>
      </w:tblPr>
      <w:tblGrid>
        <w:gridCol w:w="1455"/>
        <w:gridCol w:w="2736"/>
        <w:gridCol w:w="1499"/>
        <w:gridCol w:w="2957"/>
      </w:tblGrid>
      <w:tr w:rsidR="00A02438">
        <w:trPr>
          <w:trHeight w:val="242"/>
          <w:jc w:val="center"/>
        </w:trPr>
        <w:tc>
          <w:tcPr>
            <w:tcW w:w="1455"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bookmarkStart w:id="606" w:name="_Toc358152149"/>
            <w:bookmarkStart w:id="607" w:name="_Toc358153837"/>
            <w:bookmarkStart w:id="608" w:name="_Toc358131231"/>
            <w:bookmarkStart w:id="609" w:name="_Toc358121973"/>
            <w:bookmarkStart w:id="610" w:name="_Toc299637952"/>
            <w:bookmarkStart w:id="611" w:name="_Toc357762126"/>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08</w:t>
            </w:r>
          </w:p>
        </w:tc>
        <w:tc>
          <w:tcPr>
            <w:tcW w:w="149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957"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可扩展性</w:t>
            </w:r>
          </w:p>
        </w:tc>
      </w:tr>
      <w:tr w:rsidR="00A02438">
        <w:trPr>
          <w:trHeight w:val="255"/>
          <w:jc w:val="center"/>
        </w:trPr>
        <w:tc>
          <w:tcPr>
            <w:tcW w:w="1455"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192" w:type="dxa"/>
            <w:gridSpan w:val="3"/>
            <w:tcBorders>
              <w:top w:val="single" w:sz="4" w:space="0" w:color="auto"/>
              <w:left w:val="nil"/>
              <w:bottom w:val="single" w:sz="4" w:space="0" w:color="auto"/>
              <w:right w:val="single" w:sz="8" w:space="0" w:color="000000"/>
            </w:tcBorders>
          </w:tcPr>
          <w:p w:rsidR="00A02438" w:rsidRDefault="004C624F">
            <w:pPr>
              <w:numPr>
                <w:ilvl w:val="0"/>
                <w:numId w:val="20"/>
              </w:numPr>
              <w:rPr>
                <w:rFonts w:ascii="宋体" w:hAnsi="宋体"/>
                <w:kern w:val="0"/>
                <w:sz w:val="18"/>
                <w:szCs w:val="18"/>
              </w:rPr>
            </w:pPr>
            <w:r>
              <w:rPr>
                <w:rFonts w:ascii="宋体" w:hAnsi="宋体" w:hint="eastAsia"/>
                <w:kern w:val="0"/>
                <w:sz w:val="18"/>
                <w:szCs w:val="18"/>
              </w:rPr>
              <w:t>二次开发支持能力：系统应具有针对新需求快速扩展实现的能力；</w:t>
            </w:r>
          </w:p>
          <w:p w:rsidR="00A02438" w:rsidRDefault="004C624F">
            <w:pPr>
              <w:numPr>
                <w:ilvl w:val="0"/>
                <w:numId w:val="20"/>
              </w:numPr>
              <w:rPr>
                <w:rFonts w:ascii="宋体" w:hAnsi="宋体"/>
                <w:i/>
                <w:sz w:val="18"/>
              </w:rPr>
            </w:pPr>
            <w:r>
              <w:rPr>
                <w:rFonts w:ascii="宋体" w:hAnsi="宋体" w:hint="eastAsia"/>
                <w:kern w:val="0"/>
                <w:sz w:val="18"/>
                <w:szCs w:val="18"/>
              </w:rPr>
              <w:t>配置开发组件</w:t>
            </w:r>
            <w:r>
              <w:rPr>
                <w:rFonts w:ascii="宋体" w:hAnsi="宋体"/>
                <w:kern w:val="0"/>
                <w:sz w:val="18"/>
                <w:szCs w:val="18"/>
              </w:rPr>
              <w:t>的</w:t>
            </w:r>
            <w:r>
              <w:rPr>
                <w:rFonts w:ascii="宋体" w:hAnsi="宋体" w:hint="eastAsia"/>
                <w:kern w:val="0"/>
                <w:sz w:val="18"/>
                <w:szCs w:val="18"/>
              </w:rPr>
              <w:t>运行</w:t>
            </w:r>
            <w:r>
              <w:rPr>
                <w:rFonts w:ascii="宋体" w:hAnsi="宋体"/>
                <w:kern w:val="0"/>
                <w:sz w:val="18"/>
                <w:szCs w:val="18"/>
              </w:rPr>
              <w:t>管理功能模块应提供相应API接口，用于与其他系统的集成</w:t>
            </w:r>
            <w:r>
              <w:rPr>
                <w:rFonts w:ascii="宋体" w:hAnsi="宋体" w:hint="eastAsia"/>
                <w:kern w:val="0"/>
                <w:sz w:val="18"/>
                <w:szCs w:val="18"/>
              </w:rPr>
              <w:t>。</w:t>
            </w:r>
          </w:p>
        </w:tc>
      </w:tr>
    </w:tbl>
    <w:p w:rsidR="00A02438" w:rsidRDefault="004C624F">
      <w:pPr>
        <w:pStyle w:val="2"/>
      </w:pPr>
      <w:bookmarkStart w:id="612" w:name="_Toc5705645"/>
      <w:r>
        <w:rPr>
          <w:rFonts w:hint="eastAsia"/>
        </w:rPr>
        <w:t>安全</w:t>
      </w:r>
      <w:bookmarkEnd w:id="606"/>
      <w:bookmarkEnd w:id="607"/>
      <w:bookmarkEnd w:id="608"/>
      <w:bookmarkEnd w:id="609"/>
      <w:bookmarkEnd w:id="610"/>
      <w:bookmarkEnd w:id="611"/>
      <w:r>
        <w:rPr>
          <w:rFonts w:hint="eastAsia"/>
        </w:rPr>
        <w:t>性</w:t>
      </w:r>
      <w:bookmarkEnd w:id="612"/>
    </w:p>
    <w:p w:rsidR="00A02438" w:rsidRDefault="004C624F">
      <w:pPr>
        <w:pStyle w:val="3"/>
      </w:pPr>
      <w:bookmarkStart w:id="613" w:name="_Toc358152150"/>
      <w:bookmarkStart w:id="614" w:name="_Toc358133343"/>
      <w:bookmarkStart w:id="615" w:name="_Toc357762127"/>
      <w:bookmarkStart w:id="616" w:name="_Toc358121974"/>
      <w:bookmarkStart w:id="617" w:name="_Toc358152552"/>
      <w:bookmarkStart w:id="618" w:name="_Toc356387811"/>
      <w:bookmarkStart w:id="619" w:name="_Toc358152155"/>
      <w:bookmarkStart w:id="620" w:name="_Toc5705646"/>
      <w:bookmarkStart w:id="621" w:name="_Toc358118940"/>
      <w:bookmarkStart w:id="622" w:name="_Toc357762132"/>
      <w:bookmarkStart w:id="623" w:name="_Toc299637953"/>
      <w:bookmarkStart w:id="624" w:name="_Toc310597602"/>
      <w:bookmarkStart w:id="625" w:name="_Toc358121979"/>
      <w:bookmarkStart w:id="626" w:name="_Toc308026677"/>
      <w:bookmarkEnd w:id="613"/>
      <w:bookmarkEnd w:id="614"/>
      <w:bookmarkEnd w:id="615"/>
      <w:bookmarkEnd w:id="616"/>
      <w:bookmarkEnd w:id="617"/>
      <w:r>
        <w:rPr>
          <w:rFonts w:hint="eastAsia"/>
        </w:rPr>
        <w:t>系统安全定级</w:t>
      </w:r>
      <w:bookmarkEnd w:id="618"/>
      <w:bookmarkEnd w:id="619"/>
      <w:bookmarkEnd w:id="620"/>
      <w:bookmarkEnd w:id="621"/>
    </w:p>
    <w:p w:rsidR="00A02438" w:rsidRDefault="004C624F">
      <w:pPr>
        <w:pStyle w:val="4"/>
      </w:pPr>
      <w:bookmarkStart w:id="627" w:name="_Toc358118942"/>
      <w:bookmarkStart w:id="628" w:name="_Toc356387813"/>
      <w:r>
        <w:rPr>
          <w:rFonts w:hint="eastAsia"/>
        </w:rPr>
        <w:t>信息安全保护等级分析</w:t>
      </w:r>
      <w:bookmarkEnd w:id="627"/>
      <w:bookmarkEnd w:id="628"/>
    </w:p>
    <w:p w:rsidR="00A02438" w:rsidRDefault="004C624F">
      <w:pPr>
        <w:jc w:val="center"/>
      </w:pPr>
      <w:r>
        <w:rPr>
          <w:rFonts w:asciiTheme="minorEastAsia" w:eastAsiaTheme="minorEastAsia" w:hAnsiTheme="minorEastAsia" w:cstheme="minorEastAsia" w:hint="eastAsia"/>
          <w:sz w:val="18"/>
          <w:szCs w:val="21"/>
        </w:rPr>
        <w:t>表 14-8 信息安全保护等级分析</w:t>
      </w:r>
    </w:p>
    <w:tbl>
      <w:tblPr>
        <w:tblW w:w="8472" w:type="dxa"/>
        <w:jc w:val="center"/>
        <w:tblLayout w:type="fixed"/>
        <w:tblCellMar>
          <w:left w:w="0" w:type="dxa"/>
          <w:right w:w="0" w:type="dxa"/>
        </w:tblCellMar>
        <w:tblLook w:val="04A0" w:firstRow="1" w:lastRow="0" w:firstColumn="1" w:lastColumn="0" w:noHBand="0" w:noVBand="1"/>
      </w:tblPr>
      <w:tblGrid>
        <w:gridCol w:w="2235"/>
        <w:gridCol w:w="2126"/>
        <w:gridCol w:w="2410"/>
        <w:gridCol w:w="1701"/>
      </w:tblGrid>
      <w:tr w:rsidR="00A02438">
        <w:trPr>
          <w:jc w:val="center"/>
        </w:trPr>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A02438" w:rsidRDefault="004C624F">
            <w:pPr>
              <w:ind w:left="340" w:hanging="340"/>
              <w:jc w:val="center"/>
              <w:rPr>
                <w:rFonts w:ascii="宋体"/>
                <w:sz w:val="18"/>
                <w:szCs w:val="22"/>
              </w:rPr>
            </w:pPr>
            <w:r>
              <w:rPr>
                <w:rFonts w:ascii="宋体" w:hint="eastAsia"/>
                <w:sz w:val="18"/>
                <w:szCs w:val="22"/>
              </w:rPr>
              <w:t>业务信息安全被破坏时所</w:t>
            </w:r>
            <w:r>
              <w:rPr>
                <w:rFonts w:ascii="宋体" w:hint="eastAsia"/>
                <w:sz w:val="18"/>
                <w:szCs w:val="22"/>
              </w:rPr>
              <w:lastRenderedPageBreak/>
              <w:t>侵害的客体</w:t>
            </w:r>
          </w:p>
          <w:p w:rsidR="00A02438" w:rsidRDefault="004C624F">
            <w:pPr>
              <w:ind w:left="340" w:hanging="340"/>
              <w:jc w:val="center"/>
              <w:rPr>
                <w:rFonts w:ascii="宋体"/>
                <w:sz w:val="18"/>
                <w:szCs w:val="22"/>
              </w:rPr>
            </w:pPr>
            <w:r>
              <w:rPr>
                <w:rFonts w:ascii="宋体"/>
                <w:sz w:val="18"/>
                <w:szCs w:val="22"/>
              </w:rPr>
              <w:t xml:space="preserve">                           </w:t>
            </w:r>
            <w:r>
              <w:rPr>
                <w:rFonts w:ascii="宋体" w:hint="eastAsia"/>
                <w:sz w:val="18"/>
                <w:szCs w:val="22"/>
              </w:rPr>
              <w:t>（</w:t>
            </w:r>
            <w:r>
              <w:rPr>
                <w:rFonts w:ascii="宋体"/>
                <w:sz w:val="18"/>
                <w:szCs w:val="22"/>
              </w:rPr>
              <w:t>S</w:t>
            </w:r>
            <w:r>
              <w:rPr>
                <w:rFonts w:ascii="宋体" w:hint="eastAsia"/>
                <w:sz w:val="18"/>
                <w:szCs w:val="22"/>
              </w:rPr>
              <w:t>）</w:t>
            </w:r>
          </w:p>
        </w:tc>
        <w:tc>
          <w:tcPr>
            <w:tcW w:w="623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lastRenderedPageBreak/>
              <w:t>对相应客体的侵害程度</w:t>
            </w:r>
          </w:p>
        </w:tc>
      </w:tr>
      <w:tr w:rsidR="00A02438">
        <w:trPr>
          <w:jc w:val="center"/>
        </w:trPr>
        <w:tc>
          <w:tcPr>
            <w:tcW w:w="2235" w:type="dxa"/>
            <w:vMerge/>
            <w:tcBorders>
              <w:top w:val="single" w:sz="8" w:space="0" w:color="000000"/>
              <w:left w:val="single" w:sz="8" w:space="0" w:color="000000"/>
              <w:bottom w:val="single" w:sz="8" w:space="0" w:color="000000"/>
              <w:right w:val="single" w:sz="8" w:space="0" w:color="000000"/>
            </w:tcBorders>
            <w:vAlign w:val="center"/>
          </w:tcPr>
          <w:p w:rsidR="00A02438" w:rsidRDefault="00A02438">
            <w:pPr>
              <w:ind w:left="340" w:hanging="340"/>
              <w:jc w:val="center"/>
              <w:rPr>
                <w:rFonts w:ascii="宋体"/>
                <w:sz w:val="18"/>
                <w:szCs w:val="22"/>
              </w:rPr>
            </w:pP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一般损害</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严重损害</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特别严重损害</w:t>
            </w:r>
          </w:p>
        </w:tc>
      </w:tr>
      <w:tr w:rsidR="00A02438">
        <w:trPr>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lastRenderedPageBreak/>
              <w:t>公民、法人和其他组织的合法权益</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第一级</w:t>
            </w:r>
          </w:p>
        </w:tc>
        <w:tc>
          <w:tcPr>
            <w:tcW w:w="241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r>
      <w:tr w:rsidR="00A02438">
        <w:trPr>
          <w:trHeight w:val="365"/>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社会秩序、公共利益</w:t>
            </w:r>
          </w:p>
        </w:tc>
        <w:tc>
          <w:tcPr>
            <w:tcW w:w="2126"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第四级</w:t>
            </w:r>
          </w:p>
        </w:tc>
      </w:tr>
      <w:tr w:rsidR="00A02438">
        <w:trPr>
          <w:trHeight w:val="365"/>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国家安全</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第四级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第五级</w:t>
            </w:r>
          </w:p>
        </w:tc>
      </w:tr>
    </w:tbl>
    <w:p w:rsidR="00A02438" w:rsidRDefault="004C624F">
      <w:pPr>
        <w:pStyle w:val="110"/>
        <w:spacing w:before="156" w:after="156"/>
        <w:ind w:firstLineChars="0"/>
        <w:jc w:val="left"/>
        <w:rPr>
          <w:sz w:val="20"/>
        </w:rPr>
      </w:pPr>
      <w:r>
        <w:rPr>
          <w:rFonts w:hint="eastAsia"/>
          <w:sz w:val="20"/>
        </w:rPr>
        <w:t>由上表得出配电网运检业务动态分析系统的</w:t>
      </w:r>
      <w:r>
        <w:rPr>
          <w:rFonts w:hint="eastAsia"/>
          <w:bCs/>
          <w:sz w:val="20"/>
        </w:rPr>
        <w:t>信息安全保护等级</w:t>
      </w:r>
      <w:r>
        <w:rPr>
          <w:rFonts w:hint="eastAsia"/>
          <w:sz w:val="20"/>
        </w:rPr>
        <w:t>为第二级。</w:t>
      </w:r>
    </w:p>
    <w:p w:rsidR="00A02438" w:rsidRDefault="004C624F">
      <w:pPr>
        <w:pStyle w:val="4"/>
      </w:pPr>
      <w:bookmarkStart w:id="629" w:name="_Toc358118943"/>
      <w:bookmarkStart w:id="630" w:name="_Toc356387814"/>
      <w:r>
        <w:rPr>
          <w:rFonts w:hint="eastAsia"/>
        </w:rPr>
        <w:t>系统服务安全保护等级分析</w:t>
      </w:r>
      <w:bookmarkEnd w:id="629"/>
      <w:bookmarkEnd w:id="630"/>
    </w:p>
    <w:p w:rsidR="00A02438" w:rsidRDefault="004C624F">
      <w:pPr>
        <w:jc w:val="center"/>
      </w:pPr>
      <w:r>
        <w:rPr>
          <w:rFonts w:asciiTheme="minorEastAsia" w:eastAsiaTheme="minorEastAsia" w:hAnsiTheme="minorEastAsia" w:cstheme="minorEastAsia" w:hint="eastAsia"/>
          <w:sz w:val="18"/>
          <w:szCs w:val="21"/>
        </w:rPr>
        <w:t>表 14-9 系统服务安全保护等级分析</w:t>
      </w:r>
    </w:p>
    <w:p w:rsidR="00A02438" w:rsidRDefault="00A02438"/>
    <w:tbl>
      <w:tblPr>
        <w:tblW w:w="8472" w:type="dxa"/>
        <w:jc w:val="center"/>
        <w:tblLayout w:type="fixed"/>
        <w:tblCellMar>
          <w:left w:w="0" w:type="dxa"/>
          <w:right w:w="0" w:type="dxa"/>
        </w:tblCellMar>
        <w:tblLook w:val="04A0" w:firstRow="1" w:lastRow="0" w:firstColumn="1" w:lastColumn="0" w:noHBand="0" w:noVBand="1"/>
      </w:tblPr>
      <w:tblGrid>
        <w:gridCol w:w="2235"/>
        <w:gridCol w:w="1842"/>
        <w:gridCol w:w="1843"/>
        <w:gridCol w:w="2552"/>
      </w:tblGrid>
      <w:tr w:rsidR="00A02438">
        <w:trPr>
          <w:jc w:val="center"/>
        </w:trPr>
        <w:tc>
          <w:tcPr>
            <w:tcW w:w="2235"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A02438" w:rsidRDefault="004C624F">
            <w:pPr>
              <w:ind w:left="340" w:hanging="340"/>
              <w:jc w:val="center"/>
              <w:rPr>
                <w:rFonts w:ascii="宋体"/>
                <w:sz w:val="18"/>
                <w:szCs w:val="22"/>
              </w:rPr>
            </w:pPr>
            <w:r>
              <w:rPr>
                <w:rFonts w:ascii="宋体" w:hint="eastAsia"/>
                <w:sz w:val="18"/>
                <w:szCs w:val="22"/>
              </w:rPr>
              <w:t>系统服务安全被破坏时所侵害的客体</w:t>
            </w:r>
          </w:p>
          <w:p w:rsidR="00A02438" w:rsidRDefault="004C624F">
            <w:pPr>
              <w:ind w:left="340" w:hanging="340"/>
              <w:jc w:val="center"/>
              <w:rPr>
                <w:rFonts w:ascii="宋体"/>
                <w:sz w:val="18"/>
                <w:szCs w:val="22"/>
              </w:rPr>
            </w:pPr>
            <w:r>
              <w:rPr>
                <w:rFonts w:ascii="宋体"/>
                <w:sz w:val="18"/>
                <w:szCs w:val="22"/>
              </w:rPr>
              <w:t xml:space="preserve">                       </w:t>
            </w:r>
            <w:r>
              <w:rPr>
                <w:rFonts w:ascii="宋体" w:hint="eastAsia"/>
                <w:sz w:val="18"/>
                <w:szCs w:val="22"/>
              </w:rPr>
              <w:t>（</w:t>
            </w:r>
            <w:r>
              <w:rPr>
                <w:rFonts w:ascii="宋体"/>
                <w:sz w:val="18"/>
                <w:szCs w:val="22"/>
              </w:rPr>
              <w:t>A</w:t>
            </w:r>
            <w:r>
              <w:rPr>
                <w:rFonts w:ascii="宋体" w:hint="eastAsia"/>
                <w:sz w:val="18"/>
                <w:szCs w:val="22"/>
              </w:rPr>
              <w:t>）</w:t>
            </w:r>
          </w:p>
        </w:tc>
        <w:tc>
          <w:tcPr>
            <w:tcW w:w="6237"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对相应客体的侵害程度</w:t>
            </w:r>
          </w:p>
        </w:tc>
      </w:tr>
      <w:tr w:rsidR="00A02438">
        <w:trPr>
          <w:jc w:val="center"/>
        </w:trPr>
        <w:tc>
          <w:tcPr>
            <w:tcW w:w="2235" w:type="dxa"/>
            <w:vMerge/>
            <w:tcBorders>
              <w:top w:val="single" w:sz="8" w:space="0" w:color="000000"/>
              <w:left w:val="single" w:sz="8" w:space="0" w:color="000000"/>
              <w:bottom w:val="single" w:sz="8" w:space="0" w:color="000000"/>
              <w:right w:val="single" w:sz="8" w:space="0" w:color="000000"/>
            </w:tcBorders>
            <w:vAlign w:val="center"/>
          </w:tcPr>
          <w:p w:rsidR="00A02438" w:rsidRDefault="00A02438">
            <w:pPr>
              <w:ind w:left="340" w:hanging="340"/>
              <w:jc w:val="center"/>
              <w:rPr>
                <w:rFonts w:ascii="宋体"/>
                <w:sz w:val="18"/>
                <w:szCs w:val="22"/>
              </w:rPr>
            </w:pP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一般损害</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严重损害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特别严重损害</w:t>
            </w:r>
          </w:p>
        </w:tc>
      </w:tr>
      <w:tr w:rsidR="00A02438">
        <w:trPr>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公民、法人和其他组织的合法权益</w:t>
            </w:r>
          </w:p>
        </w:tc>
        <w:tc>
          <w:tcPr>
            <w:tcW w:w="1842" w:type="dxa"/>
            <w:tcBorders>
              <w:top w:val="single" w:sz="8" w:space="0" w:color="000000"/>
              <w:left w:val="single" w:sz="8" w:space="0" w:color="000000"/>
              <w:bottom w:val="single" w:sz="8" w:space="0" w:color="000000"/>
              <w:right w:val="single" w:sz="8" w:space="0" w:color="000000"/>
            </w:tcBorders>
            <w:shd w:val="clear" w:color="auto" w:fill="FFFF00"/>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第一级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r>
      <w:tr w:rsidR="00A02438">
        <w:trPr>
          <w:trHeight w:val="365"/>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社会秩序、公共利益</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第二级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第四级</w:t>
            </w:r>
          </w:p>
        </w:tc>
      </w:tr>
      <w:tr w:rsidR="00A02438">
        <w:trPr>
          <w:trHeight w:val="365"/>
          <w:jc w:val="center"/>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ind w:left="340" w:hanging="340"/>
              <w:jc w:val="center"/>
              <w:rPr>
                <w:rFonts w:ascii="宋体"/>
                <w:sz w:val="18"/>
                <w:szCs w:val="22"/>
              </w:rPr>
            </w:pPr>
            <w:r>
              <w:rPr>
                <w:rFonts w:ascii="宋体" w:hint="eastAsia"/>
                <w:sz w:val="18"/>
                <w:szCs w:val="22"/>
              </w:rPr>
              <w:t>国家安全</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第三级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第四级</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A02438" w:rsidRDefault="004C624F">
            <w:pPr>
              <w:tabs>
                <w:tab w:val="left" w:pos="360"/>
              </w:tabs>
              <w:spacing w:line="360" w:lineRule="auto"/>
              <w:ind w:left="340" w:hanging="340"/>
              <w:jc w:val="center"/>
              <w:rPr>
                <w:rFonts w:ascii="宋体"/>
                <w:sz w:val="18"/>
                <w:szCs w:val="22"/>
              </w:rPr>
            </w:pPr>
            <w:r>
              <w:rPr>
                <w:rFonts w:ascii="宋体" w:hint="eastAsia"/>
                <w:sz w:val="18"/>
                <w:szCs w:val="22"/>
              </w:rPr>
              <w:t>第五级</w:t>
            </w:r>
          </w:p>
        </w:tc>
      </w:tr>
    </w:tbl>
    <w:p w:rsidR="00A02438" w:rsidRDefault="004C624F">
      <w:pPr>
        <w:pStyle w:val="110"/>
        <w:spacing w:before="156" w:after="156"/>
        <w:ind w:firstLineChars="0"/>
        <w:jc w:val="left"/>
        <w:rPr>
          <w:sz w:val="21"/>
        </w:rPr>
      </w:pPr>
      <w:r>
        <w:rPr>
          <w:rFonts w:hint="eastAsia"/>
          <w:sz w:val="21"/>
        </w:rPr>
        <w:t>由上表得出配电网运检业务动态分析系统的</w:t>
      </w:r>
      <w:r>
        <w:rPr>
          <w:rFonts w:hint="eastAsia"/>
          <w:bCs/>
          <w:sz w:val="21"/>
        </w:rPr>
        <w:t>系统服务安全保护等级</w:t>
      </w:r>
      <w:r>
        <w:rPr>
          <w:rFonts w:hint="eastAsia"/>
          <w:sz w:val="21"/>
        </w:rPr>
        <w:t>为第一级。</w:t>
      </w:r>
    </w:p>
    <w:p w:rsidR="00A02438" w:rsidRDefault="004C624F">
      <w:pPr>
        <w:pStyle w:val="4"/>
      </w:pPr>
      <w:bookmarkStart w:id="631" w:name="_Toc358118944"/>
      <w:bookmarkStart w:id="632" w:name="_Toc356387815"/>
      <w:r>
        <w:rPr>
          <w:rFonts w:hint="eastAsia"/>
        </w:rPr>
        <w:t>定级结论</w:t>
      </w:r>
      <w:bookmarkEnd w:id="631"/>
      <w:bookmarkEnd w:id="632"/>
    </w:p>
    <w:p w:rsidR="00A02438" w:rsidRDefault="004C624F">
      <w:pPr>
        <w:jc w:val="center"/>
      </w:pPr>
      <w:r>
        <w:rPr>
          <w:rFonts w:asciiTheme="minorEastAsia" w:eastAsiaTheme="minorEastAsia" w:hAnsiTheme="minorEastAsia" w:cstheme="minorEastAsia" w:hint="eastAsia"/>
          <w:sz w:val="18"/>
          <w:szCs w:val="21"/>
        </w:rPr>
        <w:t>表 14-10 定级结论</w:t>
      </w:r>
    </w:p>
    <w:tbl>
      <w:tblPr>
        <w:tblW w:w="8520" w:type="dxa"/>
        <w:jc w:val="center"/>
        <w:tblLayout w:type="fixed"/>
        <w:tblCellMar>
          <w:left w:w="0" w:type="dxa"/>
          <w:right w:w="0" w:type="dxa"/>
        </w:tblCellMar>
        <w:tblLook w:val="04A0" w:firstRow="1" w:lastRow="0" w:firstColumn="1" w:lastColumn="0" w:noHBand="0" w:noVBand="1"/>
      </w:tblPr>
      <w:tblGrid>
        <w:gridCol w:w="1008"/>
        <w:gridCol w:w="992"/>
        <w:gridCol w:w="992"/>
        <w:gridCol w:w="1134"/>
        <w:gridCol w:w="1134"/>
        <w:gridCol w:w="1134"/>
        <w:gridCol w:w="1134"/>
        <w:gridCol w:w="992"/>
      </w:tblGrid>
      <w:tr w:rsidR="00A02438">
        <w:trPr>
          <w:jc w:val="center"/>
        </w:trPr>
        <w:tc>
          <w:tcPr>
            <w:tcW w:w="8520" w:type="dxa"/>
            <w:gridSpan w:val="8"/>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系统级别</w:t>
            </w:r>
          </w:p>
        </w:tc>
      </w:tr>
      <w:tr w:rsidR="00A02438">
        <w:trPr>
          <w:jc w:val="center"/>
        </w:trPr>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第一级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S1A1G1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widowControl/>
              <w:jc w:val="left"/>
              <w:textAlignment w:val="center"/>
              <w:rPr>
                <w:rFonts w:ascii="宋体"/>
                <w:sz w:val="18"/>
                <w:szCs w:val="22"/>
              </w:rPr>
            </w:pPr>
            <w:r>
              <w:rPr>
                <w:rFonts w:ascii="宋体" w:hint="eastAsia"/>
                <w:sz w:val="18"/>
                <w:szCs w:val="22"/>
              </w:rPr>
              <w:t xml:space="preserve">　</w:t>
            </w:r>
          </w:p>
        </w:tc>
      </w:tr>
      <w:tr w:rsidR="00A02438">
        <w:trPr>
          <w:jc w:val="center"/>
        </w:trPr>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第二级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S1A2G2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S2A2G2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S2A1G2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widowControl/>
              <w:jc w:val="left"/>
              <w:textAlignment w:val="center"/>
              <w:rPr>
                <w:rFonts w:ascii="宋体"/>
                <w:sz w:val="18"/>
                <w:szCs w:val="22"/>
              </w:rPr>
            </w:pPr>
            <w:r>
              <w:rPr>
                <w:rFonts w:ascii="宋体" w:hint="eastAsia"/>
                <w:sz w:val="18"/>
                <w:szCs w:val="22"/>
              </w:rPr>
              <w:t xml:space="preserve">　</w:t>
            </w:r>
          </w:p>
        </w:tc>
      </w:tr>
      <w:tr w:rsidR="00A02438">
        <w:trPr>
          <w:jc w:val="center"/>
        </w:trPr>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第三级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S1A3G3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S2A3G3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S3A3G3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S3A2G3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S3A1G3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widowControl/>
              <w:jc w:val="left"/>
              <w:textAlignment w:val="center"/>
              <w:rPr>
                <w:rFonts w:ascii="宋体"/>
                <w:sz w:val="18"/>
                <w:szCs w:val="22"/>
              </w:rPr>
            </w:pPr>
            <w:r>
              <w:rPr>
                <w:rFonts w:ascii="宋体" w:hint="eastAsia"/>
                <w:sz w:val="18"/>
                <w:szCs w:val="22"/>
              </w:rPr>
              <w:t xml:space="preserve">　</w:t>
            </w:r>
          </w:p>
        </w:tc>
      </w:tr>
      <w:tr w:rsidR="00A02438">
        <w:trPr>
          <w:jc w:val="center"/>
        </w:trPr>
        <w:tc>
          <w:tcPr>
            <w:tcW w:w="100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第四级</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S1A4G4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S2A4G4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S3A4G4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S4A4G4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S4A3G4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ind w:left="340" w:hanging="340"/>
              <w:jc w:val="center"/>
              <w:rPr>
                <w:rFonts w:ascii="宋体"/>
                <w:sz w:val="18"/>
                <w:szCs w:val="22"/>
              </w:rPr>
            </w:pPr>
            <w:r>
              <w:rPr>
                <w:rFonts w:ascii="宋体" w:hint="eastAsia"/>
                <w:sz w:val="18"/>
                <w:szCs w:val="22"/>
              </w:rPr>
              <w:t>S4A2G4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A02438" w:rsidRDefault="004C624F">
            <w:pPr>
              <w:widowControl/>
              <w:jc w:val="center"/>
              <w:textAlignment w:val="center"/>
              <w:rPr>
                <w:rFonts w:ascii="宋体"/>
                <w:sz w:val="18"/>
                <w:szCs w:val="22"/>
              </w:rPr>
            </w:pPr>
            <w:r>
              <w:rPr>
                <w:rFonts w:ascii="宋体" w:hint="eastAsia"/>
                <w:sz w:val="18"/>
                <w:szCs w:val="22"/>
              </w:rPr>
              <w:t>S4A1G4</w:t>
            </w:r>
          </w:p>
        </w:tc>
      </w:tr>
    </w:tbl>
    <w:p w:rsidR="00A02438" w:rsidRDefault="004C624F">
      <w:pPr>
        <w:pStyle w:val="110"/>
        <w:spacing w:before="156" w:after="156"/>
        <w:ind w:firstLineChars="0"/>
        <w:jc w:val="left"/>
        <w:rPr>
          <w:sz w:val="21"/>
        </w:rPr>
      </w:pPr>
      <w:bookmarkStart w:id="633" w:name="_Toc358152156"/>
      <w:r>
        <w:rPr>
          <w:rFonts w:hint="eastAsia"/>
          <w:sz w:val="20"/>
        </w:rPr>
        <w:t>根据业务信息安全保护等级矩阵表和系统服务安全保护等级矩阵进行分析得出电网运检业务动态分析系统安全保护等级为第二级中的</w:t>
      </w:r>
      <w:r>
        <w:rPr>
          <w:rFonts w:ascii="宋体" w:hint="eastAsia"/>
          <w:sz w:val="20"/>
          <w:szCs w:val="22"/>
        </w:rPr>
        <w:t>S2A2G2</w:t>
      </w:r>
      <w:r>
        <w:rPr>
          <w:rFonts w:hint="eastAsia"/>
          <w:sz w:val="20"/>
        </w:rPr>
        <w:t>。</w:t>
      </w:r>
    </w:p>
    <w:p w:rsidR="00A02438" w:rsidRDefault="004C624F">
      <w:pPr>
        <w:pStyle w:val="3"/>
      </w:pPr>
      <w:bookmarkStart w:id="634" w:name="_Toc5705647"/>
      <w:r>
        <w:rPr>
          <w:rFonts w:hint="eastAsia"/>
        </w:rPr>
        <w:lastRenderedPageBreak/>
        <w:t>主机安全</w:t>
      </w:r>
      <w:bookmarkEnd w:id="634"/>
    </w:p>
    <w:p w:rsidR="00A02438" w:rsidRDefault="004C624F">
      <w:pPr>
        <w:jc w:val="center"/>
        <w:rPr>
          <w:rFonts w:ascii="宋体" w:hAnsi="宋体"/>
        </w:rPr>
      </w:pPr>
      <w:r>
        <w:rPr>
          <w:rFonts w:asciiTheme="minorEastAsia" w:eastAsiaTheme="minorEastAsia" w:hAnsiTheme="minorEastAsia" w:cstheme="minorEastAsia" w:hint="eastAsia"/>
          <w:sz w:val="18"/>
          <w:szCs w:val="21"/>
        </w:rPr>
        <w:t>表14-11主机安全</w:t>
      </w:r>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10</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widowControl/>
              <w:rPr>
                <w:rFonts w:ascii="宋体" w:hAnsi="宋体"/>
                <w:kern w:val="0"/>
                <w:sz w:val="18"/>
                <w:szCs w:val="18"/>
              </w:rPr>
            </w:pPr>
            <w:r>
              <w:rPr>
                <w:rFonts w:ascii="宋体" w:hAnsi="宋体"/>
                <w:kern w:val="0"/>
                <w:sz w:val="18"/>
                <w:szCs w:val="18"/>
              </w:rPr>
              <w:t>主机是</w:t>
            </w:r>
            <w:r>
              <w:rPr>
                <w:rFonts w:ascii="宋体" w:hAnsi="宋体" w:hint="eastAsia"/>
                <w:kern w:val="0"/>
                <w:sz w:val="18"/>
                <w:szCs w:val="18"/>
              </w:rPr>
              <w:t>系统</w:t>
            </w:r>
            <w:r>
              <w:rPr>
                <w:rFonts w:ascii="宋体" w:hAnsi="宋体"/>
                <w:kern w:val="0"/>
                <w:sz w:val="18"/>
                <w:szCs w:val="18"/>
              </w:rPr>
              <w:t>运行的载体，控制着所有的硬件，需要实现如下安全配置：</w:t>
            </w:r>
          </w:p>
          <w:p w:rsidR="00A02438" w:rsidRDefault="004C624F">
            <w:pPr>
              <w:numPr>
                <w:ilvl w:val="0"/>
                <w:numId w:val="20"/>
              </w:numPr>
              <w:rPr>
                <w:rFonts w:ascii="宋体" w:hAnsi="宋体"/>
                <w:kern w:val="0"/>
                <w:sz w:val="18"/>
                <w:szCs w:val="18"/>
              </w:rPr>
            </w:pPr>
            <w:r>
              <w:rPr>
                <w:rFonts w:ascii="宋体" w:hAnsi="宋体" w:hint="eastAsia"/>
                <w:kern w:val="0"/>
                <w:sz w:val="18"/>
                <w:szCs w:val="18"/>
              </w:rPr>
              <w:t>应遵从公司统一要求开展系统补丁更新</w:t>
            </w:r>
            <w:r>
              <w:rPr>
                <w:rFonts w:ascii="宋体" w:hAnsi="宋体"/>
                <w:kern w:val="0"/>
                <w:sz w:val="18"/>
                <w:szCs w:val="18"/>
              </w:rPr>
              <w:t>；</w:t>
            </w:r>
          </w:p>
          <w:p w:rsidR="00A02438" w:rsidRDefault="004C624F">
            <w:pPr>
              <w:numPr>
                <w:ilvl w:val="0"/>
                <w:numId w:val="20"/>
              </w:numPr>
              <w:rPr>
                <w:rFonts w:ascii="宋体" w:hAnsi="宋体"/>
                <w:kern w:val="0"/>
                <w:sz w:val="18"/>
                <w:szCs w:val="18"/>
              </w:rPr>
            </w:pPr>
            <w:r>
              <w:rPr>
                <w:rFonts w:ascii="宋体" w:hAnsi="宋体" w:hint="eastAsia"/>
                <w:kern w:val="0"/>
                <w:sz w:val="18"/>
                <w:szCs w:val="18"/>
              </w:rPr>
              <w:t>应启用操作系统日志审计功能，对用户行为、系统资源异常访问等重要安全事件进行审计；</w:t>
            </w:r>
          </w:p>
          <w:p w:rsidR="00A02438" w:rsidRDefault="004C624F">
            <w:pPr>
              <w:numPr>
                <w:ilvl w:val="0"/>
                <w:numId w:val="20"/>
              </w:numPr>
              <w:rPr>
                <w:rFonts w:ascii="宋体" w:hAnsi="宋体"/>
                <w:kern w:val="0"/>
                <w:sz w:val="18"/>
                <w:szCs w:val="18"/>
              </w:rPr>
            </w:pPr>
            <w:r>
              <w:rPr>
                <w:rFonts w:ascii="宋体" w:hAnsi="宋体" w:hint="eastAsia"/>
                <w:kern w:val="0"/>
                <w:sz w:val="18"/>
                <w:szCs w:val="18"/>
              </w:rPr>
              <w:t>设置登录终端的操作超时锁定的安全策略；</w:t>
            </w:r>
          </w:p>
          <w:p w:rsidR="00A02438" w:rsidRDefault="004C624F">
            <w:pPr>
              <w:numPr>
                <w:ilvl w:val="0"/>
                <w:numId w:val="20"/>
              </w:numPr>
              <w:rPr>
                <w:rFonts w:ascii="宋体" w:hAnsi="宋体"/>
                <w:i/>
                <w:sz w:val="18"/>
              </w:rPr>
            </w:pPr>
            <w:r>
              <w:rPr>
                <w:rFonts w:ascii="宋体" w:hAnsi="宋体" w:hint="eastAsia"/>
                <w:kern w:val="0"/>
                <w:sz w:val="18"/>
                <w:szCs w:val="18"/>
              </w:rPr>
              <w:t>采用磁盘限额等方式限制单个用户对系统资源的最大使用限度</w:t>
            </w:r>
            <w:r>
              <w:rPr>
                <w:rFonts w:ascii="宋体" w:hAnsi="宋体"/>
                <w:kern w:val="0"/>
                <w:sz w:val="18"/>
                <w:szCs w:val="18"/>
              </w:rPr>
              <w:t>；</w:t>
            </w:r>
          </w:p>
          <w:p w:rsidR="00A02438" w:rsidRDefault="004C624F">
            <w:pPr>
              <w:numPr>
                <w:ilvl w:val="0"/>
                <w:numId w:val="20"/>
              </w:numPr>
              <w:rPr>
                <w:rFonts w:ascii="宋体" w:hAnsi="宋体"/>
                <w:i/>
                <w:sz w:val="18"/>
              </w:rPr>
            </w:pPr>
            <w:r>
              <w:rPr>
                <w:rFonts w:ascii="宋体" w:hAnsi="宋体" w:hint="eastAsia"/>
                <w:kern w:val="0"/>
                <w:sz w:val="18"/>
                <w:szCs w:val="18"/>
              </w:rPr>
              <w:t>用户的鉴别信息、文件、目录等资源所在的存储空间，由操作系统将其完全清空之后，再释放或重新分配给其他用户；</w:t>
            </w:r>
          </w:p>
          <w:p w:rsidR="00A02438" w:rsidRDefault="004C624F">
            <w:pPr>
              <w:numPr>
                <w:ilvl w:val="0"/>
                <w:numId w:val="20"/>
              </w:numPr>
              <w:rPr>
                <w:rFonts w:ascii="宋体" w:hAnsi="宋体"/>
                <w:kern w:val="0"/>
                <w:sz w:val="18"/>
                <w:szCs w:val="18"/>
              </w:rPr>
            </w:pPr>
            <w:r>
              <w:rPr>
                <w:rFonts w:ascii="宋体" w:hAnsi="宋体" w:hint="eastAsia"/>
                <w:kern w:val="0"/>
                <w:sz w:val="18"/>
                <w:szCs w:val="18"/>
              </w:rPr>
              <w:t>由于Linux操作系统主机病毒防范工具不够完善，考虑到系统稳定运行需求，不在此类系统部署主机防病毒、入侵防范软件，通过在网络边界中使用入侵监测等措施进行防护；</w:t>
            </w:r>
          </w:p>
          <w:p w:rsidR="00A02438" w:rsidRDefault="004C624F">
            <w:pPr>
              <w:numPr>
                <w:ilvl w:val="0"/>
                <w:numId w:val="20"/>
              </w:numPr>
              <w:rPr>
                <w:rFonts w:ascii="宋体" w:hAnsi="宋体"/>
                <w:i/>
                <w:sz w:val="18"/>
              </w:rPr>
            </w:pPr>
            <w:r>
              <w:rPr>
                <w:rFonts w:ascii="宋体" w:hAnsi="宋体" w:hint="eastAsia"/>
                <w:kern w:val="0"/>
                <w:sz w:val="18"/>
                <w:szCs w:val="18"/>
              </w:rPr>
              <w:t>采用漏洞扫描工具定期或重大变更时对系统进行安全扫描，并对于扫描出的漏洞及时进行处理，处理方式包括安装补丁、配置网络访问控制策略和监测黑客利用漏洞行为的数据流。</w:t>
            </w:r>
          </w:p>
        </w:tc>
      </w:tr>
      <w:bookmarkEnd w:id="633"/>
    </w:tbl>
    <w:p w:rsidR="00A02438" w:rsidRDefault="00A02438"/>
    <w:p w:rsidR="00A02438" w:rsidRDefault="004C624F">
      <w:pPr>
        <w:pStyle w:val="3"/>
      </w:pPr>
      <w:bookmarkStart w:id="635" w:name="_Toc358152157"/>
      <w:bookmarkStart w:id="636" w:name="_Toc5705648"/>
      <w:r>
        <w:rPr>
          <w:rFonts w:hint="eastAsia"/>
        </w:rPr>
        <w:t>应用安全</w:t>
      </w:r>
      <w:bookmarkEnd w:id="622"/>
      <w:bookmarkEnd w:id="623"/>
      <w:bookmarkEnd w:id="624"/>
      <w:bookmarkEnd w:id="625"/>
      <w:bookmarkEnd w:id="626"/>
      <w:bookmarkEnd w:id="635"/>
      <w:bookmarkEnd w:id="636"/>
    </w:p>
    <w:p w:rsidR="00A02438" w:rsidRDefault="004C624F">
      <w:pPr>
        <w:jc w:val="center"/>
        <w:rPr>
          <w:rFonts w:ascii="宋体" w:hAnsi="宋体"/>
        </w:rPr>
      </w:pPr>
      <w:bookmarkStart w:id="637" w:name="_Toc513195751"/>
      <w:bookmarkStart w:id="638" w:name="_Toc357762133"/>
      <w:bookmarkStart w:id="639" w:name="_Toc310597603"/>
      <w:bookmarkStart w:id="640" w:name="_Toc358121980"/>
      <w:bookmarkStart w:id="641" w:name="_Toc358152158"/>
      <w:bookmarkStart w:id="642" w:name="_Toc299637954"/>
      <w:bookmarkStart w:id="643" w:name="_Toc308026678"/>
      <w:r>
        <w:rPr>
          <w:rFonts w:asciiTheme="minorEastAsia" w:eastAsiaTheme="minorEastAsia" w:hAnsiTheme="minorEastAsia" w:cstheme="minorEastAsia" w:hint="eastAsia"/>
          <w:sz w:val="18"/>
          <w:szCs w:val="21"/>
        </w:rPr>
        <w:t>表14-12 应用安全</w:t>
      </w:r>
      <w:bookmarkEnd w:id="637"/>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11</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身份鉴别</w:t>
            </w:r>
          </w:p>
          <w:p w:rsidR="00A02438" w:rsidRDefault="004C624F">
            <w:pPr>
              <w:numPr>
                <w:ilvl w:val="1"/>
                <w:numId w:val="20"/>
              </w:numPr>
              <w:rPr>
                <w:rFonts w:ascii="宋体" w:hAnsi="宋体"/>
                <w:kern w:val="0"/>
                <w:sz w:val="18"/>
                <w:szCs w:val="18"/>
              </w:rPr>
            </w:pPr>
            <w:r>
              <w:rPr>
                <w:rFonts w:ascii="宋体" w:hAnsi="宋体"/>
                <w:kern w:val="0"/>
                <w:sz w:val="18"/>
                <w:szCs w:val="18"/>
              </w:rPr>
              <w:t>应提供专用的登录控制模块对登录用户进行身份标识和鉴别；</w:t>
            </w:r>
          </w:p>
          <w:p w:rsidR="00A02438" w:rsidRDefault="004C624F">
            <w:pPr>
              <w:numPr>
                <w:ilvl w:val="1"/>
                <w:numId w:val="20"/>
              </w:numPr>
              <w:rPr>
                <w:rFonts w:ascii="宋体" w:hAnsi="宋体"/>
                <w:kern w:val="0"/>
                <w:sz w:val="18"/>
                <w:szCs w:val="18"/>
              </w:rPr>
            </w:pPr>
            <w:r>
              <w:rPr>
                <w:rFonts w:ascii="宋体" w:hAnsi="宋体"/>
                <w:kern w:val="0"/>
                <w:sz w:val="18"/>
                <w:szCs w:val="18"/>
              </w:rPr>
              <w:t>应用系统用户身份鉴别信息应不易被冒用，口令复杂度应满足要求并定期更换</w:t>
            </w:r>
            <w:r>
              <w:rPr>
                <w:rFonts w:ascii="宋体" w:hAnsi="宋体" w:hint="eastAsia"/>
                <w:kern w:val="0"/>
                <w:sz w:val="18"/>
                <w:szCs w:val="18"/>
              </w:rPr>
              <w:t>；</w:t>
            </w:r>
            <w:r>
              <w:rPr>
                <w:rFonts w:ascii="宋体" w:hAnsi="宋体"/>
                <w:kern w:val="0"/>
                <w:sz w:val="18"/>
                <w:szCs w:val="18"/>
              </w:rPr>
              <w:t>应提供用户身份标识唯一和鉴别信息复杂度检查功能，保证应用系统中不存在重复用户身份标识；用户在第一次登录系统时修改分发的初始口令，口令长度不得小于8位，且为字母、数字或特殊字符的混合组合，用户名和口令禁止相同；应用软件不得明文存储口令数据；</w:t>
            </w:r>
          </w:p>
          <w:p w:rsidR="00A02438" w:rsidRDefault="004C624F">
            <w:pPr>
              <w:numPr>
                <w:ilvl w:val="1"/>
                <w:numId w:val="20"/>
              </w:numPr>
              <w:rPr>
                <w:rFonts w:ascii="宋体" w:hAnsi="宋体"/>
                <w:kern w:val="0"/>
                <w:sz w:val="18"/>
                <w:szCs w:val="18"/>
              </w:rPr>
            </w:pPr>
            <w:r>
              <w:rPr>
                <w:rFonts w:ascii="宋体" w:hAnsi="宋体"/>
                <w:kern w:val="0"/>
                <w:sz w:val="18"/>
                <w:szCs w:val="18"/>
              </w:rPr>
              <w:t>应提供登录失败处理功能，可采取结束会话、限制非法登录次数和自动退出等措施；</w:t>
            </w:r>
          </w:p>
          <w:p w:rsidR="00A02438" w:rsidRDefault="004C624F">
            <w:pPr>
              <w:numPr>
                <w:ilvl w:val="1"/>
                <w:numId w:val="20"/>
              </w:numPr>
              <w:rPr>
                <w:rFonts w:ascii="宋体" w:hAnsi="宋体"/>
                <w:kern w:val="0"/>
                <w:sz w:val="18"/>
                <w:szCs w:val="18"/>
              </w:rPr>
            </w:pPr>
            <w:r>
              <w:rPr>
                <w:rFonts w:ascii="宋体" w:hAnsi="宋体"/>
                <w:kern w:val="0"/>
                <w:sz w:val="18"/>
                <w:szCs w:val="18"/>
              </w:rPr>
              <w:t>应启用身份鉴别、用户身份标识唯一性检查、用户身份鉴别信息复杂度检查以及登录失败处理功能，并根据安全策略配置相关参数。</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访问控制</w:t>
            </w:r>
          </w:p>
          <w:p w:rsidR="00A02438" w:rsidRDefault="004C624F">
            <w:pPr>
              <w:numPr>
                <w:ilvl w:val="1"/>
                <w:numId w:val="20"/>
              </w:numPr>
              <w:rPr>
                <w:rFonts w:ascii="宋体" w:hAnsi="宋体"/>
                <w:kern w:val="0"/>
                <w:sz w:val="18"/>
                <w:szCs w:val="18"/>
              </w:rPr>
            </w:pPr>
            <w:r>
              <w:rPr>
                <w:rFonts w:ascii="宋体" w:hAnsi="宋体"/>
                <w:kern w:val="0"/>
                <w:sz w:val="18"/>
                <w:szCs w:val="18"/>
              </w:rPr>
              <w:t>应提供访问控制功能，依据安全策略控制用户对文件、数据库表等客体的访问；</w:t>
            </w:r>
          </w:p>
          <w:p w:rsidR="00A02438" w:rsidRDefault="004C624F">
            <w:pPr>
              <w:numPr>
                <w:ilvl w:val="1"/>
                <w:numId w:val="20"/>
              </w:numPr>
              <w:rPr>
                <w:rFonts w:ascii="宋体" w:hAnsi="宋体"/>
                <w:kern w:val="0"/>
                <w:sz w:val="18"/>
                <w:szCs w:val="18"/>
              </w:rPr>
            </w:pPr>
            <w:r>
              <w:rPr>
                <w:rFonts w:ascii="宋体" w:hAnsi="宋体"/>
                <w:kern w:val="0"/>
                <w:sz w:val="18"/>
                <w:szCs w:val="18"/>
              </w:rPr>
              <w:t>访问控制的覆盖范围应包括与资源访问相关的主体、客体及它们之间的操作；</w:t>
            </w:r>
          </w:p>
          <w:p w:rsidR="00A02438" w:rsidRDefault="004C624F">
            <w:pPr>
              <w:numPr>
                <w:ilvl w:val="1"/>
                <w:numId w:val="20"/>
              </w:numPr>
              <w:rPr>
                <w:rFonts w:ascii="宋体" w:hAnsi="宋体"/>
                <w:kern w:val="0"/>
                <w:sz w:val="18"/>
                <w:szCs w:val="18"/>
              </w:rPr>
            </w:pPr>
            <w:r>
              <w:rPr>
                <w:rFonts w:ascii="宋体" w:hAnsi="宋体"/>
                <w:kern w:val="0"/>
                <w:sz w:val="18"/>
                <w:szCs w:val="18"/>
              </w:rPr>
              <w:t>应由授权主体配置访问控制策略，并严格限制默认账户的访问权限；</w:t>
            </w:r>
          </w:p>
          <w:p w:rsidR="00A02438" w:rsidRDefault="004C624F">
            <w:pPr>
              <w:numPr>
                <w:ilvl w:val="1"/>
                <w:numId w:val="20"/>
              </w:numPr>
              <w:rPr>
                <w:rFonts w:ascii="宋体" w:hAnsi="宋体"/>
                <w:kern w:val="0"/>
                <w:sz w:val="18"/>
                <w:szCs w:val="18"/>
              </w:rPr>
            </w:pPr>
            <w:r>
              <w:rPr>
                <w:rFonts w:ascii="宋体" w:hAnsi="宋体"/>
                <w:kern w:val="0"/>
                <w:sz w:val="18"/>
                <w:szCs w:val="18"/>
              </w:rPr>
              <w:t>应授予不同账户为完成各自承担任务所需的最小权限，并在它们之间形成相互制约的关系。</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lastRenderedPageBreak/>
              <w:t>安全审计</w:t>
            </w:r>
          </w:p>
          <w:p w:rsidR="00A02438" w:rsidRDefault="004C624F">
            <w:pPr>
              <w:numPr>
                <w:ilvl w:val="1"/>
                <w:numId w:val="20"/>
              </w:numPr>
              <w:rPr>
                <w:rFonts w:ascii="宋体" w:hAnsi="宋体"/>
                <w:kern w:val="0"/>
                <w:sz w:val="18"/>
                <w:szCs w:val="18"/>
              </w:rPr>
            </w:pPr>
            <w:r>
              <w:rPr>
                <w:rFonts w:ascii="宋体" w:hAnsi="宋体"/>
                <w:kern w:val="0"/>
                <w:sz w:val="18"/>
                <w:szCs w:val="18"/>
              </w:rPr>
              <w:t>应提供覆盖到每个用户的安全审计功能，对应用系统重要安全事件进行审计；</w:t>
            </w:r>
          </w:p>
          <w:p w:rsidR="00A02438" w:rsidRDefault="004C624F">
            <w:pPr>
              <w:numPr>
                <w:ilvl w:val="1"/>
                <w:numId w:val="20"/>
              </w:numPr>
              <w:rPr>
                <w:rFonts w:ascii="宋体" w:hAnsi="宋体"/>
                <w:kern w:val="0"/>
                <w:sz w:val="18"/>
                <w:szCs w:val="18"/>
              </w:rPr>
            </w:pPr>
            <w:r>
              <w:rPr>
                <w:rFonts w:ascii="宋体" w:hAnsi="宋体"/>
                <w:kern w:val="0"/>
                <w:sz w:val="18"/>
                <w:szCs w:val="18"/>
              </w:rPr>
              <w:t>应保证无法删除、修改或覆盖审计记录；</w:t>
            </w:r>
          </w:p>
          <w:p w:rsidR="00A02438" w:rsidRDefault="004C624F">
            <w:pPr>
              <w:numPr>
                <w:ilvl w:val="1"/>
                <w:numId w:val="20"/>
              </w:numPr>
              <w:rPr>
                <w:rFonts w:ascii="宋体" w:hAnsi="宋体"/>
                <w:kern w:val="0"/>
                <w:sz w:val="18"/>
                <w:szCs w:val="18"/>
              </w:rPr>
            </w:pPr>
            <w:r>
              <w:rPr>
                <w:rFonts w:ascii="宋体" w:hAnsi="宋体"/>
                <w:kern w:val="0"/>
                <w:sz w:val="18"/>
                <w:szCs w:val="18"/>
              </w:rPr>
              <w:t>审计记录的内容至少应包括事件日期、时间、发起者信息、类型、描述和结果等。</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资源控制</w:t>
            </w:r>
          </w:p>
          <w:p w:rsidR="00A02438" w:rsidRDefault="004C624F">
            <w:pPr>
              <w:numPr>
                <w:ilvl w:val="1"/>
                <w:numId w:val="20"/>
              </w:numPr>
              <w:rPr>
                <w:rFonts w:ascii="宋体" w:hAnsi="宋体"/>
                <w:kern w:val="0"/>
                <w:sz w:val="18"/>
                <w:szCs w:val="18"/>
              </w:rPr>
            </w:pPr>
            <w:r>
              <w:rPr>
                <w:rFonts w:ascii="宋体" w:hAnsi="宋体"/>
                <w:kern w:val="0"/>
                <w:sz w:val="18"/>
                <w:szCs w:val="18"/>
              </w:rPr>
              <w:t>当应用系统的通信双方中的一方在一段时间内未作任何响应，另一方应能够自动结束会话；</w:t>
            </w:r>
          </w:p>
          <w:p w:rsidR="00A02438" w:rsidRDefault="004C624F">
            <w:pPr>
              <w:numPr>
                <w:ilvl w:val="1"/>
                <w:numId w:val="20"/>
              </w:numPr>
              <w:rPr>
                <w:rFonts w:ascii="宋体" w:hAnsi="宋体"/>
                <w:kern w:val="0"/>
                <w:sz w:val="18"/>
                <w:szCs w:val="18"/>
              </w:rPr>
            </w:pPr>
            <w:r>
              <w:rPr>
                <w:rFonts w:ascii="宋体" w:hAnsi="宋体"/>
                <w:kern w:val="0"/>
                <w:sz w:val="18"/>
                <w:szCs w:val="18"/>
              </w:rPr>
              <w:t>应能够对应用系统的最大并发会话连接数进行限制；</w:t>
            </w:r>
          </w:p>
          <w:p w:rsidR="00A02438" w:rsidRDefault="004C624F">
            <w:pPr>
              <w:numPr>
                <w:ilvl w:val="1"/>
                <w:numId w:val="20"/>
              </w:numPr>
              <w:rPr>
                <w:rFonts w:ascii="宋体" w:hAnsi="宋体"/>
                <w:kern w:val="0"/>
                <w:sz w:val="18"/>
                <w:szCs w:val="18"/>
              </w:rPr>
            </w:pPr>
            <w:r>
              <w:rPr>
                <w:rFonts w:ascii="宋体" w:hAnsi="宋体"/>
                <w:kern w:val="0"/>
                <w:sz w:val="18"/>
                <w:szCs w:val="18"/>
              </w:rPr>
              <w:t>应能够对单个账户的多重并发会话进行限制。</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软件容错</w:t>
            </w:r>
          </w:p>
          <w:p w:rsidR="00A02438" w:rsidRDefault="004C624F">
            <w:pPr>
              <w:pStyle w:val="110"/>
              <w:spacing w:before="156" w:after="156"/>
              <w:ind w:left="420" w:firstLineChars="0" w:firstLine="0"/>
              <w:rPr>
                <w:rFonts w:ascii="宋体" w:hAnsi="宋体"/>
                <w:sz w:val="18"/>
              </w:rPr>
            </w:pPr>
            <w:r>
              <w:rPr>
                <w:rFonts w:ascii="宋体" w:hAnsi="宋体"/>
                <w:sz w:val="18"/>
              </w:rPr>
              <w:t>应提供数据有效性检验功能，保证通过人机接口输入或通过通信接口输入的数据格式或长度符合系统设定要求</w:t>
            </w:r>
            <w:r>
              <w:rPr>
                <w:rFonts w:ascii="宋体" w:hAnsi="宋体" w:hint="eastAsia"/>
                <w:sz w:val="18"/>
              </w:rPr>
              <w:t>。</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通信保密性</w:t>
            </w:r>
          </w:p>
          <w:p w:rsidR="00A02438" w:rsidRDefault="004C624F">
            <w:pPr>
              <w:numPr>
                <w:ilvl w:val="1"/>
                <w:numId w:val="20"/>
              </w:numPr>
              <w:rPr>
                <w:rFonts w:ascii="宋体" w:hAnsi="宋体"/>
                <w:kern w:val="0"/>
                <w:sz w:val="18"/>
                <w:szCs w:val="18"/>
              </w:rPr>
            </w:pPr>
            <w:r>
              <w:rPr>
                <w:rFonts w:ascii="宋体" w:hAnsi="宋体"/>
                <w:kern w:val="0"/>
                <w:sz w:val="18"/>
                <w:szCs w:val="18"/>
              </w:rPr>
              <w:t>在故障发生时，应用系统应能够继续提供一部分功能，确保能够实施必要的措施；</w:t>
            </w:r>
          </w:p>
          <w:p w:rsidR="00A02438" w:rsidRDefault="004C624F">
            <w:pPr>
              <w:numPr>
                <w:ilvl w:val="1"/>
                <w:numId w:val="20"/>
              </w:numPr>
              <w:rPr>
                <w:rFonts w:ascii="宋体" w:hAnsi="宋体"/>
                <w:kern w:val="0"/>
                <w:sz w:val="18"/>
                <w:szCs w:val="18"/>
              </w:rPr>
            </w:pPr>
            <w:r>
              <w:rPr>
                <w:rFonts w:ascii="宋体" w:hAnsi="宋体"/>
                <w:kern w:val="0"/>
                <w:sz w:val="18"/>
                <w:szCs w:val="18"/>
              </w:rPr>
              <w:t>在通信双方建立连接之前，应用系统应利用密码技术进行会话初始化验证；</w:t>
            </w:r>
          </w:p>
          <w:p w:rsidR="00A02438" w:rsidRDefault="004C624F">
            <w:pPr>
              <w:numPr>
                <w:ilvl w:val="1"/>
                <w:numId w:val="20"/>
              </w:numPr>
              <w:rPr>
                <w:rFonts w:ascii="宋体" w:hAnsi="宋体"/>
                <w:kern w:val="0"/>
                <w:sz w:val="18"/>
                <w:szCs w:val="18"/>
              </w:rPr>
            </w:pPr>
            <w:r>
              <w:rPr>
                <w:rFonts w:ascii="宋体" w:hAnsi="宋体"/>
                <w:kern w:val="0"/>
                <w:sz w:val="18"/>
                <w:szCs w:val="18"/>
              </w:rPr>
              <w:t>应对通信过程中的敏感信息字段进行加密。</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通信完整性</w:t>
            </w:r>
          </w:p>
          <w:p w:rsidR="00A02438" w:rsidRDefault="004C624F">
            <w:pPr>
              <w:numPr>
                <w:ilvl w:val="1"/>
                <w:numId w:val="20"/>
              </w:numPr>
              <w:rPr>
                <w:rFonts w:ascii="宋体" w:hAnsi="宋体"/>
                <w:kern w:val="0"/>
                <w:sz w:val="18"/>
                <w:szCs w:val="18"/>
              </w:rPr>
            </w:pPr>
            <w:r>
              <w:rPr>
                <w:rFonts w:ascii="宋体" w:hAnsi="宋体"/>
                <w:kern w:val="0"/>
                <w:sz w:val="18"/>
                <w:szCs w:val="18"/>
              </w:rPr>
              <w:t>应采用校验码技术保证通信过程中数据的完整性。</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异常管理</w:t>
            </w:r>
          </w:p>
          <w:p w:rsidR="00A02438" w:rsidRDefault="004C624F">
            <w:pPr>
              <w:numPr>
                <w:ilvl w:val="1"/>
                <w:numId w:val="20"/>
              </w:numPr>
              <w:rPr>
                <w:rFonts w:ascii="宋体" w:hAnsi="宋体"/>
                <w:kern w:val="0"/>
                <w:sz w:val="18"/>
                <w:szCs w:val="18"/>
              </w:rPr>
            </w:pPr>
            <w:r>
              <w:rPr>
                <w:rFonts w:ascii="宋体" w:hAnsi="宋体"/>
                <w:kern w:val="0"/>
                <w:sz w:val="18"/>
                <w:szCs w:val="18"/>
              </w:rPr>
              <w:t>使用结构化异常处理机制；</w:t>
            </w:r>
          </w:p>
          <w:p w:rsidR="00A02438" w:rsidRDefault="004C624F">
            <w:pPr>
              <w:numPr>
                <w:ilvl w:val="1"/>
                <w:numId w:val="20"/>
              </w:numPr>
              <w:rPr>
                <w:rFonts w:ascii="宋体" w:hAnsi="宋体"/>
                <w:kern w:val="0"/>
                <w:sz w:val="18"/>
                <w:szCs w:val="18"/>
              </w:rPr>
            </w:pPr>
            <w:r>
              <w:rPr>
                <w:rFonts w:ascii="宋体" w:hAnsi="宋体"/>
                <w:kern w:val="0"/>
                <w:sz w:val="18"/>
                <w:szCs w:val="18"/>
              </w:rPr>
              <w:t>使用通用错误信息；</w:t>
            </w:r>
          </w:p>
          <w:p w:rsidR="00A02438" w:rsidRDefault="004C624F">
            <w:pPr>
              <w:numPr>
                <w:ilvl w:val="1"/>
                <w:numId w:val="20"/>
              </w:numPr>
              <w:rPr>
                <w:rFonts w:ascii="宋体" w:hAnsi="宋体"/>
                <w:kern w:val="0"/>
                <w:sz w:val="18"/>
                <w:szCs w:val="18"/>
              </w:rPr>
            </w:pPr>
            <w:r>
              <w:rPr>
                <w:rFonts w:ascii="宋体" w:hAnsi="宋体"/>
                <w:kern w:val="0"/>
                <w:sz w:val="18"/>
                <w:szCs w:val="18"/>
              </w:rPr>
              <w:t>程序发生异常时，应终止当前业务，并对当前业务进行回滚操作，保证业务的完整性和有效性，必要时可以注销当前用户会话；</w:t>
            </w:r>
          </w:p>
          <w:p w:rsidR="00A02438" w:rsidRDefault="004C624F">
            <w:pPr>
              <w:numPr>
                <w:ilvl w:val="1"/>
                <w:numId w:val="20"/>
              </w:numPr>
              <w:rPr>
                <w:rFonts w:ascii="宋体" w:hAnsi="宋体"/>
                <w:sz w:val="18"/>
              </w:rPr>
            </w:pPr>
            <w:r>
              <w:rPr>
                <w:rFonts w:ascii="宋体" w:hAnsi="宋体"/>
                <w:kern w:val="0"/>
                <w:sz w:val="18"/>
                <w:szCs w:val="18"/>
              </w:rPr>
              <w:t>程序发生异常时，应在日志中记录详细的错误消息。</w:t>
            </w:r>
          </w:p>
        </w:tc>
      </w:tr>
    </w:tbl>
    <w:p w:rsidR="00A02438" w:rsidRDefault="004C624F">
      <w:pPr>
        <w:pStyle w:val="3"/>
      </w:pPr>
      <w:bookmarkStart w:id="644" w:name="_Toc5705649"/>
      <w:r>
        <w:rPr>
          <w:rFonts w:hint="eastAsia"/>
        </w:rPr>
        <w:lastRenderedPageBreak/>
        <w:t>数据安全</w:t>
      </w:r>
      <w:bookmarkEnd w:id="638"/>
      <w:bookmarkEnd w:id="639"/>
      <w:bookmarkEnd w:id="640"/>
      <w:bookmarkEnd w:id="641"/>
      <w:bookmarkEnd w:id="642"/>
      <w:bookmarkEnd w:id="643"/>
      <w:bookmarkEnd w:id="644"/>
    </w:p>
    <w:p w:rsidR="00A02438" w:rsidRDefault="004C624F">
      <w:pPr>
        <w:jc w:val="center"/>
      </w:pPr>
      <w:r>
        <w:rPr>
          <w:rFonts w:asciiTheme="minorEastAsia" w:eastAsiaTheme="minorEastAsia" w:hAnsiTheme="minorEastAsia" w:cstheme="minorEastAsia" w:hint="eastAsia"/>
          <w:sz w:val="18"/>
          <w:szCs w:val="21"/>
        </w:rPr>
        <w:t>表14-13数据安全</w:t>
      </w:r>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bookmarkStart w:id="645" w:name="_Toc358152159"/>
            <w:bookmarkStart w:id="646" w:name="_Toc299637944"/>
            <w:bookmarkStart w:id="647" w:name="_Toc350727087"/>
            <w:bookmarkStart w:id="648" w:name="_Toc358121981"/>
            <w:bookmarkStart w:id="649" w:name="_Toc357762134"/>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12</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sz w:val="18"/>
              </w:rPr>
            </w:pPr>
            <w:r>
              <w:rPr>
                <w:rFonts w:ascii="宋体" w:hAnsi="宋体" w:hint="eastAsia"/>
                <w:sz w:val="18"/>
              </w:rPr>
              <w:t>平台</w:t>
            </w:r>
            <w:r>
              <w:rPr>
                <w:rFonts w:ascii="宋体" w:hAnsi="宋体"/>
                <w:sz w:val="18"/>
              </w:rPr>
              <w:t>需要达到如下数据安全：</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数据加密</w:t>
            </w:r>
          </w:p>
          <w:p w:rsidR="00A02438" w:rsidRDefault="004C624F">
            <w:pPr>
              <w:numPr>
                <w:ilvl w:val="1"/>
                <w:numId w:val="20"/>
              </w:numPr>
              <w:rPr>
                <w:rFonts w:ascii="宋体" w:hAnsi="宋体"/>
                <w:kern w:val="0"/>
                <w:sz w:val="18"/>
                <w:szCs w:val="18"/>
              </w:rPr>
            </w:pPr>
            <w:r>
              <w:rPr>
                <w:rFonts w:ascii="宋体" w:hAnsi="宋体"/>
                <w:kern w:val="0"/>
                <w:sz w:val="18"/>
                <w:szCs w:val="18"/>
              </w:rPr>
              <w:t>关键业务数据加密存储；</w:t>
            </w:r>
          </w:p>
          <w:p w:rsidR="00A02438" w:rsidRDefault="004C624F">
            <w:pPr>
              <w:numPr>
                <w:ilvl w:val="1"/>
                <w:numId w:val="20"/>
              </w:numPr>
              <w:rPr>
                <w:rFonts w:ascii="宋体" w:hAnsi="宋体"/>
                <w:kern w:val="0"/>
                <w:sz w:val="18"/>
                <w:szCs w:val="18"/>
              </w:rPr>
            </w:pPr>
            <w:r>
              <w:rPr>
                <w:rFonts w:ascii="宋体" w:hAnsi="宋体"/>
                <w:kern w:val="0"/>
                <w:sz w:val="18"/>
                <w:szCs w:val="18"/>
              </w:rPr>
              <w:t>关键业务数据加密传输或使用HTTPS保证传输安全。</w:t>
            </w:r>
          </w:p>
          <w:p w:rsidR="00A02438" w:rsidRDefault="004C624F">
            <w:pPr>
              <w:numPr>
                <w:ilvl w:val="1"/>
                <w:numId w:val="20"/>
              </w:numPr>
              <w:rPr>
                <w:rFonts w:ascii="宋体" w:hAnsi="宋体"/>
                <w:kern w:val="0"/>
                <w:sz w:val="18"/>
                <w:szCs w:val="18"/>
              </w:rPr>
            </w:pPr>
            <w:r>
              <w:rPr>
                <w:rFonts w:ascii="宋体" w:hAnsi="宋体" w:hint="eastAsia"/>
                <w:kern w:val="0"/>
                <w:sz w:val="18"/>
                <w:szCs w:val="18"/>
              </w:rPr>
              <w:lastRenderedPageBreak/>
              <w:t>可控制</w:t>
            </w:r>
            <w:r>
              <w:rPr>
                <w:rFonts w:ascii="宋体" w:hAnsi="宋体"/>
                <w:kern w:val="0"/>
                <w:sz w:val="18"/>
                <w:szCs w:val="18"/>
              </w:rPr>
              <w:t>具体</w:t>
            </w:r>
            <w:r>
              <w:rPr>
                <w:rFonts w:ascii="宋体" w:hAnsi="宋体" w:hint="eastAsia"/>
                <w:kern w:val="0"/>
                <w:sz w:val="18"/>
                <w:szCs w:val="18"/>
              </w:rPr>
              <w:t>业务</w:t>
            </w:r>
            <w:r>
              <w:rPr>
                <w:rFonts w:ascii="宋体" w:hAnsi="宋体"/>
                <w:kern w:val="0"/>
                <w:sz w:val="18"/>
                <w:szCs w:val="18"/>
              </w:rPr>
              <w:t>数据</w:t>
            </w:r>
            <w:r>
              <w:rPr>
                <w:rFonts w:ascii="宋体" w:hAnsi="宋体" w:hint="eastAsia"/>
                <w:kern w:val="0"/>
                <w:sz w:val="18"/>
                <w:szCs w:val="18"/>
              </w:rPr>
              <w:t>记录</w:t>
            </w:r>
            <w:r>
              <w:rPr>
                <w:rFonts w:ascii="宋体" w:hAnsi="宋体"/>
                <w:kern w:val="0"/>
                <w:sz w:val="18"/>
                <w:szCs w:val="18"/>
              </w:rPr>
              <w:t>访问权限</w:t>
            </w:r>
            <w:r>
              <w:rPr>
                <w:rFonts w:ascii="宋体" w:hAnsi="宋体" w:hint="eastAsia"/>
                <w:kern w:val="0"/>
                <w:sz w:val="18"/>
                <w:szCs w:val="18"/>
              </w:rPr>
              <w:t>。</w:t>
            </w:r>
          </w:p>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数据库保护</w:t>
            </w:r>
          </w:p>
          <w:p w:rsidR="00A02438" w:rsidRDefault="004C624F">
            <w:pPr>
              <w:numPr>
                <w:ilvl w:val="1"/>
                <w:numId w:val="20"/>
              </w:numPr>
              <w:rPr>
                <w:rFonts w:ascii="宋体" w:hAnsi="宋体"/>
                <w:kern w:val="0"/>
                <w:sz w:val="18"/>
                <w:szCs w:val="18"/>
              </w:rPr>
            </w:pPr>
            <w:r>
              <w:rPr>
                <w:rFonts w:ascii="宋体" w:hAnsi="宋体"/>
                <w:kern w:val="0"/>
                <w:sz w:val="18"/>
                <w:szCs w:val="18"/>
              </w:rPr>
              <w:t>数据库连接用户权限最小；</w:t>
            </w:r>
          </w:p>
          <w:p w:rsidR="00A02438" w:rsidRDefault="004C624F">
            <w:pPr>
              <w:numPr>
                <w:ilvl w:val="1"/>
                <w:numId w:val="20"/>
              </w:numPr>
              <w:rPr>
                <w:rFonts w:ascii="宋体" w:hAnsi="宋体"/>
                <w:kern w:val="0"/>
                <w:sz w:val="18"/>
                <w:szCs w:val="18"/>
              </w:rPr>
            </w:pPr>
            <w:r>
              <w:rPr>
                <w:rFonts w:ascii="宋体" w:hAnsi="宋体"/>
                <w:kern w:val="0"/>
                <w:sz w:val="18"/>
                <w:szCs w:val="18"/>
              </w:rPr>
              <w:t>不向应用系统暴露数据库连接信息，应用系统配置文件中的数据库用户密码必须是加密的；</w:t>
            </w:r>
          </w:p>
          <w:p w:rsidR="00A02438" w:rsidRDefault="004C624F">
            <w:pPr>
              <w:numPr>
                <w:ilvl w:val="1"/>
                <w:numId w:val="20"/>
              </w:numPr>
              <w:rPr>
                <w:rFonts w:ascii="宋体" w:hAnsi="宋体"/>
                <w:sz w:val="18"/>
              </w:rPr>
            </w:pPr>
            <w:r>
              <w:rPr>
                <w:rFonts w:ascii="宋体" w:hAnsi="宋体"/>
                <w:kern w:val="0"/>
                <w:sz w:val="18"/>
                <w:szCs w:val="18"/>
              </w:rPr>
              <w:t>不允许将SQL语句暴露在客户端</w:t>
            </w:r>
            <w:r>
              <w:rPr>
                <w:rFonts w:ascii="宋体" w:hAnsi="宋体"/>
                <w:sz w:val="18"/>
              </w:rPr>
              <w:t>，防止SQL注入。</w:t>
            </w:r>
          </w:p>
        </w:tc>
      </w:tr>
    </w:tbl>
    <w:p w:rsidR="00A02438" w:rsidRDefault="004C624F">
      <w:pPr>
        <w:pStyle w:val="3"/>
      </w:pPr>
      <w:bookmarkStart w:id="650" w:name="_Toc5705650"/>
      <w:r>
        <w:rPr>
          <w:rFonts w:hint="eastAsia"/>
        </w:rPr>
        <w:lastRenderedPageBreak/>
        <w:t>网络安全</w:t>
      </w:r>
      <w:bookmarkEnd w:id="645"/>
      <w:bookmarkEnd w:id="650"/>
    </w:p>
    <w:p w:rsidR="00A02438" w:rsidRDefault="004C624F">
      <w:pPr>
        <w:jc w:val="center"/>
      </w:pPr>
      <w:r>
        <w:rPr>
          <w:rFonts w:asciiTheme="minorEastAsia" w:eastAsiaTheme="minorEastAsia" w:hAnsiTheme="minorEastAsia" w:cstheme="minorEastAsia" w:hint="eastAsia"/>
          <w:sz w:val="18"/>
          <w:szCs w:val="21"/>
        </w:rPr>
        <w:t>表14-14 网络完全</w:t>
      </w:r>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bookmarkStart w:id="651" w:name="_Toc358152160"/>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sz w:val="18"/>
              </w:rPr>
              <w:t>NFP-0</w:t>
            </w:r>
            <w:r>
              <w:rPr>
                <w:rFonts w:ascii="宋体" w:hAnsi="宋体" w:hint="eastAsia"/>
                <w:sz w:val="18"/>
              </w:rPr>
              <w:t>13</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numPr>
                <w:ilvl w:val="0"/>
                <w:numId w:val="20"/>
              </w:numPr>
              <w:rPr>
                <w:rFonts w:ascii="宋体" w:hAnsi="宋体"/>
                <w:kern w:val="0"/>
                <w:sz w:val="18"/>
                <w:szCs w:val="18"/>
              </w:rPr>
            </w:pPr>
            <w:r>
              <w:rPr>
                <w:rFonts w:ascii="宋体" w:hAnsi="宋体" w:hint="eastAsia"/>
                <w:kern w:val="0"/>
                <w:sz w:val="18"/>
                <w:szCs w:val="18"/>
              </w:rPr>
              <w:t>按照公司信息安全3级的等级保护要求，制定网络设备、网络基础服务、网络信息流、无线的安全防护措施。</w:t>
            </w:r>
          </w:p>
          <w:p w:rsidR="00A02438" w:rsidRDefault="004C624F">
            <w:pPr>
              <w:numPr>
                <w:ilvl w:val="0"/>
                <w:numId w:val="20"/>
              </w:numPr>
              <w:rPr>
                <w:rFonts w:ascii="宋体" w:hAnsi="宋体"/>
                <w:kern w:val="0"/>
                <w:sz w:val="18"/>
                <w:szCs w:val="18"/>
              </w:rPr>
            </w:pPr>
            <w:r>
              <w:rPr>
                <w:rFonts w:ascii="宋体" w:hAnsi="宋体" w:hint="eastAsia"/>
                <w:kern w:val="0"/>
                <w:sz w:val="18"/>
                <w:szCs w:val="18"/>
              </w:rPr>
              <w:t>大数据平台之间网络通信都具有常规安全防范策略和设备，如防火墙、入侵监测/防护系统 (IDS/IPS)等相兼容，同时，在提供给外部用户的访问接口以及模块内部的相互通信，均为加密方式传输。</w:t>
            </w:r>
          </w:p>
        </w:tc>
      </w:tr>
    </w:tbl>
    <w:p w:rsidR="00A02438" w:rsidRDefault="004C624F">
      <w:pPr>
        <w:pStyle w:val="3"/>
      </w:pPr>
      <w:bookmarkStart w:id="652" w:name="_Toc5705651"/>
      <w:r>
        <w:rPr>
          <w:rFonts w:hint="eastAsia"/>
        </w:rPr>
        <w:t>终端安全</w:t>
      </w:r>
      <w:bookmarkEnd w:id="651"/>
      <w:bookmarkEnd w:id="652"/>
    </w:p>
    <w:p w:rsidR="00A02438" w:rsidRDefault="004C624F">
      <w:pPr>
        <w:jc w:val="center"/>
      </w:pPr>
      <w:r>
        <w:rPr>
          <w:rFonts w:asciiTheme="minorEastAsia" w:eastAsiaTheme="minorEastAsia" w:hAnsiTheme="minorEastAsia" w:cstheme="minorEastAsia" w:hint="eastAsia"/>
          <w:sz w:val="18"/>
          <w:szCs w:val="21"/>
        </w:rPr>
        <w:t>表14-15 终端安全</w:t>
      </w:r>
    </w:p>
    <w:tbl>
      <w:tblPr>
        <w:tblW w:w="8321" w:type="dxa"/>
        <w:jc w:val="center"/>
        <w:tblLayout w:type="fixed"/>
        <w:tblCellMar>
          <w:left w:w="0" w:type="dxa"/>
          <w:right w:w="0" w:type="dxa"/>
        </w:tblCellMar>
        <w:tblLook w:val="04A0" w:firstRow="1" w:lastRow="0" w:firstColumn="1" w:lastColumn="0" w:noHBand="0" w:noVBand="1"/>
      </w:tblPr>
      <w:tblGrid>
        <w:gridCol w:w="1321"/>
        <w:gridCol w:w="2736"/>
        <w:gridCol w:w="1498"/>
        <w:gridCol w:w="2766"/>
      </w:tblGrid>
      <w:tr w:rsidR="00A02438">
        <w:trPr>
          <w:trHeight w:val="242"/>
          <w:jc w:val="center"/>
        </w:trPr>
        <w:tc>
          <w:tcPr>
            <w:tcW w:w="1321"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jc w:val="left"/>
              <w:rPr>
                <w:rFonts w:ascii="宋体" w:hAnsi="宋体"/>
                <w:b/>
                <w:sz w:val="18"/>
              </w:rPr>
            </w:pPr>
            <w:r>
              <w:rPr>
                <w:rFonts w:ascii="宋体" w:hAnsi="宋体"/>
                <w:sz w:val="18"/>
              </w:rPr>
              <w:t>NFP-0</w:t>
            </w:r>
            <w:r>
              <w:rPr>
                <w:rFonts w:ascii="宋体" w:hAnsi="宋体" w:hint="eastAsia"/>
                <w:sz w:val="18"/>
              </w:rPr>
              <w:t>14</w:t>
            </w:r>
          </w:p>
        </w:tc>
        <w:tc>
          <w:tcPr>
            <w:tcW w:w="1498"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sz w:val="18"/>
              </w:rPr>
              <w:t>规格类型</w:t>
            </w:r>
          </w:p>
        </w:tc>
        <w:tc>
          <w:tcPr>
            <w:tcW w:w="2766" w:type="dxa"/>
            <w:tcBorders>
              <w:top w:val="single" w:sz="8" w:space="0" w:color="auto"/>
              <w:left w:val="nil"/>
              <w:bottom w:val="single" w:sz="4" w:space="0" w:color="auto"/>
              <w:right w:val="single" w:sz="4" w:space="0" w:color="auto"/>
            </w:tcBorders>
          </w:tcPr>
          <w:p w:rsidR="00A02438" w:rsidRDefault="004C624F">
            <w:pPr>
              <w:rPr>
                <w:rFonts w:ascii="宋体" w:hAnsi="宋体"/>
                <w:i/>
                <w:sz w:val="18"/>
              </w:rPr>
            </w:pPr>
            <w:r>
              <w:rPr>
                <w:rFonts w:ascii="宋体" w:hAnsi="宋体"/>
                <w:sz w:val="18"/>
              </w:rPr>
              <w:t>安全</w:t>
            </w:r>
          </w:p>
        </w:tc>
      </w:tr>
      <w:tr w:rsidR="00A02438">
        <w:trPr>
          <w:trHeight w:val="255"/>
          <w:jc w:val="center"/>
        </w:trPr>
        <w:tc>
          <w:tcPr>
            <w:tcW w:w="1321"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000" w:type="dxa"/>
            <w:gridSpan w:val="3"/>
            <w:tcBorders>
              <w:top w:val="single" w:sz="4" w:space="0" w:color="auto"/>
              <w:left w:val="nil"/>
              <w:bottom w:val="single" w:sz="4" w:space="0" w:color="auto"/>
              <w:right w:val="single" w:sz="8" w:space="0" w:color="000000"/>
            </w:tcBorders>
          </w:tcPr>
          <w:p w:rsidR="00A02438" w:rsidRDefault="004C624F">
            <w:pPr>
              <w:pStyle w:val="110"/>
              <w:numPr>
                <w:ilvl w:val="0"/>
                <w:numId w:val="19"/>
              </w:numPr>
              <w:spacing w:before="156" w:after="156" w:line="240" w:lineRule="auto"/>
              <w:ind w:firstLineChars="0"/>
              <w:rPr>
                <w:rFonts w:ascii="宋体" w:hAnsi="宋体"/>
                <w:sz w:val="18"/>
                <w:szCs w:val="18"/>
              </w:rPr>
            </w:pPr>
            <w:r>
              <w:rPr>
                <w:rFonts w:ascii="宋体" w:hAnsi="宋体"/>
                <w:sz w:val="18"/>
                <w:szCs w:val="18"/>
              </w:rPr>
              <w:t>对终端操作系统需要进行安全配置加固，包括：</w:t>
            </w:r>
          </w:p>
          <w:p w:rsidR="00A02438" w:rsidRDefault="004C624F">
            <w:pPr>
              <w:numPr>
                <w:ilvl w:val="1"/>
                <w:numId w:val="20"/>
              </w:numPr>
              <w:rPr>
                <w:rFonts w:ascii="宋体" w:hAnsi="宋体"/>
                <w:kern w:val="0"/>
                <w:sz w:val="18"/>
                <w:szCs w:val="18"/>
              </w:rPr>
            </w:pPr>
            <w:r>
              <w:rPr>
                <w:rFonts w:ascii="宋体" w:hAnsi="宋体"/>
                <w:kern w:val="0"/>
                <w:sz w:val="18"/>
                <w:szCs w:val="18"/>
              </w:rPr>
              <w:t>遵循最小安装原则，仅安装必须的组件和应用程序；</w:t>
            </w:r>
          </w:p>
          <w:p w:rsidR="00A02438" w:rsidRDefault="004C624F">
            <w:pPr>
              <w:numPr>
                <w:ilvl w:val="1"/>
                <w:numId w:val="20"/>
              </w:numPr>
              <w:rPr>
                <w:rFonts w:ascii="宋体" w:hAnsi="宋体"/>
                <w:kern w:val="0"/>
                <w:sz w:val="18"/>
                <w:szCs w:val="18"/>
              </w:rPr>
            </w:pPr>
            <w:r>
              <w:rPr>
                <w:rFonts w:ascii="宋体" w:hAnsi="宋体"/>
                <w:kern w:val="0"/>
                <w:sz w:val="18"/>
                <w:szCs w:val="18"/>
              </w:rPr>
              <w:t>及时安装操作系统和应用软件的安全补丁。通过域策略配置从安全管理中心的补丁管理服务器下载补丁；</w:t>
            </w:r>
          </w:p>
          <w:p w:rsidR="00A02438" w:rsidRDefault="004C624F">
            <w:pPr>
              <w:numPr>
                <w:ilvl w:val="1"/>
                <w:numId w:val="20"/>
              </w:numPr>
              <w:rPr>
                <w:rFonts w:ascii="宋体" w:hAnsi="宋体"/>
                <w:kern w:val="0"/>
                <w:sz w:val="18"/>
                <w:szCs w:val="18"/>
              </w:rPr>
            </w:pPr>
            <w:r>
              <w:rPr>
                <w:rFonts w:ascii="宋体" w:hAnsi="宋体"/>
                <w:kern w:val="0"/>
                <w:sz w:val="18"/>
                <w:szCs w:val="18"/>
              </w:rPr>
              <w:t>禁用一些不必要的服务（如无线接入、远程注册表管理等）；</w:t>
            </w:r>
          </w:p>
          <w:p w:rsidR="00A02438" w:rsidRDefault="004C624F">
            <w:pPr>
              <w:numPr>
                <w:ilvl w:val="1"/>
                <w:numId w:val="20"/>
              </w:numPr>
              <w:rPr>
                <w:rFonts w:ascii="宋体" w:hAnsi="宋体"/>
                <w:kern w:val="0"/>
                <w:sz w:val="18"/>
                <w:szCs w:val="18"/>
              </w:rPr>
            </w:pPr>
            <w:r>
              <w:rPr>
                <w:rFonts w:ascii="宋体" w:hAnsi="宋体"/>
                <w:kern w:val="0"/>
                <w:sz w:val="18"/>
                <w:szCs w:val="18"/>
              </w:rPr>
              <w:t>删除或禁用操作系统中未使用的用户账号，更改默认的管理账号；</w:t>
            </w:r>
          </w:p>
          <w:p w:rsidR="00A02438" w:rsidRDefault="004C624F">
            <w:pPr>
              <w:numPr>
                <w:ilvl w:val="1"/>
                <w:numId w:val="20"/>
              </w:numPr>
              <w:rPr>
                <w:rFonts w:ascii="宋体" w:hAnsi="宋体"/>
                <w:kern w:val="0"/>
                <w:sz w:val="18"/>
                <w:szCs w:val="18"/>
              </w:rPr>
            </w:pPr>
            <w:r>
              <w:rPr>
                <w:rFonts w:ascii="宋体" w:hAnsi="宋体"/>
                <w:kern w:val="0"/>
                <w:sz w:val="18"/>
                <w:szCs w:val="18"/>
              </w:rPr>
              <w:t>设置操作系统的账号密码策略，配置账号密码强度、账号锁定策略；</w:t>
            </w:r>
          </w:p>
          <w:p w:rsidR="00A02438" w:rsidRDefault="004C624F">
            <w:pPr>
              <w:numPr>
                <w:ilvl w:val="1"/>
                <w:numId w:val="20"/>
              </w:numPr>
              <w:rPr>
                <w:rFonts w:ascii="宋体" w:hAnsi="宋体"/>
                <w:kern w:val="0"/>
                <w:sz w:val="18"/>
                <w:szCs w:val="18"/>
              </w:rPr>
            </w:pPr>
            <w:r>
              <w:rPr>
                <w:rFonts w:ascii="宋体" w:hAnsi="宋体"/>
                <w:kern w:val="0"/>
                <w:sz w:val="18"/>
                <w:szCs w:val="18"/>
              </w:rPr>
              <w:t>开启操作系统的安全审计选项，设置操作系统的安全审计策略；</w:t>
            </w:r>
          </w:p>
          <w:p w:rsidR="00A02438" w:rsidRDefault="004C624F">
            <w:pPr>
              <w:numPr>
                <w:ilvl w:val="1"/>
                <w:numId w:val="20"/>
              </w:numPr>
              <w:rPr>
                <w:rFonts w:ascii="宋体" w:hAnsi="宋体"/>
                <w:kern w:val="0"/>
                <w:sz w:val="18"/>
                <w:szCs w:val="18"/>
              </w:rPr>
            </w:pPr>
            <w:r>
              <w:rPr>
                <w:rFonts w:ascii="宋体" w:hAnsi="宋体"/>
                <w:kern w:val="0"/>
                <w:sz w:val="18"/>
                <w:szCs w:val="18"/>
              </w:rPr>
              <w:t>配置操作系统的安全选项（如启用“关机时清理虚拟内存页面文件”、“不显示上次的用户登录名”等选项）。</w:t>
            </w:r>
          </w:p>
          <w:p w:rsidR="00A02438" w:rsidRDefault="004C624F">
            <w:pPr>
              <w:pStyle w:val="110"/>
              <w:numPr>
                <w:ilvl w:val="0"/>
                <w:numId w:val="19"/>
              </w:numPr>
              <w:spacing w:before="156" w:after="156" w:line="240" w:lineRule="auto"/>
              <w:ind w:firstLineChars="0"/>
              <w:rPr>
                <w:rFonts w:ascii="宋体" w:hAnsi="宋体"/>
                <w:sz w:val="18"/>
              </w:rPr>
            </w:pPr>
            <w:r>
              <w:rPr>
                <w:rFonts w:ascii="宋体" w:hAnsi="宋体"/>
                <w:sz w:val="18"/>
                <w:szCs w:val="18"/>
              </w:rPr>
              <w:t>接入公司信息网络的终端应部署公司统一配置的网络版防病毒软件并实行集中管理和升级；接入公司信息内网的终端应部署公司统一配置的桌面终端安全管理系统，对接入信息内网的主机进行网络准入、移动存储介质安全管理、非法外联监控管理、文件安全管理等安全管理功能。</w:t>
            </w:r>
          </w:p>
        </w:tc>
      </w:tr>
    </w:tbl>
    <w:p w:rsidR="00A02438" w:rsidRDefault="004C624F">
      <w:pPr>
        <w:pStyle w:val="2"/>
      </w:pPr>
      <w:bookmarkStart w:id="653" w:name="_Toc5705652"/>
      <w:bookmarkStart w:id="654" w:name="_Toc358121984"/>
      <w:bookmarkStart w:id="655" w:name="_Toc358131233"/>
      <w:bookmarkStart w:id="656" w:name="_Toc358152162"/>
      <w:bookmarkStart w:id="657" w:name="_Toc358153839"/>
      <w:bookmarkStart w:id="658" w:name="_Toc357762137"/>
      <w:bookmarkEnd w:id="646"/>
      <w:bookmarkEnd w:id="647"/>
      <w:bookmarkEnd w:id="648"/>
      <w:bookmarkEnd w:id="649"/>
      <w:r>
        <w:rPr>
          <w:rFonts w:hint="eastAsia"/>
        </w:rPr>
        <w:t>可测试性</w:t>
      </w:r>
      <w:bookmarkEnd w:id="653"/>
    </w:p>
    <w:p w:rsidR="00A02438" w:rsidRDefault="004C624F">
      <w:pPr>
        <w:jc w:val="center"/>
      </w:pPr>
      <w:r>
        <w:rPr>
          <w:rFonts w:asciiTheme="minorEastAsia" w:eastAsiaTheme="minorEastAsia" w:hAnsiTheme="minorEastAsia" w:cstheme="minorEastAsia" w:hint="eastAsia"/>
          <w:sz w:val="18"/>
          <w:szCs w:val="21"/>
        </w:rPr>
        <w:t>表14-16 可测试性</w:t>
      </w:r>
    </w:p>
    <w:p w:rsidR="00A02438" w:rsidRDefault="00A02438"/>
    <w:tbl>
      <w:tblPr>
        <w:tblW w:w="8505" w:type="dxa"/>
        <w:jc w:val="center"/>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02438">
        <w:trPr>
          <w:trHeight w:val="242"/>
          <w:jc w:val="center"/>
        </w:trPr>
        <w:tc>
          <w:tcPr>
            <w:tcW w:w="2552" w:type="dxa"/>
            <w:tcBorders>
              <w:top w:val="single" w:sz="8" w:space="0" w:color="auto"/>
              <w:left w:val="single" w:sz="8" w:space="0" w:color="auto"/>
              <w:bottom w:val="single" w:sz="4" w:space="0" w:color="auto"/>
              <w:right w:val="single" w:sz="4" w:space="0" w:color="auto"/>
            </w:tcBorders>
            <w:shd w:val="clear" w:color="auto" w:fill="C0C0C0"/>
          </w:tcPr>
          <w:bookmarkEnd w:id="654"/>
          <w:bookmarkEnd w:id="655"/>
          <w:bookmarkEnd w:id="656"/>
          <w:bookmarkEnd w:id="657"/>
          <w:bookmarkEnd w:id="658"/>
          <w:p w:rsidR="00A02438" w:rsidRDefault="004C624F">
            <w:pPr>
              <w:rPr>
                <w:rFonts w:ascii="宋体" w:hAnsi="宋体"/>
                <w:sz w:val="18"/>
              </w:rPr>
            </w:pPr>
            <w:r>
              <w:rPr>
                <w:rFonts w:ascii="宋体" w:hAnsi="宋体" w:hint="eastAsia"/>
                <w:sz w:val="18"/>
              </w:rPr>
              <w:lastRenderedPageBreak/>
              <w:t>规格编号</w:t>
            </w:r>
          </w:p>
        </w:tc>
        <w:tc>
          <w:tcPr>
            <w:tcW w:w="2268"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sz w:val="18"/>
                <w:szCs w:val="18"/>
              </w:rPr>
            </w:pPr>
            <w:r>
              <w:rPr>
                <w:rFonts w:ascii="宋体" w:hAnsi="宋体" w:hint="eastAsia"/>
                <w:sz w:val="18"/>
                <w:szCs w:val="18"/>
              </w:rPr>
              <w:t>N</w:t>
            </w:r>
            <w:r>
              <w:rPr>
                <w:rFonts w:ascii="宋体" w:hAnsi="宋体"/>
                <w:sz w:val="18"/>
                <w:szCs w:val="18"/>
              </w:rPr>
              <w:t>F</w:t>
            </w:r>
            <w:r>
              <w:rPr>
                <w:rFonts w:ascii="宋体" w:hAnsi="宋体" w:hint="eastAsia"/>
                <w:sz w:val="18"/>
                <w:szCs w:val="18"/>
              </w:rPr>
              <w:t>P</w:t>
            </w:r>
            <w:r>
              <w:rPr>
                <w:rFonts w:ascii="宋体" w:hAnsi="宋体"/>
                <w:sz w:val="18"/>
                <w:szCs w:val="18"/>
              </w:rPr>
              <w:t>-0</w:t>
            </w:r>
            <w:r>
              <w:rPr>
                <w:rFonts w:ascii="宋体" w:hAnsi="宋体" w:hint="eastAsia"/>
                <w:sz w:val="18"/>
                <w:szCs w:val="18"/>
              </w:rPr>
              <w:t>15</w:t>
            </w:r>
          </w:p>
        </w:tc>
        <w:tc>
          <w:tcPr>
            <w:tcW w:w="155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szCs w:val="18"/>
              </w:rPr>
            </w:pPr>
            <w:r>
              <w:rPr>
                <w:rFonts w:ascii="宋体" w:hAnsi="宋体" w:hint="eastAsia"/>
                <w:sz w:val="18"/>
                <w:szCs w:val="18"/>
              </w:rPr>
              <w:t>规格类型</w:t>
            </w:r>
          </w:p>
        </w:tc>
        <w:tc>
          <w:tcPr>
            <w:tcW w:w="2126" w:type="dxa"/>
            <w:tcBorders>
              <w:top w:val="single" w:sz="8" w:space="0" w:color="auto"/>
              <w:left w:val="nil"/>
              <w:bottom w:val="single" w:sz="4" w:space="0" w:color="auto"/>
              <w:right w:val="single" w:sz="4" w:space="0" w:color="auto"/>
            </w:tcBorders>
          </w:tcPr>
          <w:p w:rsidR="00A02438" w:rsidRDefault="004C624F">
            <w:pPr>
              <w:rPr>
                <w:rFonts w:ascii="宋体" w:hAnsi="宋体"/>
                <w:sz w:val="18"/>
                <w:szCs w:val="18"/>
              </w:rPr>
            </w:pPr>
            <w:r>
              <w:rPr>
                <w:rFonts w:ascii="宋体" w:hAnsi="宋体" w:hint="eastAsia"/>
                <w:sz w:val="18"/>
                <w:szCs w:val="18"/>
              </w:rPr>
              <w:t>可测试性</w:t>
            </w:r>
          </w:p>
        </w:tc>
      </w:tr>
      <w:tr w:rsidR="00A02438">
        <w:trPr>
          <w:trHeight w:val="255"/>
          <w:jc w:val="center"/>
        </w:trPr>
        <w:tc>
          <w:tcPr>
            <w:tcW w:w="2552"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对系统单元测试覆盖率要求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sz w:val="18"/>
                <w:szCs w:val="18"/>
              </w:rPr>
            </w:pPr>
            <w:r>
              <w:rPr>
                <w:rFonts w:ascii="宋体" w:hAnsi="宋体" w:hint="eastAsia"/>
                <w:sz w:val="18"/>
                <w:szCs w:val="18"/>
              </w:rPr>
              <w:t>100%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对系统集成测试覆盖率要求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sz w:val="18"/>
                <w:szCs w:val="18"/>
              </w:rPr>
            </w:pPr>
            <w:r>
              <w:rPr>
                <w:rFonts w:ascii="宋体" w:hAnsi="宋体" w:hint="eastAsia"/>
                <w:sz w:val="18"/>
                <w:szCs w:val="18"/>
              </w:rPr>
              <w:t>100%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szCs w:val="18"/>
              </w:rPr>
            </w:pPr>
            <w:r>
              <w:rPr>
                <w:rFonts w:ascii="宋体" w:hAnsi="宋体" w:hint="eastAsia"/>
                <w:sz w:val="18"/>
                <w:szCs w:val="18"/>
              </w:rPr>
              <w:t>对系统测试文档、工具要求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sz w:val="18"/>
                <w:szCs w:val="18"/>
              </w:rPr>
            </w:pPr>
            <w:r>
              <w:rPr>
                <w:rFonts w:ascii="宋体" w:hAnsi="宋体" w:hint="eastAsia"/>
                <w:sz w:val="18"/>
                <w:szCs w:val="18"/>
              </w:rPr>
              <w:t>测试计划、测试方案、测试用例、测试工具等</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rFonts w:ascii="宋体" w:hAnsi="宋体"/>
                <w:i/>
                <w:sz w:val="18"/>
              </w:rPr>
            </w:pPr>
          </w:p>
        </w:tc>
      </w:tr>
    </w:tbl>
    <w:p w:rsidR="00A02438" w:rsidRDefault="004C624F">
      <w:pPr>
        <w:pStyle w:val="2"/>
      </w:pPr>
      <w:bookmarkStart w:id="659" w:name="_Toc5705653"/>
      <w:r>
        <w:rPr>
          <w:rFonts w:hint="eastAsia"/>
        </w:rPr>
        <w:t>可管理性</w:t>
      </w:r>
      <w:bookmarkEnd w:id="659"/>
    </w:p>
    <w:p w:rsidR="00A02438" w:rsidRDefault="004C624F">
      <w:pPr>
        <w:jc w:val="center"/>
      </w:pPr>
      <w:bookmarkStart w:id="660" w:name="_Toc513195757"/>
      <w:r>
        <w:rPr>
          <w:rFonts w:asciiTheme="minorEastAsia" w:eastAsiaTheme="minorEastAsia" w:hAnsiTheme="minorEastAsia" w:cstheme="minorEastAsia" w:hint="eastAsia"/>
          <w:sz w:val="18"/>
          <w:szCs w:val="21"/>
        </w:rPr>
        <w:t xml:space="preserve">表14-17 </w:t>
      </w:r>
      <w:bookmarkEnd w:id="660"/>
      <w:r>
        <w:rPr>
          <w:rFonts w:asciiTheme="minorEastAsia" w:eastAsiaTheme="minorEastAsia" w:hAnsiTheme="minorEastAsia" w:cstheme="minorEastAsia" w:hint="eastAsia"/>
          <w:sz w:val="18"/>
          <w:szCs w:val="21"/>
        </w:rPr>
        <w:t>可管理性</w:t>
      </w:r>
    </w:p>
    <w:tbl>
      <w:tblPr>
        <w:tblW w:w="8505" w:type="dxa"/>
        <w:jc w:val="center"/>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02438">
        <w:trPr>
          <w:trHeight w:val="242"/>
          <w:jc w:val="center"/>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16</w:t>
            </w:r>
          </w:p>
        </w:tc>
        <w:tc>
          <w:tcPr>
            <w:tcW w:w="155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sz w:val="18"/>
              </w:rPr>
            </w:pPr>
            <w:r>
              <w:rPr>
                <w:rFonts w:ascii="宋体" w:hAnsi="宋体" w:hint="eastAsia"/>
                <w:sz w:val="18"/>
              </w:rPr>
              <w:t>规格类型</w:t>
            </w:r>
          </w:p>
        </w:tc>
        <w:tc>
          <w:tcPr>
            <w:tcW w:w="2126" w:type="dxa"/>
            <w:tcBorders>
              <w:top w:val="single" w:sz="8" w:space="0" w:color="auto"/>
              <w:left w:val="nil"/>
              <w:bottom w:val="single" w:sz="4" w:space="0" w:color="auto"/>
              <w:right w:val="single" w:sz="4" w:space="0" w:color="auto"/>
            </w:tcBorders>
          </w:tcPr>
          <w:p w:rsidR="00A02438" w:rsidRDefault="004C624F">
            <w:pPr>
              <w:rPr>
                <w:rFonts w:ascii="宋体" w:hAnsi="宋体"/>
                <w:i/>
                <w:sz w:val="18"/>
              </w:rPr>
            </w:pPr>
            <w:r>
              <w:rPr>
                <w:rFonts w:ascii="宋体" w:hAnsi="宋体" w:hint="eastAsia"/>
                <w:kern w:val="0"/>
                <w:sz w:val="18"/>
                <w:szCs w:val="18"/>
              </w:rPr>
              <w:t>可管理性</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rFonts w:hAnsi="宋体"/>
                <w:sz w:val="18"/>
              </w:rPr>
            </w:pPr>
            <w:r>
              <w:rPr>
                <w:rFonts w:hAnsi="宋体" w:hint="eastAsia"/>
                <w:sz w:val="18"/>
                <w:szCs w:val="18"/>
              </w:rPr>
              <w:t>对系统日志的要求；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kern w:val="0"/>
                <w:sz w:val="18"/>
                <w:szCs w:val="18"/>
              </w:rPr>
            </w:pPr>
            <w:r>
              <w:rPr>
                <w:rFonts w:ascii="宋体" w:hAnsi="宋体" w:hint="eastAsia"/>
                <w:kern w:val="0"/>
                <w:sz w:val="18"/>
                <w:szCs w:val="18"/>
              </w:rPr>
              <w:t>包括用户行为、异常、错误等进行日志记录，记录信息系统操作全过程，确保操作行为可追溯；</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rFonts w:hAnsi="宋体"/>
                <w:sz w:val="18"/>
                <w:szCs w:val="18"/>
              </w:rPr>
            </w:pPr>
            <w:r>
              <w:rPr>
                <w:rFonts w:hAnsi="宋体" w:hint="eastAsia"/>
                <w:sz w:val="18"/>
                <w:szCs w:val="18"/>
              </w:rPr>
              <w:t>对系统监控状态监控的要求；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kern w:val="0"/>
                <w:sz w:val="18"/>
                <w:szCs w:val="18"/>
              </w:rPr>
            </w:pPr>
            <w:r>
              <w:rPr>
                <w:rFonts w:ascii="宋体" w:hAnsi="宋体" w:hint="eastAsia"/>
                <w:kern w:val="0"/>
                <w:sz w:val="18"/>
                <w:szCs w:val="18"/>
              </w:rPr>
              <w:t>与I</w:t>
            </w:r>
            <w:r>
              <w:rPr>
                <w:rFonts w:ascii="宋体" w:hAnsi="宋体"/>
                <w:kern w:val="0"/>
                <w:sz w:val="18"/>
                <w:szCs w:val="18"/>
              </w:rPr>
              <w:t>6000</w:t>
            </w:r>
            <w:r>
              <w:rPr>
                <w:rFonts w:ascii="宋体" w:hAnsi="宋体" w:hint="eastAsia"/>
                <w:kern w:val="0"/>
                <w:sz w:val="18"/>
                <w:szCs w:val="18"/>
              </w:rPr>
              <w:t>集成，定期将系统的运行状态指标提交到I</w:t>
            </w:r>
            <w:r>
              <w:rPr>
                <w:rFonts w:ascii="宋体" w:hAnsi="宋体"/>
                <w:kern w:val="0"/>
                <w:sz w:val="18"/>
                <w:szCs w:val="18"/>
              </w:rPr>
              <w:t>6000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rFonts w:hAnsi="宋体"/>
                <w:sz w:val="18"/>
                <w:szCs w:val="18"/>
              </w:rPr>
            </w:pPr>
            <w:r>
              <w:rPr>
                <w:rFonts w:hAnsi="宋体" w:hint="eastAsia"/>
                <w:sz w:val="18"/>
                <w:szCs w:val="18"/>
              </w:rPr>
              <w:t>对系统审计的要求；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kern w:val="0"/>
                <w:sz w:val="18"/>
                <w:szCs w:val="18"/>
              </w:rPr>
            </w:pPr>
            <w:r>
              <w:rPr>
                <w:rFonts w:ascii="宋体" w:hAnsi="宋体" w:hint="eastAsia"/>
                <w:kern w:val="0"/>
                <w:sz w:val="18"/>
                <w:szCs w:val="18"/>
              </w:rPr>
              <w:t>审计内容包括重要用户行为、系统资源的异常使用和重要系统命令的使用等系统内重要的安全相关事件；</w:t>
            </w:r>
          </w:p>
          <w:p w:rsidR="00A02438" w:rsidRDefault="004C624F">
            <w:pPr>
              <w:rPr>
                <w:rFonts w:ascii="宋体" w:hAnsi="宋体"/>
                <w:kern w:val="0"/>
                <w:sz w:val="18"/>
                <w:szCs w:val="18"/>
              </w:rPr>
            </w:pPr>
            <w:r>
              <w:rPr>
                <w:rFonts w:ascii="宋体" w:hAnsi="宋体" w:hint="eastAsia"/>
                <w:kern w:val="0"/>
                <w:sz w:val="18"/>
                <w:szCs w:val="18"/>
              </w:rPr>
              <w:t>审计记录包括事件的日期、时间、类型、主体标识、客体标识和结果等。</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对用户管理和权限管理的要求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i/>
                <w:sz w:val="18"/>
              </w:rPr>
            </w:pPr>
            <w:r>
              <w:rPr>
                <w:rFonts w:ascii="宋体" w:hAnsi="宋体" w:hint="eastAsia"/>
                <w:kern w:val="0"/>
                <w:sz w:val="18"/>
                <w:szCs w:val="18"/>
              </w:rPr>
              <w:t>包括分级授权、访问系统资源时需要经过合法授权</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对系统配置管理的要求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rFonts w:ascii="宋体" w:hAnsi="宋体"/>
                <w:i/>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对系统管理工具的要求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rFonts w:ascii="宋体" w:hAnsi="宋体"/>
                <w:i/>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rFonts w:ascii="宋体" w:hAnsi="宋体"/>
                <w:i/>
                <w:sz w:val="18"/>
              </w:rPr>
            </w:pPr>
          </w:p>
        </w:tc>
      </w:tr>
    </w:tbl>
    <w:p w:rsidR="00A02438" w:rsidRDefault="004C624F">
      <w:pPr>
        <w:pStyle w:val="2"/>
      </w:pPr>
      <w:bookmarkStart w:id="661" w:name="_Toc5705654"/>
      <w:r>
        <w:rPr>
          <w:rFonts w:hint="eastAsia"/>
        </w:rPr>
        <w:t>可维护性</w:t>
      </w:r>
      <w:bookmarkEnd w:id="661"/>
    </w:p>
    <w:p w:rsidR="00A02438" w:rsidRDefault="004C624F">
      <w:pPr>
        <w:jc w:val="center"/>
      </w:pPr>
      <w:bookmarkStart w:id="662" w:name="_Toc372714555"/>
      <w:r>
        <w:rPr>
          <w:rFonts w:asciiTheme="minorEastAsia" w:eastAsiaTheme="minorEastAsia" w:hAnsiTheme="minorEastAsia" w:cstheme="minorEastAsia" w:hint="eastAsia"/>
          <w:sz w:val="18"/>
          <w:szCs w:val="21"/>
        </w:rPr>
        <w:t>表14-18 可维护性</w:t>
      </w:r>
      <w:bookmarkEnd w:id="662"/>
    </w:p>
    <w:tbl>
      <w:tblPr>
        <w:tblW w:w="8505" w:type="dxa"/>
        <w:jc w:val="center"/>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02438">
        <w:trPr>
          <w:trHeight w:val="242"/>
          <w:jc w:val="center"/>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17</w:t>
            </w:r>
          </w:p>
        </w:tc>
        <w:tc>
          <w:tcPr>
            <w:tcW w:w="155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color w:val="4F81BD"/>
                <w:sz w:val="18"/>
              </w:rPr>
            </w:pPr>
            <w:r>
              <w:rPr>
                <w:rFonts w:ascii="宋体" w:hAnsi="宋体" w:hint="eastAsia"/>
                <w:kern w:val="0"/>
                <w:sz w:val="18"/>
                <w:szCs w:val="18"/>
              </w:rPr>
              <w:t>规格类型</w:t>
            </w:r>
          </w:p>
        </w:tc>
        <w:tc>
          <w:tcPr>
            <w:tcW w:w="2126" w:type="dxa"/>
            <w:tcBorders>
              <w:top w:val="single" w:sz="8" w:space="0" w:color="auto"/>
              <w:left w:val="nil"/>
              <w:bottom w:val="single" w:sz="4" w:space="0" w:color="auto"/>
              <w:right w:val="single" w:sz="4" w:space="0" w:color="auto"/>
            </w:tcBorders>
          </w:tcPr>
          <w:p w:rsidR="00A02438" w:rsidRDefault="004C624F">
            <w:pPr>
              <w:rPr>
                <w:rFonts w:ascii="宋体" w:hAnsi="宋体"/>
                <w:i/>
                <w:color w:val="4F81BD"/>
                <w:sz w:val="18"/>
              </w:rPr>
            </w:pPr>
            <w:r>
              <w:rPr>
                <w:rFonts w:ascii="宋体" w:hAnsi="宋体" w:hint="eastAsia"/>
                <w:kern w:val="0"/>
                <w:sz w:val="18"/>
                <w:szCs w:val="18"/>
              </w:rPr>
              <w:t>可维护性</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rFonts w:hAnsi="宋体"/>
                <w:sz w:val="18"/>
              </w:rPr>
            </w:pPr>
            <w:r>
              <w:rPr>
                <w:rFonts w:hAnsi="宋体" w:hint="eastAsia"/>
                <w:sz w:val="18"/>
                <w:szCs w:val="18"/>
              </w:rPr>
              <w:t>缺陷修复时间要求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hint="eastAsia"/>
                <w:kern w:val="0"/>
                <w:sz w:val="18"/>
                <w:szCs w:val="18"/>
              </w:rPr>
              <w:t>包括一般缺陷修复时间要求及紧急缺陷修复时间要求等，紧急缺陷一周内完成消缺工作，重要缺陷两周内，一般缺陷二个月内完成消缺工作。</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sz w:val="18"/>
                <w:szCs w:val="18"/>
              </w:rPr>
            </w:pPr>
            <w:r>
              <w:rPr>
                <w:rFonts w:hAnsi="宋体" w:hint="eastAsia"/>
                <w:sz w:val="18"/>
                <w:szCs w:val="18"/>
              </w:rPr>
              <w:t>系统更新维护时间窗口要求</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i/>
                <w:color w:val="548DD4"/>
                <w:sz w:val="18"/>
              </w:rPr>
            </w:pPr>
            <w:r>
              <w:rPr>
                <w:rFonts w:ascii="宋体" w:hAnsi="宋体" w:hint="eastAsia"/>
                <w:kern w:val="0"/>
                <w:sz w:val="18"/>
                <w:szCs w:val="18"/>
              </w:rPr>
              <w:t>每月开展一次计划检修</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pStyle w:val="af2"/>
              <w:numPr>
                <w:ilvl w:val="0"/>
                <w:numId w:val="0"/>
              </w:numPr>
              <w:spacing w:before="312" w:after="312"/>
              <w:rPr>
                <w:sz w:val="18"/>
                <w:szCs w:val="18"/>
              </w:rPr>
            </w:pPr>
            <w:r>
              <w:rPr>
                <w:rFonts w:hAnsi="宋体" w:hint="eastAsia"/>
                <w:sz w:val="18"/>
                <w:szCs w:val="18"/>
              </w:rPr>
              <w:t>系统发布后缺陷密度要求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系统设计文档要求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其它规格描述</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bl>
    <w:p w:rsidR="00A02438" w:rsidRDefault="004C624F">
      <w:pPr>
        <w:pStyle w:val="2"/>
      </w:pPr>
      <w:bookmarkStart w:id="663" w:name="_Toc5705655"/>
      <w:r>
        <w:rPr>
          <w:rFonts w:hint="eastAsia"/>
        </w:rPr>
        <w:lastRenderedPageBreak/>
        <w:t>可用性</w:t>
      </w:r>
    </w:p>
    <w:p w:rsidR="00A02438" w:rsidRDefault="004C624F">
      <w:pPr>
        <w:jc w:val="center"/>
      </w:pPr>
      <w:r>
        <w:rPr>
          <w:rFonts w:asciiTheme="minorEastAsia" w:eastAsiaTheme="minorEastAsia" w:hAnsiTheme="minorEastAsia" w:cstheme="minorEastAsia" w:hint="eastAsia"/>
          <w:sz w:val="18"/>
          <w:szCs w:val="21"/>
        </w:rPr>
        <w:t>表14-19 可用性说明</w:t>
      </w:r>
    </w:p>
    <w:tbl>
      <w:tblPr>
        <w:tblW w:w="8647" w:type="dxa"/>
        <w:jc w:val="center"/>
        <w:tblInd w:w="-142" w:type="dxa"/>
        <w:tblLayout w:type="fixed"/>
        <w:tblCellMar>
          <w:left w:w="0" w:type="dxa"/>
          <w:right w:w="0" w:type="dxa"/>
        </w:tblCellMar>
        <w:tblLook w:val="04A0" w:firstRow="1" w:lastRow="0" w:firstColumn="1" w:lastColumn="0" w:noHBand="0" w:noVBand="1"/>
      </w:tblPr>
      <w:tblGrid>
        <w:gridCol w:w="1455"/>
        <w:gridCol w:w="2736"/>
        <w:gridCol w:w="1499"/>
        <w:gridCol w:w="2957"/>
      </w:tblGrid>
      <w:tr w:rsidR="00A02438">
        <w:trPr>
          <w:trHeight w:val="242"/>
          <w:jc w:val="center"/>
        </w:trPr>
        <w:tc>
          <w:tcPr>
            <w:tcW w:w="1455"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736"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sz w:val="18"/>
              </w:rPr>
            </w:pPr>
            <w:r>
              <w:rPr>
                <w:rFonts w:ascii="宋体" w:hAnsi="宋体"/>
                <w:sz w:val="18"/>
              </w:rPr>
              <w:t>NFP-00</w:t>
            </w:r>
            <w:r>
              <w:rPr>
                <w:rFonts w:ascii="宋体" w:hAnsi="宋体" w:hint="eastAsia"/>
                <w:sz w:val="18"/>
              </w:rPr>
              <w:t>6</w:t>
            </w:r>
          </w:p>
        </w:tc>
        <w:tc>
          <w:tcPr>
            <w:tcW w:w="149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sz w:val="18"/>
              </w:rPr>
              <w:t>规格类型</w:t>
            </w:r>
          </w:p>
        </w:tc>
        <w:tc>
          <w:tcPr>
            <w:tcW w:w="2957" w:type="dxa"/>
            <w:tcBorders>
              <w:top w:val="single" w:sz="8" w:space="0" w:color="auto"/>
              <w:left w:val="nil"/>
              <w:bottom w:val="single" w:sz="4" w:space="0" w:color="auto"/>
              <w:right w:val="single" w:sz="4" w:space="0" w:color="auto"/>
            </w:tcBorders>
          </w:tcPr>
          <w:p w:rsidR="00A02438" w:rsidRDefault="004C624F">
            <w:pPr>
              <w:rPr>
                <w:rFonts w:ascii="宋体" w:hAnsi="宋体"/>
                <w:sz w:val="18"/>
              </w:rPr>
            </w:pPr>
            <w:r>
              <w:rPr>
                <w:rFonts w:ascii="宋体" w:hAnsi="宋体"/>
                <w:sz w:val="18"/>
              </w:rPr>
              <w:t>可用性</w:t>
            </w:r>
          </w:p>
        </w:tc>
      </w:tr>
      <w:tr w:rsidR="00A02438">
        <w:trPr>
          <w:trHeight w:val="255"/>
          <w:jc w:val="center"/>
        </w:trPr>
        <w:tc>
          <w:tcPr>
            <w:tcW w:w="1455" w:type="dxa"/>
            <w:tcBorders>
              <w:top w:val="nil"/>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规格描述</w:t>
            </w:r>
          </w:p>
        </w:tc>
        <w:tc>
          <w:tcPr>
            <w:tcW w:w="7192" w:type="dxa"/>
            <w:gridSpan w:val="3"/>
            <w:tcBorders>
              <w:top w:val="single" w:sz="4" w:space="0" w:color="auto"/>
              <w:left w:val="nil"/>
              <w:bottom w:val="single" w:sz="4" w:space="0" w:color="auto"/>
              <w:right w:val="single" w:sz="8" w:space="0" w:color="000000"/>
            </w:tcBorders>
          </w:tcPr>
          <w:p w:rsidR="00A02438" w:rsidRDefault="004C624F">
            <w:pPr>
              <w:numPr>
                <w:ilvl w:val="0"/>
                <w:numId w:val="20"/>
              </w:numPr>
              <w:rPr>
                <w:rFonts w:ascii="宋体" w:hAnsi="宋体"/>
                <w:kern w:val="0"/>
                <w:sz w:val="18"/>
                <w:szCs w:val="18"/>
              </w:rPr>
            </w:pPr>
            <w:r>
              <w:rPr>
                <w:rFonts w:ascii="宋体" w:hAnsi="宋体"/>
                <w:kern w:val="0"/>
                <w:sz w:val="18"/>
                <w:szCs w:val="18"/>
              </w:rPr>
              <w:t>采用</w:t>
            </w:r>
            <w:r>
              <w:rPr>
                <w:rFonts w:ascii="宋体" w:hAnsi="宋体" w:hint="eastAsia"/>
                <w:kern w:val="0"/>
                <w:sz w:val="18"/>
                <w:szCs w:val="18"/>
              </w:rPr>
              <w:t>手动</w:t>
            </w:r>
            <w:r>
              <w:rPr>
                <w:rFonts w:ascii="宋体" w:hAnsi="宋体"/>
                <w:kern w:val="0"/>
                <w:sz w:val="18"/>
                <w:szCs w:val="18"/>
              </w:rPr>
              <w:t>及自动两种备份方式来备份系统</w:t>
            </w:r>
            <w:r>
              <w:rPr>
                <w:rFonts w:ascii="宋体" w:hAnsi="宋体" w:hint="eastAsia"/>
                <w:kern w:val="0"/>
                <w:sz w:val="18"/>
                <w:szCs w:val="18"/>
              </w:rPr>
              <w:t>，</w:t>
            </w:r>
            <w:r>
              <w:rPr>
                <w:rFonts w:ascii="宋体" w:hAnsi="宋体"/>
                <w:kern w:val="0"/>
                <w:sz w:val="18"/>
                <w:szCs w:val="18"/>
              </w:rPr>
              <w:t>保证系统健壮性</w:t>
            </w:r>
            <w:r>
              <w:rPr>
                <w:rFonts w:ascii="宋体" w:hAnsi="宋体" w:hint="eastAsia"/>
                <w:kern w:val="0"/>
                <w:sz w:val="18"/>
                <w:szCs w:val="18"/>
              </w:rPr>
              <w:t>；</w:t>
            </w:r>
          </w:p>
          <w:p w:rsidR="00A02438" w:rsidRDefault="004C624F">
            <w:pPr>
              <w:numPr>
                <w:ilvl w:val="0"/>
                <w:numId w:val="20"/>
              </w:numPr>
              <w:ind w:left="0" w:firstLine="0"/>
              <w:rPr>
                <w:rFonts w:ascii="宋体" w:hAnsi="宋体"/>
                <w:kern w:val="0"/>
                <w:sz w:val="18"/>
                <w:szCs w:val="18"/>
              </w:rPr>
            </w:pPr>
            <w:r>
              <w:rPr>
                <w:rFonts w:ascii="宋体" w:hAnsi="宋体"/>
                <w:kern w:val="0"/>
                <w:sz w:val="18"/>
                <w:szCs w:val="18"/>
              </w:rPr>
              <w:t>当</w:t>
            </w:r>
            <w:r>
              <w:rPr>
                <w:rFonts w:ascii="宋体" w:hAnsi="宋体" w:hint="eastAsia"/>
                <w:kern w:val="0"/>
                <w:sz w:val="18"/>
                <w:szCs w:val="18"/>
              </w:rPr>
              <w:t>应用</w:t>
            </w:r>
            <w:r>
              <w:rPr>
                <w:rFonts w:ascii="宋体" w:hAnsi="宋体"/>
                <w:kern w:val="0"/>
                <w:sz w:val="18"/>
                <w:szCs w:val="18"/>
              </w:rPr>
              <w:t>系统发生错误时能够快速地恢复正常运行，并且能达到自动恢复时间&lt;15分钟，手工恢复时间&lt;4小时</w:t>
            </w:r>
            <w:r>
              <w:rPr>
                <w:rFonts w:ascii="宋体" w:hAnsi="宋体" w:hint="eastAsia"/>
                <w:kern w:val="0"/>
                <w:sz w:val="18"/>
                <w:szCs w:val="18"/>
              </w:rPr>
              <w:t>；</w:t>
            </w:r>
          </w:p>
          <w:p w:rsidR="00A02438" w:rsidRDefault="004C624F">
            <w:pPr>
              <w:numPr>
                <w:ilvl w:val="0"/>
                <w:numId w:val="20"/>
              </w:numPr>
              <w:rPr>
                <w:rFonts w:ascii="宋体" w:hAnsi="宋体"/>
                <w:i/>
                <w:sz w:val="18"/>
              </w:rPr>
            </w:pPr>
            <w:r>
              <w:rPr>
                <w:rFonts w:ascii="宋体" w:hAnsi="宋体"/>
                <w:kern w:val="0"/>
                <w:sz w:val="18"/>
                <w:szCs w:val="18"/>
              </w:rPr>
              <w:t>系统上线后，年可用率需达到≥99.9</w:t>
            </w:r>
            <w:r>
              <w:rPr>
                <w:rFonts w:ascii="宋体" w:hAnsi="宋体" w:hint="eastAsia"/>
                <w:kern w:val="0"/>
                <w:sz w:val="18"/>
                <w:szCs w:val="18"/>
              </w:rPr>
              <w:t>999</w:t>
            </w:r>
            <w:r>
              <w:rPr>
                <w:rFonts w:ascii="宋体" w:hAnsi="宋体"/>
                <w:kern w:val="0"/>
                <w:sz w:val="18"/>
                <w:szCs w:val="18"/>
              </w:rPr>
              <w:t>%</w:t>
            </w:r>
            <w:r>
              <w:rPr>
                <w:rFonts w:ascii="宋体" w:hAnsi="宋体" w:hint="eastAsia"/>
                <w:kern w:val="0"/>
                <w:sz w:val="18"/>
                <w:szCs w:val="18"/>
              </w:rPr>
              <w:t>。</w:t>
            </w:r>
          </w:p>
        </w:tc>
      </w:tr>
    </w:tbl>
    <w:p w:rsidR="00A02438" w:rsidRDefault="00A02438"/>
    <w:p w:rsidR="00A02438" w:rsidRDefault="004C624F">
      <w:pPr>
        <w:spacing w:line="360" w:lineRule="auto"/>
        <w:ind w:firstLineChars="200" w:firstLine="420"/>
      </w:pPr>
      <w:r>
        <w:rPr>
          <w:rFonts w:hint="eastAsia"/>
        </w:rPr>
        <w:t>为实现组件高可用性要求，系统开发设计中采用以下措施：</w:t>
      </w:r>
    </w:p>
    <w:p w:rsidR="00A02438" w:rsidRDefault="004C624F">
      <w:pPr>
        <w:pStyle w:val="32"/>
        <w:numPr>
          <w:ilvl w:val="0"/>
          <w:numId w:val="22"/>
        </w:numPr>
        <w:spacing w:line="360" w:lineRule="auto"/>
        <w:ind w:left="0" w:firstLine="420"/>
      </w:pPr>
      <w:r>
        <w:rPr>
          <w:rFonts w:hint="eastAsia"/>
        </w:rPr>
        <w:t>组件设计过程中，通过采用</w:t>
      </w:r>
      <w:r>
        <w:t>BS</w:t>
      </w:r>
      <w:r>
        <w:rPr>
          <w:rFonts w:hint="eastAsia"/>
        </w:rPr>
        <w:t>架构，主要事务逻辑在服务器端（</w:t>
      </w:r>
      <w:r>
        <w:rPr>
          <w:rFonts w:hint="eastAsia"/>
        </w:rPr>
        <w:t>Server</w:t>
      </w:r>
      <w:r>
        <w:rPr>
          <w:rFonts w:hint="eastAsia"/>
        </w:rPr>
        <w:t>）实现，形成三层结构。使得客户端电脑负荷大大简化，提高系统维护、升级效率，及时响应用户提出相关业务需求变更。</w:t>
      </w:r>
    </w:p>
    <w:p w:rsidR="00A02438" w:rsidRDefault="004C624F">
      <w:pPr>
        <w:pStyle w:val="32"/>
        <w:numPr>
          <w:ilvl w:val="0"/>
          <w:numId w:val="22"/>
        </w:numPr>
        <w:spacing w:line="360" w:lineRule="auto"/>
        <w:ind w:left="0" w:firstLine="420"/>
      </w:pPr>
      <w:r>
        <w:rPr>
          <w:rFonts w:hint="eastAsia"/>
        </w:rPr>
        <w:t>开发工具采用</w:t>
      </w:r>
      <w:r>
        <w:rPr>
          <w:rFonts w:hint="eastAsia"/>
        </w:rPr>
        <w:t>S</w:t>
      </w:r>
      <w:r>
        <w:t>G-UAP</w:t>
      </w:r>
      <w:r>
        <w:rPr>
          <w:rFonts w:hint="eastAsia"/>
        </w:rPr>
        <w:t>平台，前台页面展示控件使用</w:t>
      </w:r>
      <w:r>
        <w:rPr>
          <w:rFonts w:hint="eastAsia"/>
        </w:rPr>
        <w:t>mx</w:t>
      </w:r>
      <w:r>
        <w:rPr>
          <w:rFonts w:hint="eastAsia"/>
        </w:rPr>
        <w:t>控件保证展示风格一致。</w:t>
      </w:r>
    </w:p>
    <w:p w:rsidR="00A02438" w:rsidRDefault="004C624F">
      <w:pPr>
        <w:pStyle w:val="32"/>
        <w:numPr>
          <w:ilvl w:val="0"/>
          <w:numId w:val="22"/>
        </w:numPr>
        <w:spacing w:line="360" w:lineRule="auto"/>
        <w:ind w:left="0" w:firstLine="420"/>
      </w:pPr>
      <w:r>
        <w:rPr>
          <w:rFonts w:hint="eastAsia"/>
        </w:rPr>
        <w:t>组件用户体验测试阶段，内网测试环境模拟生产环境数据量和较真实的业务数据，由熟悉业务的测试人员模拟真实用户操作场景，结合业务需求进行用户体验测试。</w:t>
      </w:r>
    </w:p>
    <w:p w:rsidR="00A02438" w:rsidRDefault="004C624F">
      <w:pPr>
        <w:pStyle w:val="2"/>
      </w:pPr>
      <w:r>
        <w:rPr>
          <w:rFonts w:hint="eastAsia"/>
        </w:rPr>
        <w:t>用户特性</w:t>
      </w:r>
      <w:bookmarkEnd w:id="663"/>
    </w:p>
    <w:p w:rsidR="00A02438" w:rsidRDefault="004C624F">
      <w:pPr>
        <w:spacing w:line="360" w:lineRule="auto"/>
        <w:jc w:val="center"/>
      </w:pPr>
      <w:bookmarkStart w:id="664" w:name="_Toc372714556"/>
      <w:r>
        <w:rPr>
          <w:rFonts w:asciiTheme="minorEastAsia" w:eastAsiaTheme="minorEastAsia" w:hAnsiTheme="minorEastAsia" w:cstheme="minorEastAsia" w:hint="eastAsia"/>
          <w:sz w:val="18"/>
          <w:szCs w:val="21"/>
        </w:rPr>
        <w:t>表14-20 用户特性</w:t>
      </w:r>
      <w:bookmarkEnd w:id="664"/>
    </w:p>
    <w:tbl>
      <w:tblPr>
        <w:tblW w:w="8505" w:type="dxa"/>
        <w:jc w:val="center"/>
        <w:tblInd w:w="10" w:type="dxa"/>
        <w:tblLayout w:type="fixed"/>
        <w:tblCellMar>
          <w:left w:w="0" w:type="dxa"/>
          <w:right w:w="0" w:type="dxa"/>
        </w:tblCellMar>
        <w:tblLook w:val="04A0" w:firstRow="1" w:lastRow="0" w:firstColumn="1" w:lastColumn="0" w:noHBand="0" w:noVBand="1"/>
      </w:tblPr>
      <w:tblGrid>
        <w:gridCol w:w="2552"/>
        <w:gridCol w:w="2268"/>
        <w:gridCol w:w="1559"/>
        <w:gridCol w:w="2126"/>
      </w:tblGrid>
      <w:tr w:rsidR="00A02438">
        <w:trPr>
          <w:trHeight w:val="242"/>
          <w:jc w:val="center"/>
        </w:trPr>
        <w:tc>
          <w:tcPr>
            <w:tcW w:w="2552" w:type="dxa"/>
            <w:tcBorders>
              <w:top w:val="single" w:sz="8"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rPr>
              <w:t>规格编号</w:t>
            </w:r>
          </w:p>
        </w:tc>
        <w:tc>
          <w:tcPr>
            <w:tcW w:w="2268" w:type="dxa"/>
            <w:tcBorders>
              <w:top w:val="single" w:sz="4" w:space="0" w:color="auto"/>
              <w:left w:val="nil"/>
              <w:bottom w:val="single" w:sz="4" w:space="0" w:color="auto"/>
              <w:right w:val="single" w:sz="4" w:space="0" w:color="auto"/>
            </w:tcBorders>
            <w:shd w:val="clear" w:color="auto" w:fill="auto"/>
          </w:tcPr>
          <w:p w:rsidR="00A02438" w:rsidRDefault="004C624F">
            <w:pPr>
              <w:rPr>
                <w:rFonts w:ascii="宋体" w:hAnsi="宋体"/>
                <w:b/>
                <w:sz w:val="18"/>
              </w:rPr>
            </w:pPr>
            <w:r>
              <w:rPr>
                <w:rFonts w:ascii="宋体" w:hAnsi="宋体" w:hint="eastAsia"/>
                <w:kern w:val="0"/>
                <w:sz w:val="18"/>
                <w:szCs w:val="18"/>
              </w:rPr>
              <w:t>N</w:t>
            </w:r>
            <w:r>
              <w:rPr>
                <w:rFonts w:ascii="宋体" w:hAnsi="宋体"/>
                <w:kern w:val="0"/>
                <w:sz w:val="18"/>
                <w:szCs w:val="18"/>
              </w:rPr>
              <w:t>F</w:t>
            </w:r>
            <w:r>
              <w:rPr>
                <w:rFonts w:ascii="宋体" w:hAnsi="宋体" w:hint="eastAsia"/>
                <w:kern w:val="0"/>
                <w:sz w:val="18"/>
                <w:szCs w:val="18"/>
              </w:rPr>
              <w:t>P</w:t>
            </w:r>
            <w:r>
              <w:rPr>
                <w:rFonts w:ascii="宋体" w:hAnsi="宋体"/>
                <w:kern w:val="0"/>
                <w:sz w:val="18"/>
                <w:szCs w:val="18"/>
              </w:rPr>
              <w:t>-0</w:t>
            </w:r>
            <w:r>
              <w:rPr>
                <w:rFonts w:ascii="宋体" w:hAnsi="宋体" w:hint="eastAsia"/>
                <w:kern w:val="0"/>
                <w:sz w:val="18"/>
                <w:szCs w:val="18"/>
              </w:rPr>
              <w:t>18</w:t>
            </w:r>
          </w:p>
        </w:tc>
        <w:tc>
          <w:tcPr>
            <w:tcW w:w="1559" w:type="dxa"/>
            <w:tcBorders>
              <w:top w:val="single" w:sz="4" w:space="0" w:color="auto"/>
              <w:left w:val="nil"/>
              <w:bottom w:val="single" w:sz="4" w:space="0" w:color="auto"/>
              <w:right w:val="single" w:sz="4" w:space="0" w:color="auto"/>
            </w:tcBorders>
            <w:shd w:val="clear" w:color="auto" w:fill="C0C0C0"/>
          </w:tcPr>
          <w:p w:rsidR="00A02438" w:rsidRDefault="004C624F">
            <w:pPr>
              <w:rPr>
                <w:rFonts w:ascii="宋体" w:hAnsi="宋体"/>
                <w:i/>
                <w:color w:val="4F81BD"/>
                <w:sz w:val="18"/>
              </w:rPr>
            </w:pPr>
            <w:r>
              <w:rPr>
                <w:rFonts w:ascii="宋体" w:hAnsi="宋体" w:hint="eastAsia"/>
                <w:kern w:val="0"/>
                <w:sz w:val="18"/>
                <w:szCs w:val="18"/>
              </w:rPr>
              <w:t>规格类型</w:t>
            </w:r>
          </w:p>
        </w:tc>
        <w:tc>
          <w:tcPr>
            <w:tcW w:w="2126" w:type="dxa"/>
            <w:tcBorders>
              <w:top w:val="single" w:sz="8" w:space="0" w:color="auto"/>
              <w:left w:val="nil"/>
              <w:bottom w:val="single" w:sz="4" w:space="0" w:color="auto"/>
              <w:right w:val="single" w:sz="4" w:space="0" w:color="auto"/>
            </w:tcBorders>
          </w:tcPr>
          <w:p w:rsidR="00A02438" w:rsidRDefault="004C624F">
            <w:pPr>
              <w:rPr>
                <w:rFonts w:ascii="宋体" w:hAnsi="宋体"/>
                <w:i/>
                <w:color w:val="4F81BD"/>
                <w:sz w:val="18"/>
              </w:rPr>
            </w:pPr>
            <w:r>
              <w:rPr>
                <w:rFonts w:ascii="宋体" w:hAnsi="宋体" w:hint="eastAsia"/>
                <w:kern w:val="0"/>
                <w:sz w:val="18"/>
                <w:szCs w:val="18"/>
              </w:rPr>
              <w:t>用户特性</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hAnsi="宋体"/>
                <w:sz w:val="18"/>
              </w:rPr>
            </w:pPr>
            <w:r>
              <w:rPr>
                <w:rFonts w:ascii="宋体" w:hAnsi="宋体" w:hint="eastAsia"/>
                <w:sz w:val="18"/>
                <w:szCs w:val="18"/>
              </w:rPr>
              <w:t>系统用户总数</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hint="eastAsia"/>
                <w:kern w:val="0"/>
                <w:sz w:val="18"/>
                <w:szCs w:val="18"/>
              </w:rPr>
              <w:t>200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调研用户数</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rFonts w:ascii="宋体" w:hAnsi="宋体"/>
                <w:i/>
                <w:color w:val="548DD4"/>
                <w:sz w:val="18"/>
              </w:rPr>
            </w:pPr>
            <w:r>
              <w:rPr>
                <w:rFonts w:ascii="宋体" w:hAnsi="宋体" w:hint="eastAsia"/>
                <w:kern w:val="0"/>
                <w:sz w:val="18"/>
                <w:szCs w:val="18"/>
              </w:rPr>
              <w:t>50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用户年龄分布</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rFonts w:ascii="宋体" w:hAnsi="宋体"/>
                <w:sz w:val="18"/>
              </w:rPr>
            </w:pPr>
            <w:r>
              <w:rPr>
                <w:rFonts w:ascii="宋体" w:hAnsi="宋体" w:hint="eastAsia"/>
                <w:sz w:val="18"/>
                <w:szCs w:val="18"/>
              </w:rPr>
              <w:t>用户男女比例</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用户教育程度分布</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用户计算机使用水平分布</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hint="eastAsia"/>
                <w:kern w:val="0"/>
                <w:sz w:val="18"/>
                <w:szCs w:val="18"/>
              </w:rPr>
              <w:t>熟练</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用户相关产品操作经验情况</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hint="eastAsia"/>
                <w:kern w:val="0"/>
                <w:sz w:val="18"/>
                <w:szCs w:val="18"/>
              </w:rPr>
              <w:t>大部分有业务系统运维经验</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用户操作系统时间与环境</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kern w:val="0"/>
                <w:sz w:val="18"/>
                <w:szCs w:val="18"/>
              </w:rPr>
              <w:t>WinXP</w:t>
            </w:r>
            <w:r>
              <w:rPr>
                <w:rFonts w:ascii="宋体" w:hAnsi="宋体" w:hint="eastAsia"/>
                <w:kern w:val="0"/>
                <w:sz w:val="18"/>
                <w:szCs w:val="18"/>
              </w:rPr>
              <w:t>，</w:t>
            </w:r>
            <w:r>
              <w:rPr>
                <w:rFonts w:ascii="宋体" w:hAnsi="宋体"/>
                <w:kern w:val="0"/>
                <w:sz w:val="18"/>
                <w:szCs w:val="18"/>
              </w:rPr>
              <w:t>Win7</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用户浏览器版本分布</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kern w:val="0"/>
                <w:sz w:val="18"/>
                <w:szCs w:val="18"/>
              </w:rPr>
              <w:t>I</w:t>
            </w:r>
            <w:r>
              <w:rPr>
                <w:rFonts w:ascii="宋体" w:hAnsi="宋体" w:hint="eastAsia"/>
                <w:kern w:val="0"/>
                <w:sz w:val="18"/>
                <w:szCs w:val="18"/>
              </w:rPr>
              <w:t>E9，</w:t>
            </w:r>
            <w:r>
              <w:rPr>
                <w:rFonts w:ascii="宋体" w:hAnsi="宋体"/>
                <w:kern w:val="0"/>
                <w:sz w:val="18"/>
                <w:szCs w:val="18"/>
              </w:rPr>
              <w:t>谷歌</w:t>
            </w:r>
            <w:r>
              <w:rPr>
                <w:rFonts w:ascii="宋体" w:hAnsi="宋体" w:hint="eastAsia"/>
                <w:kern w:val="0"/>
                <w:sz w:val="18"/>
                <w:szCs w:val="18"/>
              </w:rPr>
              <w:t>，火狐</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用户终端屏幕分辨率分布</w:t>
            </w:r>
          </w:p>
        </w:tc>
        <w:tc>
          <w:tcPr>
            <w:tcW w:w="5953" w:type="dxa"/>
            <w:gridSpan w:val="3"/>
            <w:tcBorders>
              <w:top w:val="single" w:sz="4" w:space="0" w:color="auto"/>
              <w:left w:val="nil"/>
              <w:bottom w:val="single" w:sz="4" w:space="0" w:color="auto"/>
              <w:right w:val="single" w:sz="8" w:space="0" w:color="000000"/>
            </w:tcBorders>
          </w:tcPr>
          <w:p w:rsidR="00A02438" w:rsidRDefault="004C624F">
            <w:pPr>
              <w:rPr>
                <w:i/>
                <w:color w:val="548DD4"/>
                <w:sz w:val="18"/>
              </w:rPr>
            </w:pPr>
            <w:r>
              <w:rPr>
                <w:rFonts w:ascii="宋体" w:hAnsi="宋体" w:hint="eastAsia"/>
                <w:kern w:val="0"/>
                <w:sz w:val="18"/>
                <w:szCs w:val="18"/>
              </w:rPr>
              <w:t>1366*768、1280*800和1440*900</w:t>
            </w: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用户颜色需求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用户字体需求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用户快捷键使用需求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r w:rsidR="00A02438">
        <w:trPr>
          <w:trHeight w:val="255"/>
          <w:jc w:val="center"/>
        </w:trPr>
        <w:tc>
          <w:tcPr>
            <w:tcW w:w="2552" w:type="dxa"/>
            <w:tcBorders>
              <w:top w:val="single" w:sz="4" w:space="0" w:color="auto"/>
              <w:left w:val="single" w:sz="8" w:space="0" w:color="auto"/>
              <w:bottom w:val="single" w:sz="4" w:space="0" w:color="auto"/>
              <w:right w:val="single" w:sz="4" w:space="0" w:color="auto"/>
            </w:tcBorders>
            <w:shd w:val="clear" w:color="auto" w:fill="C0C0C0"/>
          </w:tcPr>
          <w:p w:rsidR="00A02438" w:rsidRDefault="004C624F">
            <w:pPr>
              <w:rPr>
                <w:sz w:val="18"/>
                <w:szCs w:val="18"/>
              </w:rPr>
            </w:pPr>
            <w:r>
              <w:rPr>
                <w:rFonts w:ascii="宋体" w:hAnsi="宋体" w:hint="eastAsia"/>
                <w:sz w:val="18"/>
                <w:szCs w:val="18"/>
              </w:rPr>
              <w:t>用户导航菜单需求</w:t>
            </w:r>
          </w:p>
        </w:tc>
        <w:tc>
          <w:tcPr>
            <w:tcW w:w="5953" w:type="dxa"/>
            <w:gridSpan w:val="3"/>
            <w:tcBorders>
              <w:top w:val="single" w:sz="4" w:space="0" w:color="auto"/>
              <w:left w:val="nil"/>
              <w:bottom w:val="single" w:sz="4" w:space="0" w:color="auto"/>
              <w:right w:val="single" w:sz="8" w:space="0" w:color="000000"/>
            </w:tcBorders>
          </w:tcPr>
          <w:p w:rsidR="00A02438" w:rsidRDefault="00A02438">
            <w:pPr>
              <w:rPr>
                <w:i/>
                <w:color w:val="548DD4"/>
                <w:sz w:val="18"/>
              </w:rPr>
            </w:pPr>
          </w:p>
        </w:tc>
      </w:tr>
    </w:tbl>
    <w:p w:rsidR="00A02438" w:rsidRDefault="00A02438"/>
    <w:p w:rsidR="00A02438" w:rsidRDefault="00A02438"/>
    <w:p w:rsidR="00A02438" w:rsidRDefault="004C624F">
      <w:pPr>
        <w:pStyle w:val="1"/>
      </w:pPr>
      <w:r>
        <w:rPr>
          <w:rFonts w:hint="eastAsia"/>
        </w:rPr>
        <w:lastRenderedPageBreak/>
        <w:t>附录</w:t>
      </w:r>
      <w:bookmarkEnd w:id="545"/>
      <w:bookmarkEnd w:id="546"/>
      <w:bookmarkEnd w:id="547"/>
      <w:bookmarkEnd w:id="548"/>
      <w:bookmarkEnd w:id="549"/>
      <w:bookmarkEnd w:id="550"/>
      <w:bookmarkEnd w:id="554"/>
    </w:p>
    <w:p w:rsidR="00A02438" w:rsidRDefault="004C624F">
      <w:pPr>
        <w:pStyle w:val="2"/>
        <w:tabs>
          <w:tab w:val="left" w:pos="204"/>
        </w:tabs>
      </w:pPr>
      <w:bookmarkStart w:id="665" w:name="_Toc9736"/>
      <w:bookmarkStart w:id="666" w:name="_Toc358152647"/>
      <w:bookmarkStart w:id="667" w:name="_Toc357762212"/>
      <w:bookmarkStart w:id="668" w:name="_Toc310694793"/>
      <w:bookmarkStart w:id="669" w:name="_Toc358152245"/>
      <w:bookmarkStart w:id="670" w:name="_Toc358133431"/>
      <w:bookmarkStart w:id="671" w:name="_Toc358122059"/>
      <w:r>
        <w:rPr>
          <w:rFonts w:hint="eastAsia"/>
        </w:rPr>
        <w:t>系统组件视图</w:t>
      </w:r>
      <w:bookmarkEnd w:id="665"/>
      <w:bookmarkEnd w:id="666"/>
      <w:bookmarkEnd w:id="667"/>
      <w:bookmarkEnd w:id="668"/>
      <w:bookmarkEnd w:id="669"/>
      <w:bookmarkEnd w:id="670"/>
      <w:bookmarkEnd w:id="671"/>
    </w:p>
    <w:bookmarkStart w:id="672" w:name="_Toc358133432"/>
    <w:bookmarkStart w:id="673" w:name="_Toc358122060"/>
    <w:bookmarkStart w:id="674" w:name="_Toc358152648"/>
    <w:bookmarkStart w:id="675" w:name="_Toc357762213"/>
    <w:bookmarkStart w:id="676" w:name="_Toc358152246"/>
    <w:p w:rsidR="00A02438" w:rsidRDefault="004C624F">
      <w:pPr>
        <w:pStyle w:val="3"/>
      </w:pPr>
      <w:r>
        <w:rPr>
          <w:rFonts w:hint="eastAsia"/>
        </w:rPr>
        <w:fldChar w:fldCharType="begin"/>
      </w:r>
      <w:r>
        <w:rPr>
          <w:rFonts w:hint="eastAsia"/>
        </w:rPr>
        <w:instrText xml:space="preserve"> HYPERLINK \l "_功能组件分项说明_1" </w:instrText>
      </w:r>
      <w:r>
        <w:rPr>
          <w:rFonts w:hint="eastAsia"/>
        </w:rPr>
        <w:fldChar w:fldCharType="separate"/>
      </w:r>
      <w:bookmarkStart w:id="677" w:name="_Toc310694794"/>
      <w:bookmarkStart w:id="678" w:name="_Toc310611886"/>
      <w:r>
        <w:rPr>
          <w:rFonts w:hint="eastAsia"/>
        </w:rPr>
        <w:t>功能组件分项说明</w:t>
      </w:r>
      <w:bookmarkEnd w:id="672"/>
      <w:bookmarkEnd w:id="673"/>
      <w:bookmarkEnd w:id="674"/>
      <w:bookmarkEnd w:id="675"/>
      <w:bookmarkEnd w:id="676"/>
      <w:bookmarkEnd w:id="677"/>
      <w:bookmarkEnd w:id="678"/>
      <w:r>
        <w:rPr>
          <w:rFonts w:hint="eastAsia"/>
        </w:rPr>
        <w:fldChar w:fldCharType="end"/>
      </w:r>
    </w:p>
    <w:p w:rsidR="00A02438" w:rsidRDefault="004C624F">
      <w:pPr>
        <w:pStyle w:val="afe"/>
        <w:keepNext/>
        <w:jc w:val="center"/>
      </w:pPr>
      <w:bookmarkStart w:id="679" w:name="_Toc358153024"/>
      <w:r>
        <w:rPr>
          <w:rFonts w:asciiTheme="minorEastAsia" w:eastAsiaTheme="minorEastAsia" w:hAnsiTheme="minorEastAsia" w:cstheme="minorEastAsia" w:hint="eastAsia"/>
          <w:sz w:val="18"/>
          <w:szCs w:val="21"/>
        </w:rPr>
        <w:t xml:space="preserve">表14-1 </w:t>
      </w:r>
      <w:bookmarkEnd w:id="679"/>
      <w:r>
        <w:rPr>
          <w:rFonts w:asciiTheme="minorEastAsia" w:eastAsiaTheme="minorEastAsia" w:hAnsiTheme="minorEastAsia" w:cstheme="minorEastAsia" w:hint="eastAsia"/>
          <w:sz w:val="18"/>
          <w:szCs w:val="21"/>
        </w:rPr>
        <w:t>结果展示组件</w:t>
      </w:r>
    </w:p>
    <w:tbl>
      <w:tblPr>
        <w:tblW w:w="9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87"/>
        <w:gridCol w:w="2921"/>
        <w:gridCol w:w="1948"/>
        <w:gridCol w:w="1664"/>
      </w:tblGrid>
      <w:tr w:rsidR="00A02438">
        <w:trPr>
          <w:trHeight w:val="301"/>
          <w:jc w:val="center"/>
        </w:trPr>
        <w:tc>
          <w:tcPr>
            <w:tcW w:w="2887"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方法名称</w:t>
            </w:r>
          </w:p>
        </w:tc>
        <w:tc>
          <w:tcPr>
            <w:tcW w:w="2921"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描述</w:t>
            </w:r>
          </w:p>
        </w:tc>
        <w:tc>
          <w:tcPr>
            <w:tcW w:w="1948"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输入数据实体</w:t>
            </w:r>
          </w:p>
        </w:tc>
        <w:tc>
          <w:tcPr>
            <w:tcW w:w="1664"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输出数据实体</w:t>
            </w:r>
          </w:p>
        </w:tc>
      </w:tr>
      <w:tr w:rsidR="00A02438">
        <w:trPr>
          <w:trHeight w:val="310"/>
          <w:jc w:val="center"/>
        </w:trPr>
        <w:tc>
          <w:tcPr>
            <w:tcW w:w="2887"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getResult</w:t>
            </w:r>
          </w:p>
        </w:tc>
        <w:tc>
          <w:tcPr>
            <w:tcW w:w="2921" w:type="dxa"/>
            <w:tcBorders>
              <w:right w:val="single" w:sz="4" w:space="0" w:color="auto"/>
            </w:tcBorders>
            <w:vAlign w:val="center"/>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读取结果数据</w:t>
            </w:r>
          </w:p>
        </w:tc>
        <w:tc>
          <w:tcPr>
            <w:tcW w:w="1948"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工程编号</w:t>
            </w:r>
          </w:p>
        </w:tc>
        <w:tc>
          <w:tcPr>
            <w:tcW w:w="1664"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bl>
    <w:p w:rsidR="00A02438" w:rsidRDefault="00A02438">
      <w:pPr>
        <w:jc w:val="center"/>
      </w:pPr>
    </w:p>
    <w:p w:rsidR="00A02438" w:rsidRDefault="004C624F">
      <w:pPr>
        <w:pStyle w:val="afe"/>
        <w:keepNext/>
        <w:jc w:val="center"/>
      </w:pPr>
      <w:r>
        <w:rPr>
          <w:rFonts w:asciiTheme="minorEastAsia" w:eastAsiaTheme="minorEastAsia" w:hAnsiTheme="minorEastAsia" w:cstheme="minorEastAsia" w:hint="eastAsia"/>
          <w:sz w:val="18"/>
          <w:szCs w:val="21"/>
        </w:rPr>
        <w:t>表14-2 线路优化分段分析组件</w:t>
      </w:r>
    </w:p>
    <w:tbl>
      <w:tblPr>
        <w:tblW w:w="94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90"/>
        <w:gridCol w:w="2925"/>
        <w:gridCol w:w="1949"/>
        <w:gridCol w:w="1676"/>
      </w:tblGrid>
      <w:tr w:rsidR="00A02438">
        <w:trPr>
          <w:trHeight w:val="296"/>
          <w:jc w:val="center"/>
        </w:trPr>
        <w:tc>
          <w:tcPr>
            <w:tcW w:w="2890"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方法名称</w:t>
            </w:r>
          </w:p>
        </w:tc>
        <w:tc>
          <w:tcPr>
            <w:tcW w:w="2925"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描述</w:t>
            </w:r>
          </w:p>
        </w:tc>
        <w:tc>
          <w:tcPr>
            <w:tcW w:w="1949"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输入数据实体</w:t>
            </w:r>
          </w:p>
        </w:tc>
        <w:tc>
          <w:tcPr>
            <w:tcW w:w="1676"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输出数据实体</w:t>
            </w:r>
          </w:p>
        </w:tc>
      </w:tr>
      <w:tr w:rsidR="00A02438">
        <w:trPr>
          <w:trHeight w:val="305"/>
          <w:jc w:val="center"/>
        </w:trPr>
        <w:tc>
          <w:tcPr>
            <w:tcW w:w="2890"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dnasp</w:t>
            </w:r>
          </w:p>
        </w:tc>
        <w:tc>
          <w:tcPr>
            <w:tcW w:w="2925"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分段计算</w:t>
            </w:r>
          </w:p>
        </w:tc>
        <w:tc>
          <w:tcPr>
            <w:tcW w:w="1949"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分类配置信息</w:t>
            </w:r>
          </w:p>
        </w:tc>
        <w:tc>
          <w:tcPr>
            <w:tcW w:w="1676"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bl>
    <w:p w:rsidR="00A02438" w:rsidRDefault="004C624F">
      <w:pPr>
        <w:pStyle w:val="afe"/>
        <w:keepNext/>
        <w:jc w:val="center"/>
      </w:pPr>
      <w:r>
        <w:rPr>
          <w:rFonts w:asciiTheme="minorEastAsia" w:eastAsiaTheme="minorEastAsia" w:hAnsiTheme="minorEastAsia" w:cstheme="minorEastAsia" w:hint="eastAsia"/>
          <w:sz w:val="18"/>
          <w:szCs w:val="21"/>
        </w:rPr>
        <w:t>表14-3 数据抽取组件</w:t>
      </w:r>
    </w:p>
    <w:tbl>
      <w:tblPr>
        <w:tblW w:w="9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84"/>
        <w:gridCol w:w="2918"/>
        <w:gridCol w:w="1946"/>
        <w:gridCol w:w="1672"/>
      </w:tblGrid>
      <w:tr w:rsidR="00A02438">
        <w:trPr>
          <w:trHeight w:val="315"/>
          <w:jc w:val="center"/>
        </w:trPr>
        <w:tc>
          <w:tcPr>
            <w:tcW w:w="2884"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方法名称</w:t>
            </w:r>
          </w:p>
        </w:tc>
        <w:tc>
          <w:tcPr>
            <w:tcW w:w="2918"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描述</w:t>
            </w:r>
          </w:p>
        </w:tc>
        <w:tc>
          <w:tcPr>
            <w:tcW w:w="1946"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输入数据实体</w:t>
            </w:r>
          </w:p>
        </w:tc>
        <w:tc>
          <w:tcPr>
            <w:tcW w:w="1672"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输出数据实体</w:t>
            </w:r>
          </w:p>
        </w:tc>
      </w:tr>
      <w:tr w:rsidR="00A02438">
        <w:trPr>
          <w:trHeight w:val="315"/>
          <w:jc w:val="center"/>
        </w:trPr>
        <w:tc>
          <w:tcPr>
            <w:tcW w:w="2884"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findSVGByOID</w:t>
            </w:r>
          </w:p>
        </w:tc>
        <w:tc>
          <w:tcPr>
            <w:tcW w:w="2918"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通过大馈线OID查找图形</w:t>
            </w:r>
          </w:p>
        </w:tc>
        <w:tc>
          <w:tcPr>
            <w:tcW w:w="1946"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72"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315"/>
          <w:jc w:val="center"/>
        </w:trPr>
        <w:tc>
          <w:tcPr>
            <w:tcW w:w="2884"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findCIMByOID</w:t>
            </w:r>
          </w:p>
        </w:tc>
        <w:tc>
          <w:tcPr>
            <w:tcW w:w="2918"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通过大馈线OID查找模型</w:t>
            </w:r>
          </w:p>
        </w:tc>
        <w:tc>
          <w:tcPr>
            <w:tcW w:w="1946"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72"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620"/>
          <w:jc w:val="center"/>
        </w:trPr>
        <w:tc>
          <w:tcPr>
            <w:tcW w:w="2884"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findLineInfoByOID</w:t>
            </w:r>
          </w:p>
        </w:tc>
        <w:tc>
          <w:tcPr>
            <w:tcW w:w="2918"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通过大馈线OID查找该馈线下的所有信息</w:t>
            </w:r>
          </w:p>
        </w:tc>
        <w:tc>
          <w:tcPr>
            <w:tcW w:w="1946"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72"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620"/>
          <w:jc w:val="center"/>
        </w:trPr>
        <w:tc>
          <w:tcPr>
            <w:tcW w:w="2884"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findPowertransformerByOID</w:t>
            </w:r>
          </w:p>
        </w:tc>
        <w:tc>
          <w:tcPr>
            <w:tcW w:w="2918"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通过大馈线OID查找该馈线下的所变压器信息</w:t>
            </w:r>
          </w:p>
        </w:tc>
        <w:tc>
          <w:tcPr>
            <w:tcW w:w="1946"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72"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630"/>
          <w:jc w:val="center"/>
        </w:trPr>
        <w:tc>
          <w:tcPr>
            <w:tcW w:w="2884" w:type="dxa"/>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findXtmrByOID</w:t>
            </w:r>
          </w:p>
        </w:tc>
        <w:tc>
          <w:tcPr>
            <w:tcW w:w="2918" w:type="dxa"/>
            <w:tcBorders>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通过大馈线OID查找该馈线两年的用采数据</w:t>
            </w:r>
          </w:p>
        </w:tc>
        <w:tc>
          <w:tcPr>
            <w:tcW w:w="1946" w:type="dxa"/>
            <w:tcBorders>
              <w:left w:val="single" w:sz="4" w:space="0" w:color="auto"/>
              <w:righ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72" w:type="dxa"/>
            <w:tcBorders>
              <w:left w:val="single" w:sz="4" w:space="0" w:color="auto"/>
            </w:tcBorders>
          </w:tcPr>
          <w:p w:rsidR="00A02438" w:rsidRDefault="004C624F">
            <w:pPr>
              <w:pStyle w:val="aff1"/>
              <w:jc w:val="center"/>
              <w:rPr>
                <w:rFonts w:ascii="宋体" w:hAnsi="宋体"/>
                <w:b w:val="0"/>
                <w:iCs/>
                <w:color w:val="auto"/>
                <w:kern w:val="2"/>
                <w:sz w:val="18"/>
                <w:szCs w:val="18"/>
              </w:rPr>
            </w:pPr>
            <w:r>
              <w:rPr>
                <w:rFonts w:ascii="宋体" w:hAnsi="宋体" w:hint="eastAsia"/>
                <w:b w:val="0"/>
                <w:iCs/>
                <w:color w:val="auto"/>
                <w:kern w:val="2"/>
                <w:sz w:val="18"/>
                <w:szCs w:val="18"/>
              </w:rPr>
              <w:t>结果</w:t>
            </w:r>
          </w:p>
        </w:tc>
      </w:tr>
    </w:tbl>
    <w:bookmarkStart w:id="680" w:name="_Toc358133433"/>
    <w:bookmarkStart w:id="681" w:name="_Toc358152247"/>
    <w:bookmarkStart w:id="682" w:name="_Toc358152649"/>
    <w:bookmarkStart w:id="683" w:name="_Toc357762214"/>
    <w:bookmarkStart w:id="684" w:name="_Toc358122061"/>
    <w:p w:rsidR="00A02438" w:rsidRDefault="004C624F">
      <w:pPr>
        <w:pStyle w:val="3"/>
      </w:pPr>
      <w:r>
        <w:rPr>
          <w:rFonts w:hint="eastAsia"/>
        </w:rPr>
        <w:fldChar w:fldCharType="begin"/>
      </w:r>
      <w:r>
        <w:rPr>
          <w:rFonts w:hint="eastAsia"/>
        </w:rPr>
        <w:instrText xml:space="preserve"> HYPERLINK \l "_公共组件分项说明" </w:instrText>
      </w:r>
      <w:r>
        <w:rPr>
          <w:rFonts w:hint="eastAsia"/>
        </w:rPr>
        <w:fldChar w:fldCharType="separate"/>
      </w:r>
      <w:bookmarkStart w:id="685" w:name="_Toc310694795"/>
      <w:bookmarkStart w:id="686" w:name="_Toc310611887"/>
      <w:r>
        <w:rPr>
          <w:rFonts w:hint="eastAsia"/>
        </w:rPr>
        <w:t>接口组件分项说明</w:t>
      </w:r>
      <w:bookmarkEnd w:id="680"/>
      <w:bookmarkEnd w:id="681"/>
      <w:bookmarkEnd w:id="682"/>
      <w:bookmarkEnd w:id="683"/>
      <w:bookmarkEnd w:id="684"/>
      <w:bookmarkEnd w:id="685"/>
      <w:bookmarkEnd w:id="686"/>
      <w:r>
        <w:rPr>
          <w:rFonts w:hint="eastAsia"/>
        </w:rPr>
        <w:fldChar w:fldCharType="end"/>
      </w:r>
    </w:p>
    <w:p w:rsidR="00A02438" w:rsidRDefault="004C624F">
      <w:pPr>
        <w:pStyle w:val="afe"/>
        <w:keepNext/>
        <w:jc w:val="center"/>
      </w:pPr>
      <w:bookmarkStart w:id="687" w:name="_Toc358153025"/>
      <w:r>
        <w:rPr>
          <w:rFonts w:asciiTheme="minorEastAsia" w:eastAsiaTheme="minorEastAsia" w:hAnsiTheme="minorEastAsia" w:cstheme="minorEastAsia" w:hint="eastAsia"/>
          <w:sz w:val="18"/>
          <w:szCs w:val="21"/>
        </w:rPr>
        <w:t xml:space="preserve">表14-4 </w:t>
      </w:r>
      <w:bookmarkEnd w:id="687"/>
      <w:r>
        <w:rPr>
          <w:rFonts w:asciiTheme="minorEastAsia" w:eastAsiaTheme="minorEastAsia" w:hAnsiTheme="minorEastAsia" w:cstheme="minorEastAsia" w:hint="eastAsia"/>
          <w:sz w:val="18"/>
          <w:szCs w:val="21"/>
        </w:rPr>
        <w:t>大数据平台集成接口</w:t>
      </w:r>
    </w:p>
    <w:tbl>
      <w:tblPr>
        <w:tblW w:w="9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01"/>
        <w:gridCol w:w="5879"/>
      </w:tblGrid>
      <w:tr w:rsidR="00A02438">
        <w:trPr>
          <w:trHeight w:val="329"/>
          <w:jc w:val="center"/>
        </w:trPr>
        <w:tc>
          <w:tcPr>
            <w:tcW w:w="3501"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方法名称</w:t>
            </w:r>
          </w:p>
        </w:tc>
        <w:tc>
          <w:tcPr>
            <w:tcW w:w="5879"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描述</w:t>
            </w:r>
          </w:p>
        </w:tc>
      </w:tr>
      <w:tr w:rsidR="00A02438">
        <w:trPr>
          <w:trHeight w:val="329"/>
          <w:jc w:val="center"/>
        </w:trPr>
        <w:tc>
          <w:tcPr>
            <w:tcW w:w="3501" w:type="dxa"/>
            <w:vAlign w:val="center"/>
          </w:tcPr>
          <w:p w:rsidR="00A02438" w:rsidRDefault="004C624F">
            <w:pPr>
              <w:pStyle w:val="120"/>
              <w:ind w:firstLineChars="0" w:firstLine="0"/>
              <w:jc w:val="center"/>
              <w:rPr>
                <w:rFonts w:ascii="宋体" w:hAnsi="宋体"/>
                <w:i/>
                <w:color w:val="4F81BD"/>
                <w:sz w:val="18"/>
                <w:szCs w:val="18"/>
              </w:rPr>
            </w:pPr>
            <w:r>
              <w:rPr>
                <w:rFonts w:ascii="宋体" w:hAnsi="宋体" w:hint="eastAsia"/>
                <w:sz w:val="18"/>
              </w:rPr>
              <w:t>synHive</w:t>
            </w:r>
          </w:p>
        </w:tc>
        <w:tc>
          <w:tcPr>
            <w:tcW w:w="5879" w:type="dxa"/>
            <w:tcBorders>
              <w:right w:val="single" w:sz="4" w:space="0" w:color="auto"/>
            </w:tcBorders>
            <w:vAlign w:val="center"/>
          </w:tcPr>
          <w:p w:rsidR="00A02438" w:rsidRDefault="004C624F">
            <w:pPr>
              <w:pStyle w:val="120"/>
              <w:ind w:firstLineChars="0" w:firstLine="0"/>
              <w:jc w:val="center"/>
              <w:rPr>
                <w:rFonts w:ascii="宋体" w:hAnsi="宋体"/>
                <w:i/>
                <w:color w:val="4F81BD"/>
                <w:sz w:val="18"/>
                <w:szCs w:val="18"/>
              </w:rPr>
            </w:pPr>
            <w:r>
              <w:rPr>
                <w:rFonts w:ascii="宋体" w:hAnsi="宋体" w:hint="eastAsia"/>
                <w:sz w:val="18"/>
              </w:rPr>
              <w:t>采集大数据平台</w:t>
            </w:r>
            <w:r>
              <w:rPr>
                <w:rFonts w:ascii="宋体" w:hAnsi="宋体"/>
                <w:sz w:val="18"/>
              </w:rPr>
              <w:t>的分布式数据仓库元数据</w:t>
            </w:r>
          </w:p>
        </w:tc>
      </w:tr>
      <w:tr w:rsidR="00A02438">
        <w:trPr>
          <w:trHeight w:val="349"/>
          <w:jc w:val="center"/>
        </w:trPr>
        <w:tc>
          <w:tcPr>
            <w:tcW w:w="3501" w:type="dxa"/>
          </w:tcPr>
          <w:p w:rsidR="00A02438" w:rsidRDefault="004C624F">
            <w:pPr>
              <w:pStyle w:val="120"/>
              <w:ind w:firstLineChars="0" w:firstLine="0"/>
              <w:jc w:val="center"/>
              <w:rPr>
                <w:rFonts w:ascii="宋体" w:hAnsi="宋体"/>
                <w:i/>
                <w:color w:val="4F81BD"/>
                <w:sz w:val="18"/>
                <w:szCs w:val="18"/>
              </w:rPr>
            </w:pPr>
            <w:r>
              <w:rPr>
                <w:rFonts w:ascii="宋体" w:hAnsi="宋体" w:hint="eastAsia"/>
                <w:sz w:val="18"/>
              </w:rPr>
              <w:t>synHdfs</w:t>
            </w:r>
          </w:p>
        </w:tc>
        <w:tc>
          <w:tcPr>
            <w:tcW w:w="5879" w:type="dxa"/>
            <w:tcBorders>
              <w:right w:val="single" w:sz="4" w:space="0" w:color="auto"/>
            </w:tcBorders>
            <w:vAlign w:val="center"/>
          </w:tcPr>
          <w:p w:rsidR="00A02438" w:rsidRDefault="004C624F">
            <w:pPr>
              <w:pStyle w:val="120"/>
              <w:ind w:firstLineChars="0" w:firstLine="0"/>
              <w:jc w:val="center"/>
              <w:rPr>
                <w:rFonts w:ascii="宋体" w:hAnsi="宋体"/>
                <w:i/>
                <w:color w:val="4F81BD"/>
                <w:sz w:val="18"/>
                <w:szCs w:val="18"/>
              </w:rPr>
            </w:pPr>
            <w:r>
              <w:rPr>
                <w:rFonts w:ascii="宋体" w:hAnsi="宋体" w:hint="eastAsia"/>
                <w:sz w:val="18"/>
              </w:rPr>
              <w:t>采集大数据平台</w:t>
            </w:r>
            <w:r>
              <w:rPr>
                <w:rFonts w:ascii="宋体" w:hAnsi="宋体"/>
                <w:sz w:val="18"/>
              </w:rPr>
              <w:t>的分布式</w:t>
            </w:r>
            <w:r>
              <w:rPr>
                <w:rFonts w:ascii="宋体" w:hAnsi="宋体" w:hint="eastAsia"/>
                <w:sz w:val="18"/>
              </w:rPr>
              <w:t>文件系统</w:t>
            </w:r>
            <w:r>
              <w:rPr>
                <w:rFonts w:ascii="宋体" w:hAnsi="宋体"/>
                <w:sz w:val="18"/>
              </w:rPr>
              <w:t>元数据</w:t>
            </w:r>
          </w:p>
        </w:tc>
      </w:tr>
      <w:tr w:rsidR="00A02438">
        <w:trPr>
          <w:trHeight w:val="349"/>
          <w:jc w:val="center"/>
        </w:trPr>
        <w:tc>
          <w:tcPr>
            <w:tcW w:w="3501" w:type="dxa"/>
          </w:tcPr>
          <w:p w:rsidR="00A02438" w:rsidRDefault="004C624F">
            <w:pPr>
              <w:pStyle w:val="120"/>
              <w:ind w:firstLineChars="0" w:firstLine="0"/>
              <w:jc w:val="center"/>
              <w:rPr>
                <w:rFonts w:ascii="宋体" w:hAnsi="宋体"/>
                <w:sz w:val="18"/>
              </w:rPr>
            </w:pPr>
            <w:r>
              <w:rPr>
                <w:rFonts w:ascii="宋体" w:hAnsi="宋体" w:hint="eastAsia"/>
                <w:sz w:val="18"/>
              </w:rPr>
              <w:t>synHbase</w:t>
            </w:r>
          </w:p>
        </w:tc>
        <w:tc>
          <w:tcPr>
            <w:tcW w:w="5879" w:type="dxa"/>
            <w:tcBorders>
              <w:righ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采集大数据平台</w:t>
            </w:r>
            <w:r>
              <w:rPr>
                <w:rFonts w:ascii="宋体" w:hAnsi="宋体"/>
                <w:sz w:val="18"/>
              </w:rPr>
              <w:t>的</w:t>
            </w:r>
            <w:r>
              <w:rPr>
                <w:rFonts w:ascii="宋体" w:hAnsi="宋体" w:hint="eastAsia"/>
                <w:sz w:val="18"/>
              </w:rPr>
              <w:t>量测</w:t>
            </w:r>
            <w:r>
              <w:rPr>
                <w:rFonts w:ascii="宋体" w:hAnsi="宋体"/>
                <w:sz w:val="18"/>
              </w:rPr>
              <w:t>类数据元数据</w:t>
            </w:r>
          </w:p>
        </w:tc>
      </w:tr>
      <w:tr w:rsidR="00A02438">
        <w:trPr>
          <w:trHeight w:val="358"/>
          <w:jc w:val="center"/>
        </w:trPr>
        <w:tc>
          <w:tcPr>
            <w:tcW w:w="3501" w:type="dxa"/>
            <w:vAlign w:val="center"/>
          </w:tcPr>
          <w:p w:rsidR="00A02438" w:rsidRDefault="004C624F">
            <w:pPr>
              <w:pStyle w:val="120"/>
              <w:ind w:firstLineChars="0" w:firstLine="0"/>
              <w:jc w:val="center"/>
              <w:rPr>
                <w:rFonts w:ascii="宋体" w:hAnsi="宋体"/>
                <w:sz w:val="18"/>
              </w:rPr>
            </w:pPr>
            <w:r>
              <w:rPr>
                <w:rFonts w:ascii="宋体" w:hAnsi="宋体" w:hint="eastAsia"/>
                <w:sz w:val="18"/>
              </w:rPr>
              <w:t>syn</w:t>
            </w:r>
            <w:r>
              <w:rPr>
                <w:rFonts w:ascii="宋体" w:hAnsi="宋体"/>
                <w:sz w:val="18"/>
              </w:rPr>
              <w:t>Sqoop</w:t>
            </w:r>
          </w:p>
        </w:tc>
        <w:tc>
          <w:tcPr>
            <w:tcW w:w="5879" w:type="dxa"/>
            <w:tcBorders>
              <w:right w:val="single" w:sz="4" w:space="0" w:color="auto"/>
            </w:tcBorders>
            <w:vAlign w:val="center"/>
          </w:tcPr>
          <w:p w:rsidR="00A02438" w:rsidRDefault="004C624F">
            <w:pPr>
              <w:pStyle w:val="120"/>
              <w:ind w:firstLineChars="0" w:firstLine="0"/>
              <w:jc w:val="center"/>
              <w:rPr>
                <w:rFonts w:ascii="宋体" w:hAnsi="宋体"/>
                <w:sz w:val="18"/>
              </w:rPr>
            </w:pPr>
            <w:r>
              <w:rPr>
                <w:rFonts w:ascii="宋体" w:hAnsi="宋体" w:hint="eastAsia"/>
                <w:sz w:val="18"/>
              </w:rPr>
              <w:t>采集大数据平台</w:t>
            </w:r>
            <w:r>
              <w:rPr>
                <w:rFonts w:ascii="宋体" w:hAnsi="宋体"/>
                <w:sz w:val="18"/>
              </w:rPr>
              <w:t>的</w:t>
            </w:r>
            <w:r>
              <w:rPr>
                <w:rFonts w:ascii="宋体" w:hAnsi="宋体" w:hint="eastAsia"/>
                <w:sz w:val="18"/>
              </w:rPr>
              <w:t>抽取任务信息</w:t>
            </w:r>
          </w:p>
        </w:tc>
      </w:tr>
    </w:tbl>
    <w:p w:rsidR="00A02438" w:rsidRDefault="00A02438">
      <w:pPr>
        <w:pStyle w:val="120"/>
        <w:ind w:firstLineChars="0" w:firstLine="0"/>
        <w:jc w:val="center"/>
      </w:pPr>
    </w:p>
    <w:p w:rsidR="00A02438" w:rsidRDefault="004C624F">
      <w:pPr>
        <w:pStyle w:val="120"/>
        <w:ind w:firstLineChars="0" w:firstLine="0"/>
        <w:jc w:val="center"/>
        <w:rPr>
          <w:rFonts w:ascii="宋体" w:hAnsi="宋体"/>
          <w:sz w:val="18"/>
        </w:rPr>
      </w:pPr>
      <w:r>
        <w:rPr>
          <w:rFonts w:asciiTheme="minorEastAsia" w:eastAsiaTheme="minorEastAsia" w:hAnsiTheme="minorEastAsia" w:cstheme="minorEastAsia" w:hint="eastAsia"/>
          <w:sz w:val="18"/>
          <w:szCs w:val="21"/>
        </w:rPr>
        <w:t>表14-5 分析域集成接口组件方法清单</w:t>
      </w:r>
    </w:p>
    <w:tbl>
      <w:tblPr>
        <w:tblW w:w="9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12"/>
        <w:gridCol w:w="6568"/>
      </w:tblGrid>
      <w:tr w:rsidR="00A02438">
        <w:trPr>
          <w:trHeight w:val="242"/>
          <w:jc w:val="center"/>
        </w:trPr>
        <w:tc>
          <w:tcPr>
            <w:tcW w:w="2812" w:type="dxa"/>
            <w:shd w:val="clear" w:color="auto" w:fill="BFBFBF"/>
            <w:vAlign w:val="center"/>
          </w:tcPr>
          <w:p w:rsidR="00A02438" w:rsidRDefault="004C624F">
            <w:pPr>
              <w:pStyle w:val="120"/>
              <w:ind w:firstLineChars="0" w:firstLine="0"/>
              <w:jc w:val="center"/>
              <w:rPr>
                <w:rFonts w:ascii="宋体" w:hAnsi="宋体"/>
                <w:sz w:val="18"/>
              </w:rPr>
            </w:pPr>
            <w:r>
              <w:rPr>
                <w:rFonts w:ascii="宋体" w:hAnsi="宋体" w:hint="eastAsia"/>
                <w:sz w:val="18"/>
              </w:rPr>
              <w:t>方法名称</w:t>
            </w:r>
          </w:p>
        </w:tc>
        <w:tc>
          <w:tcPr>
            <w:tcW w:w="6568" w:type="dxa"/>
            <w:shd w:val="clear" w:color="auto" w:fill="BFBFBF"/>
            <w:vAlign w:val="center"/>
          </w:tcPr>
          <w:p w:rsidR="00A02438" w:rsidRDefault="004C624F">
            <w:pPr>
              <w:pStyle w:val="120"/>
              <w:ind w:firstLineChars="0" w:firstLine="0"/>
              <w:jc w:val="center"/>
              <w:rPr>
                <w:rFonts w:ascii="宋体" w:hAnsi="宋体"/>
                <w:sz w:val="18"/>
              </w:rPr>
            </w:pPr>
            <w:r>
              <w:rPr>
                <w:rFonts w:ascii="宋体" w:hAnsi="宋体" w:hint="eastAsia"/>
                <w:sz w:val="18"/>
              </w:rPr>
              <w:t>描述</w:t>
            </w:r>
          </w:p>
        </w:tc>
      </w:tr>
      <w:tr w:rsidR="00A02438">
        <w:trPr>
          <w:trHeight w:val="250"/>
          <w:jc w:val="center"/>
        </w:trPr>
        <w:tc>
          <w:tcPr>
            <w:tcW w:w="2812" w:type="dxa"/>
            <w:vAlign w:val="center"/>
          </w:tcPr>
          <w:p w:rsidR="00A02438" w:rsidRDefault="004C624F">
            <w:pPr>
              <w:pStyle w:val="120"/>
              <w:ind w:firstLineChars="0" w:firstLine="0"/>
              <w:jc w:val="center"/>
              <w:rPr>
                <w:rFonts w:ascii="宋体" w:hAnsi="宋体"/>
                <w:sz w:val="18"/>
              </w:rPr>
            </w:pPr>
            <w:r>
              <w:rPr>
                <w:rFonts w:ascii="宋体" w:hAnsi="宋体" w:hint="eastAsia"/>
                <w:sz w:val="18"/>
              </w:rPr>
              <w:t>syn</w:t>
            </w:r>
            <w:r>
              <w:rPr>
                <w:rFonts w:ascii="宋体" w:hAnsi="宋体"/>
                <w:sz w:val="18"/>
              </w:rPr>
              <w:t>FxyMetaData</w:t>
            </w:r>
          </w:p>
        </w:tc>
        <w:tc>
          <w:tcPr>
            <w:tcW w:w="6568" w:type="dxa"/>
            <w:vAlign w:val="center"/>
          </w:tcPr>
          <w:p w:rsidR="00A02438" w:rsidRDefault="004C624F">
            <w:pPr>
              <w:pStyle w:val="120"/>
              <w:ind w:firstLineChars="0" w:firstLine="0"/>
              <w:jc w:val="center"/>
              <w:rPr>
                <w:rFonts w:ascii="宋体" w:hAnsi="宋体"/>
                <w:sz w:val="18"/>
              </w:rPr>
            </w:pPr>
            <w:r>
              <w:rPr>
                <w:rFonts w:ascii="宋体" w:hAnsi="宋体" w:hint="eastAsia"/>
                <w:sz w:val="18"/>
              </w:rPr>
              <w:t>采集分析域元数据</w:t>
            </w:r>
          </w:p>
        </w:tc>
      </w:tr>
    </w:tbl>
    <w:p w:rsidR="00A02438" w:rsidRDefault="00A02438">
      <w:pPr>
        <w:ind w:left="1260" w:firstLine="420"/>
      </w:pPr>
    </w:p>
    <w:p w:rsidR="00A02438" w:rsidRDefault="004C624F">
      <w:pPr>
        <w:pStyle w:val="3"/>
      </w:pPr>
      <w:hyperlink w:anchor="_公共组件分项说明" w:history="1">
        <w:r>
          <w:rPr>
            <w:rFonts w:hint="eastAsia"/>
          </w:rPr>
          <w:t>公共组件分项说明</w:t>
        </w:r>
      </w:hyperlink>
    </w:p>
    <w:p w:rsidR="00A02438" w:rsidRDefault="004C624F">
      <w:pPr>
        <w:pStyle w:val="afe"/>
        <w:keepNext/>
        <w:jc w:val="center"/>
      </w:pPr>
      <w:r>
        <w:rPr>
          <w:rFonts w:asciiTheme="minorEastAsia" w:eastAsiaTheme="minorEastAsia" w:hAnsiTheme="minorEastAsia" w:cstheme="minorEastAsia" w:hint="eastAsia"/>
          <w:sz w:val="18"/>
          <w:szCs w:val="21"/>
        </w:rPr>
        <w:t>表14-6数据抽取组件</w:t>
      </w:r>
    </w:p>
    <w:tbl>
      <w:tblPr>
        <w:tblW w:w="9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7"/>
        <w:gridCol w:w="2913"/>
        <w:gridCol w:w="1941"/>
        <w:gridCol w:w="1669"/>
      </w:tblGrid>
      <w:tr w:rsidR="00A02438">
        <w:trPr>
          <w:trHeight w:val="296"/>
          <w:jc w:val="center"/>
        </w:trPr>
        <w:tc>
          <w:tcPr>
            <w:tcW w:w="2877" w:type="dxa"/>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方法名称</w:t>
            </w:r>
          </w:p>
        </w:tc>
        <w:tc>
          <w:tcPr>
            <w:tcW w:w="2913" w:type="dxa"/>
            <w:tcBorders>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描述</w:t>
            </w:r>
          </w:p>
        </w:tc>
        <w:tc>
          <w:tcPr>
            <w:tcW w:w="1941" w:type="dxa"/>
            <w:tcBorders>
              <w:left w:val="single" w:sz="4" w:space="0" w:color="auto"/>
              <w:righ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输入数据实体</w:t>
            </w:r>
          </w:p>
        </w:tc>
        <w:tc>
          <w:tcPr>
            <w:tcW w:w="1669" w:type="dxa"/>
            <w:tcBorders>
              <w:left w:val="single" w:sz="4" w:space="0" w:color="auto"/>
            </w:tcBorders>
            <w:shd w:val="clear" w:color="auto" w:fill="BFBFBF"/>
            <w:vAlign w:val="center"/>
          </w:tcPr>
          <w:p w:rsidR="00A02438" w:rsidRDefault="004C624F">
            <w:pPr>
              <w:pStyle w:val="aff1"/>
              <w:jc w:val="center"/>
              <w:rPr>
                <w:rFonts w:ascii="宋体" w:hAnsi="宋体"/>
                <w:b w:val="0"/>
                <w:color w:val="auto"/>
                <w:kern w:val="2"/>
                <w:sz w:val="18"/>
                <w:szCs w:val="18"/>
              </w:rPr>
            </w:pPr>
            <w:r>
              <w:rPr>
                <w:rFonts w:ascii="宋体" w:hAnsi="宋体" w:hint="eastAsia"/>
                <w:b w:val="0"/>
                <w:color w:val="auto"/>
                <w:kern w:val="2"/>
                <w:sz w:val="18"/>
                <w:szCs w:val="18"/>
              </w:rPr>
              <w:t>输出数据实体</w:t>
            </w:r>
          </w:p>
        </w:tc>
      </w:tr>
      <w:tr w:rsidR="00A02438">
        <w:trPr>
          <w:trHeight w:val="296"/>
          <w:jc w:val="center"/>
        </w:trPr>
        <w:tc>
          <w:tcPr>
            <w:tcW w:w="2877" w:type="dxa"/>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findSVGByOID</w:t>
            </w:r>
          </w:p>
        </w:tc>
        <w:tc>
          <w:tcPr>
            <w:tcW w:w="2913" w:type="dxa"/>
            <w:tcBorders>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通过大馈线OID查找图形</w:t>
            </w:r>
          </w:p>
        </w:tc>
        <w:tc>
          <w:tcPr>
            <w:tcW w:w="1941" w:type="dxa"/>
            <w:tcBorders>
              <w:left w:val="single" w:sz="4" w:space="0" w:color="auto"/>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69" w:type="dxa"/>
            <w:tcBorders>
              <w:lef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296"/>
          <w:jc w:val="center"/>
        </w:trPr>
        <w:tc>
          <w:tcPr>
            <w:tcW w:w="2877" w:type="dxa"/>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findCIMByOID</w:t>
            </w:r>
          </w:p>
        </w:tc>
        <w:tc>
          <w:tcPr>
            <w:tcW w:w="2913" w:type="dxa"/>
            <w:tcBorders>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通过大馈线OID查找模型</w:t>
            </w:r>
          </w:p>
        </w:tc>
        <w:tc>
          <w:tcPr>
            <w:tcW w:w="1941" w:type="dxa"/>
            <w:tcBorders>
              <w:left w:val="single" w:sz="4" w:space="0" w:color="auto"/>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69" w:type="dxa"/>
            <w:tcBorders>
              <w:lef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582"/>
          <w:jc w:val="center"/>
        </w:trPr>
        <w:tc>
          <w:tcPr>
            <w:tcW w:w="2877" w:type="dxa"/>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findLineInfoByOID</w:t>
            </w:r>
          </w:p>
        </w:tc>
        <w:tc>
          <w:tcPr>
            <w:tcW w:w="2913" w:type="dxa"/>
            <w:tcBorders>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通过大馈线OID查找该馈线下的所有信息</w:t>
            </w:r>
          </w:p>
        </w:tc>
        <w:tc>
          <w:tcPr>
            <w:tcW w:w="1941" w:type="dxa"/>
            <w:tcBorders>
              <w:left w:val="single" w:sz="4" w:space="0" w:color="auto"/>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69" w:type="dxa"/>
            <w:tcBorders>
              <w:lef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582"/>
          <w:jc w:val="center"/>
        </w:trPr>
        <w:tc>
          <w:tcPr>
            <w:tcW w:w="2877" w:type="dxa"/>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findPowertransformerByOID</w:t>
            </w:r>
          </w:p>
        </w:tc>
        <w:tc>
          <w:tcPr>
            <w:tcW w:w="2913" w:type="dxa"/>
            <w:tcBorders>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通过大馈线OID查找该馈线下的所变压器信息</w:t>
            </w:r>
          </w:p>
        </w:tc>
        <w:tc>
          <w:tcPr>
            <w:tcW w:w="1941" w:type="dxa"/>
            <w:tcBorders>
              <w:left w:val="single" w:sz="4" w:space="0" w:color="auto"/>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69" w:type="dxa"/>
            <w:tcBorders>
              <w:lef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结果</w:t>
            </w:r>
          </w:p>
        </w:tc>
      </w:tr>
      <w:tr w:rsidR="00A02438">
        <w:trPr>
          <w:trHeight w:val="591"/>
          <w:jc w:val="center"/>
        </w:trPr>
        <w:tc>
          <w:tcPr>
            <w:tcW w:w="2877" w:type="dxa"/>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findXtmrByOID</w:t>
            </w:r>
          </w:p>
        </w:tc>
        <w:tc>
          <w:tcPr>
            <w:tcW w:w="2913" w:type="dxa"/>
            <w:tcBorders>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通过大馈线OID查找该馈线两年的用采数据</w:t>
            </w:r>
          </w:p>
        </w:tc>
        <w:tc>
          <w:tcPr>
            <w:tcW w:w="1941" w:type="dxa"/>
            <w:tcBorders>
              <w:left w:val="single" w:sz="4" w:space="0" w:color="auto"/>
              <w:righ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大馈线OID</w:t>
            </w:r>
          </w:p>
        </w:tc>
        <w:tc>
          <w:tcPr>
            <w:tcW w:w="1669" w:type="dxa"/>
            <w:tcBorders>
              <w:left w:val="single" w:sz="4" w:space="0" w:color="auto"/>
            </w:tcBorders>
          </w:tcPr>
          <w:p w:rsidR="00A02438" w:rsidRDefault="004C624F">
            <w:pPr>
              <w:pStyle w:val="aff1"/>
              <w:rPr>
                <w:rFonts w:ascii="宋体" w:hAnsi="宋体"/>
                <w:b w:val="0"/>
                <w:iCs/>
                <w:color w:val="auto"/>
                <w:kern w:val="2"/>
                <w:sz w:val="18"/>
                <w:szCs w:val="18"/>
              </w:rPr>
            </w:pPr>
            <w:r>
              <w:rPr>
                <w:rFonts w:ascii="宋体" w:hAnsi="宋体" w:hint="eastAsia"/>
                <w:b w:val="0"/>
                <w:iCs/>
                <w:color w:val="auto"/>
                <w:kern w:val="2"/>
                <w:sz w:val="18"/>
                <w:szCs w:val="18"/>
              </w:rPr>
              <w:t>结果</w:t>
            </w:r>
          </w:p>
        </w:tc>
      </w:tr>
    </w:tbl>
    <w:p w:rsidR="00A02438" w:rsidRDefault="00A02438">
      <w:pPr>
        <w:pStyle w:val="120"/>
        <w:ind w:firstLineChars="0" w:firstLine="0"/>
        <w:jc w:val="center"/>
        <w:rPr>
          <w:rFonts w:ascii="黑体" w:eastAsia="黑体" w:hAnsi="黑体" w:cs="黑体"/>
        </w:rPr>
      </w:pPr>
    </w:p>
    <w:p w:rsidR="00A02438" w:rsidRDefault="004C624F">
      <w:pPr>
        <w:pStyle w:val="120"/>
        <w:ind w:firstLineChars="0" w:firstLine="0"/>
        <w:jc w:val="center"/>
        <w:rPr>
          <w:rFonts w:ascii="黑体" w:eastAsia="黑体" w:hAnsi="黑体" w:cs="黑体"/>
          <w:sz w:val="18"/>
        </w:rPr>
      </w:pPr>
      <w:r>
        <w:rPr>
          <w:rFonts w:asciiTheme="minorEastAsia" w:eastAsiaTheme="minorEastAsia" w:hAnsiTheme="minorEastAsia" w:cstheme="minorEastAsia" w:hint="eastAsia"/>
          <w:sz w:val="18"/>
          <w:szCs w:val="21"/>
        </w:rPr>
        <w:t xml:space="preserve">表14-7 </w:t>
      </w:r>
      <w:bookmarkStart w:id="688" w:name="_Toc357762215"/>
      <w:bookmarkStart w:id="689" w:name="_Toc358152650"/>
      <w:bookmarkStart w:id="690" w:name="_Toc358122062"/>
      <w:bookmarkStart w:id="691" w:name="_Toc358133434"/>
      <w:bookmarkStart w:id="692" w:name="_Toc358152248"/>
      <w:r>
        <w:rPr>
          <w:rFonts w:asciiTheme="minorEastAsia" w:eastAsiaTheme="minorEastAsia" w:hAnsiTheme="minorEastAsia" w:cstheme="minorEastAsia" w:hint="eastAsia"/>
          <w:sz w:val="18"/>
          <w:szCs w:val="21"/>
        </w:rPr>
        <w:t>日志组件</w:t>
      </w:r>
    </w:p>
    <w:tbl>
      <w:tblPr>
        <w:tblW w:w="93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77"/>
        <w:gridCol w:w="6503"/>
      </w:tblGrid>
      <w:tr w:rsidR="00A02438">
        <w:trPr>
          <w:trHeight w:val="280"/>
          <w:jc w:val="center"/>
        </w:trPr>
        <w:tc>
          <w:tcPr>
            <w:tcW w:w="2877" w:type="dxa"/>
            <w:shd w:val="clear" w:color="auto" w:fill="BFBFBF"/>
            <w:vAlign w:val="center"/>
          </w:tcPr>
          <w:p w:rsidR="00A02438" w:rsidRDefault="004C624F">
            <w:pPr>
              <w:pStyle w:val="120"/>
              <w:ind w:firstLineChars="0" w:firstLine="0"/>
              <w:jc w:val="center"/>
              <w:rPr>
                <w:rFonts w:ascii="宋体" w:hAnsi="宋体"/>
                <w:sz w:val="18"/>
              </w:rPr>
            </w:pPr>
            <w:r>
              <w:rPr>
                <w:rFonts w:ascii="宋体" w:hAnsi="宋体" w:hint="eastAsia"/>
                <w:sz w:val="18"/>
              </w:rPr>
              <w:t>方法名称</w:t>
            </w:r>
          </w:p>
        </w:tc>
        <w:tc>
          <w:tcPr>
            <w:tcW w:w="6503" w:type="dxa"/>
            <w:shd w:val="clear" w:color="auto" w:fill="BFBFBF"/>
            <w:vAlign w:val="center"/>
          </w:tcPr>
          <w:p w:rsidR="00A02438" w:rsidRDefault="004C624F">
            <w:pPr>
              <w:pStyle w:val="120"/>
              <w:ind w:firstLineChars="0" w:firstLine="0"/>
              <w:jc w:val="center"/>
              <w:rPr>
                <w:rFonts w:ascii="宋体" w:hAnsi="宋体"/>
                <w:sz w:val="18"/>
              </w:rPr>
            </w:pPr>
            <w:r>
              <w:rPr>
                <w:rFonts w:ascii="宋体" w:hAnsi="宋体" w:hint="eastAsia"/>
                <w:sz w:val="18"/>
              </w:rPr>
              <w:t>描述</w:t>
            </w:r>
          </w:p>
        </w:tc>
      </w:tr>
      <w:tr w:rsidR="00A02438">
        <w:trPr>
          <w:trHeight w:val="288"/>
          <w:jc w:val="center"/>
        </w:trPr>
        <w:tc>
          <w:tcPr>
            <w:tcW w:w="2877" w:type="dxa"/>
            <w:vAlign w:val="center"/>
          </w:tcPr>
          <w:p w:rsidR="00A02438" w:rsidRDefault="004C624F">
            <w:pPr>
              <w:pStyle w:val="120"/>
              <w:ind w:firstLineChars="0" w:firstLine="0"/>
              <w:jc w:val="center"/>
              <w:rPr>
                <w:rFonts w:ascii="宋体" w:hAnsi="宋体"/>
                <w:sz w:val="18"/>
              </w:rPr>
            </w:pPr>
            <w:r>
              <w:rPr>
                <w:rFonts w:ascii="宋体" w:hAnsi="宋体" w:hint="eastAsia"/>
                <w:sz w:val="18"/>
              </w:rPr>
              <w:t>getLog</w:t>
            </w:r>
          </w:p>
        </w:tc>
        <w:tc>
          <w:tcPr>
            <w:tcW w:w="6503" w:type="dxa"/>
            <w:vAlign w:val="center"/>
          </w:tcPr>
          <w:p w:rsidR="00A02438" w:rsidRDefault="004C624F">
            <w:pPr>
              <w:pStyle w:val="120"/>
              <w:ind w:firstLineChars="0" w:firstLine="0"/>
              <w:jc w:val="center"/>
              <w:rPr>
                <w:rFonts w:ascii="宋体" w:hAnsi="宋体"/>
                <w:sz w:val="18"/>
              </w:rPr>
            </w:pPr>
            <w:r>
              <w:rPr>
                <w:rFonts w:ascii="宋体" w:hAnsi="宋体" w:hint="eastAsia"/>
                <w:sz w:val="18"/>
              </w:rPr>
              <w:t>提供平台按不同层次或者不同功能输出日志，输出至客户端或者输出到指定管道</w:t>
            </w:r>
          </w:p>
        </w:tc>
      </w:tr>
    </w:tbl>
    <w:bookmarkStart w:id="693" w:name="_Toc8322"/>
    <w:p w:rsidR="00A02438" w:rsidRDefault="004C624F">
      <w:pPr>
        <w:pStyle w:val="2"/>
        <w:tabs>
          <w:tab w:val="left" w:pos="204"/>
        </w:tabs>
      </w:pPr>
      <w:r>
        <w:rPr>
          <w:rFonts w:hint="eastAsia"/>
        </w:rPr>
        <w:fldChar w:fldCharType="begin"/>
      </w:r>
      <w:r>
        <w:rPr>
          <w:rFonts w:hint="eastAsia"/>
        </w:rPr>
        <w:instrText xml:space="preserve"> HYPERLINK \l "_逻辑数据模型" </w:instrText>
      </w:r>
      <w:r>
        <w:rPr>
          <w:rFonts w:hint="eastAsia"/>
        </w:rPr>
        <w:fldChar w:fldCharType="separate"/>
      </w:r>
      <w:bookmarkStart w:id="694" w:name="_Toc310694796"/>
      <w:r>
        <w:rPr>
          <w:rFonts w:hint="eastAsia"/>
        </w:rPr>
        <w:t>逻辑数据实体分项定义</w:t>
      </w:r>
      <w:bookmarkEnd w:id="688"/>
      <w:bookmarkEnd w:id="689"/>
      <w:bookmarkEnd w:id="690"/>
      <w:bookmarkEnd w:id="691"/>
      <w:bookmarkEnd w:id="692"/>
      <w:bookmarkEnd w:id="694"/>
      <w:r>
        <w:rPr>
          <w:rFonts w:hint="eastAsia"/>
        </w:rPr>
        <w:fldChar w:fldCharType="end"/>
      </w:r>
      <w:bookmarkEnd w:id="693"/>
    </w:p>
    <w:p w:rsidR="00A02438" w:rsidRDefault="004C624F">
      <w:pPr>
        <w:pStyle w:val="3"/>
      </w:pPr>
      <w:r>
        <w:rPr>
          <w:rFonts w:hint="eastAsia"/>
        </w:rPr>
        <w:t>线路优化分段分析</w:t>
      </w:r>
    </w:p>
    <w:p w:rsidR="00A02438" w:rsidRDefault="004C624F">
      <w:pPr>
        <w:pStyle w:val="afe"/>
        <w:keepNext/>
        <w:jc w:val="center"/>
      </w:pPr>
      <w:bookmarkStart w:id="695" w:name="_Toc358153027"/>
      <w:r>
        <w:rPr>
          <w:rFonts w:asciiTheme="minorEastAsia" w:eastAsiaTheme="minorEastAsia" w:hAnsiTheme="minorEastAsia" w:cstheme="minorEastAsia" w:hint="eastAsia"/>
          <w:sz w:val="18"/>
          <w:szCs w:val="21"/>
        </w:rPr>
        <w:t>表14-8线路实体定义表</w:t>
      </w:r>
      <w:bookmarkEnd w:id="695"/>
    </w:p>
    <w:tbl>
      <w:tblPr>
        <w:tblW w:w="9512"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495"/>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01-</w:t>
            </w:r>
            <w:r>
              <w:rPr>
                <w:rFonts w:hint="eastAsia"/>
                <w:iCs/>
                <w:sz w:val="18"/>
                <w:szCs w:val="18"/>
              </w:rPr>
              <w:t>线路</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t_sb_zwyc_xl</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702"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495"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325"/>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馈线编号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OBJ_ID</w:t>
            </w:r>
          </w:p>
          <w:p w:rsidR="00A02438" w:rsidRDefault="00A02438">
            <w:pPr>
              <w:rPr>
                <w:iCs/>
                <w:sz w:val="18"/>
                <w:szCs w:val="18"/>
              </w:rPr>
            </w:pP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主键</w:t>
            </w:r>
          </w:p>
        </w:tc>
      </w:tr>
      <w:tr w:rsidR="00A02438">
        <w:trPr>
          <w:trHeight w:val="325"/>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XLMC</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线路性质</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XLXZ</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起点位置</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QDWZ</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终点位置</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ZDWZ</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线路总长度</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XLZCD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架空线路长度</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JKXLCD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电缆线路长度</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DLXLCD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lastRenderedPageBreak/>
              <w:t>所属主线</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SSZX</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所属馈线</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SSKX</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495"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p w:rsidR="00A02438" w:rsidRDefault="004C624F">
      <w:pPr>
        <w:pStyle w:val="afe"/>
        <w:keepNext/>
        <w:jc w:val="center"/>
      </w:pPr>
      <w:r>
        <w:rPr>
          <w:rFonts w:asciiTheme="minorEastAsia" w:eastAsiaTheme="minorEastAsia" w:hAnsiTheme="minorEastAsia" w:cstheme="minorEastAsia" w:hint="eastAsia"/>
          <w:sz w:val="18"/>
          <w:szCs w:val="21"/>
        </w:rPr>
        <w:t>表14-9 配电变压器实体定义表</w:t>
      </w:r>
    </w:p>
    <w:tbl>
      <w:tblPr>
        <w:tblW w:w="9647"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630"/>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02-</w:t>
            </w:r>
            <w:r>
              <w:rPr>
                <w:rFonts w:hint="eastAsia"/>
                <w:iCs/>
                <w:sz w:val="18"/>
                <w:szCs w:val="18"/>
              </w:rPr>
              <w:t>配电变压器</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t_sb_zwyc_pdbyq</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837"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630"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325"/>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馈线编号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OBJ_ID</w:t>
            </w:r>
          </w:p>
          <w:p w:rsidR="00A02438" w:rsidRDefault="00A02438">
            <w:pPr>
              <w:rPr>
                <w:i/>
                <w:color w:val="4F81BD"/>
                <w:sz w:val="18"/>
                <w:szCs w:val="18"/>
              </w:rPr>
            </w:pP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所属线路</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SSXL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设备名称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SBMC</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设备地市</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SBDS</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型号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高压侧额定容量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GYCEDRL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低压侧额定容量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DYCEDRL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所属大馈线</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SSDKX</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所属馈线线段</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SSKXXD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6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p w:rsidR="00A02438" w:rsidRDefault="004C624F">
      <w:pPr>
        <w:pStyle w:val="afe"/>
        <w:keepNext/>
        <w:jc w:val="center"/>
      </w:pPr>
      <w:r>
        <w:rPr>
          <w:rFonts w:asciiTheme="minorEastAsia" w:eastAsiaTheme="minorEastAsia" w:hAnsiTheme="minorEastAsia" w:cstheme="minorEastAsia" w:hint="eastAsia"/>
          <w:sz w:val="18"/>
          <w:szCs w:val="21"/>
        </w:rPr>
        <w:t>表14-10 柱上变压器实体定义表</w:t>
      </w:r>
    </w:p>
    <w:tbl>
      <w:tblPr>
        <w:tblW w:w="9756"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9"/>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03-</w:t>
            </w:r>
            <w:r>
              <w:rPr>
                <w:rFonts w:hint="eastAsia"/>
                <w:iCs/>
                <w:sz w:val="18"/>
                <w:szCs w:val="18"/>
              </w:rPr>
              <w:t>柱上变压器</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t_sb_zwyc_zsbyq</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9"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325"/>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馈线编号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OBJ_ID</w:t>
            </w:r>
          </w:p>
          <w:p w:rsidR="00A02438" w:rsidRDefault="00A02438">
            <w:pPr>
              <w:rPr>
                <w:i/>
                <w:color w:val="4F81BD"/>
                <w:sz w:val="18"/>
                <w:szCs w:val="18"/>
              </w:rPr>
            </w:pP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所属线路</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SSXL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设备名称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SBMC</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lastRenderedPageBreak/>
              <w:t>设备地市</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SBDS</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型号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高压侧额定容量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GYCEDRL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低压侧额定容量</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DYCEDRL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DECIMAL</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12</w:t>
            </w:r>
          </w:p>
        </w:tc>
        <w:tc>
          <w:tcPr>
            <w:tcW w:w="201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w:t>
            </w: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所属大馈线</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SSDKX</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所属馈线线段</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SSKXXD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p w:rsidR="00A02438" w:rsidRDefault="004C624F">
      <w:pPr>
        <w:pStyle w:val="afe"/>
        <w:keepNext/>
        <w:jc w:val="center"/>
      </w:pPr>
      <w:r>
        <w:rPr>
          <w:rFonts w:asciiTheme="minorEastAsia" w:eastAsiaTheme="minorEastAsia" w:hAnsiTheme="minorEastAsia" w:cstheme="minorEastAsia" w:hint="eastAsia"/>
          <w:sz w:val="18"/>
          <w:szCs w:val="21"/>
        </w:rPr>
        <w:t>表14-11 图形实体定义表</w:t>
      </w:r>
    </w:p>
    <w:tbl>
      <w:tblPr>
        <w:tblW w:w="9747"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0"/>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04-</w:t>
            </w:r>
            <w:r>
              <w:rPr>
                <w:rFonts w:hint="eastAsia"/>
                <w:iCs/>
                <w:sz w:val="18"/>
                <w:szCs w:val="18"/>
              </w:rPr>
              <w:t>图形</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cont_svgstore_prerelease</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37"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0"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0"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MAP_NAME</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MAP_ID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线路数据</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sz w:val="18"/>
                <w:szCs w:val="18"/>
              </w:rPr>
              <w:t>MAP_CONTENT</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0"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p w:rsidR="00A02438" w:rsidRDefault="004C624F">
      <w:pPr>
        <w:pStyle w:val="afe"/>
        <w:keepNext/>
        <w:jc w:val="center"/>
      </w:pPr>
      <w:r>
        <w:rPr>
          <w:rFonts w:asciiTheme="minorEastAsia" w:eastAsiaTheme="minorEastAsia" w:hAnsiTheme="minorEastAsia" w:cstheme="minorEastAsia" w:hint="eastAsia"/>
          <w:sz w:val="18"/>
          <w:szCs w:val="21"/>
        </w:rPr>
        <w:t>表14-12 模型实体定义表</w:t>
      </w:r>
    </w:p>
    <w:tbl>
      <w:tblPr>
        <w:tblW w:w="9756"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9"/>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05-</w:t>
            </w:r>
            <w:r>
              <w:rPr>
                <w:rFonts w:hint="eastAsia"/>
                <w:iCs/>
                <w:sz w:val="18"/>
                <w:szCs w:val="18"/>
              </w:rPr>
              <w:t>模形</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设备</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cont_cimstore_prerelease</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9"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MAP_NAME</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MAP_ID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线路数据</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sz w:val="18"/>
                <w:szCs w:val="18"/>
              </w:rPr>
              <w:t>MAP_CONTENT</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4C624F">
      <w:pPr>
        <w:pStyle w:val="3"/>
      </w:pPr>
      <w:r>
        <w:rPr>
          <w:rFonts w:hint="eastAsia"/>
        </w:rPr>
        <w:lastRenderedPageBreak/>
        <w:t>自主式下沉计算分析</w:t>
      </w:r>
    </w:p>
    <w:p w:rsidR="00A02438" w:rsidRDefault="004C624F">
      <w:pPr>
        <w:pStyle w:val="afe"/>
        <w:keepNext/>
        <w:jc w:val="center"/>
      </w:pPr>
      <w:r>
        <w:rPr>
          <w:rFonts w:asciiTheme="minorEastAsia" w:eastAsiaTheme="minorEastAsia" w:hAnsiTheme="minorEastAsia" w:cstheme="minorEastAsia" w:hint="eastAsia"/>
          <w:sz w:val="18"/>
          <w:szCs w:val="21"/>
        </w:rPr>
        <w:t>表14-13 配置信息实体定义表</w:t>
      </w:r>
    </w:p>
    <w:tbl>
      <w:tblPr>
        <w:tblW w:w="9756"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9"/>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11-</w:t>
            </w:r>
            <w:r>
              <w:rPr>
                <w:rFonts w:hint="eastAsia"/>
                <w:iCs/>
                <w:sz w:val="18"/>
                <w:szCs w:val="18"/>
              </w:rPr>
              <w:t>配置信息</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XCJS_PZXX</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9"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算法编号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XCJS_PZXX_SFBH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算法名称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XCJS_PZXX_SFMC</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算法创建时间</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XCJS_PZXX_SFCJSJ</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data</w:t>
            </w:r>
          </w:p>
        </w:tc>
        <w:tc>
          <w:tcPr>
            <w:tcW w:w="1176"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算法解析方法</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XCJS_PZXX_</w:t>
            </w:r>
            <w:r>
              <w:rPr>
                <w:rFonts w:hint="eastAsia"/>
                <w:sz w:val="18"/>
                <w:szCs w:val="18"/>
              </w:rPr>
              <w:t>SFJXFF</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算应用环境</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XCJS_PZXX_SFYYHJ</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4C624F">
      <w:pPr>
        <w:pStyle w:val="afe"/>
        <w:keepNext/>
        <w:jc w:val="center"/>
      </w:pPr>
      <w:r>
        <w:rPr>
          <w:rFonts w:asciiTheme="minorEastAsia" w:eastAsiaTheme="minorEastAsia" w:hAnsiTheme="minorEastAsia" w:cstheme="minorEastAsia" w:hint="eastAsia"/>
          <w:sz w:val="18"/>
          <w:szCs w:val="21"/>
        </w:rPr>
        <w:t>表14-14 日志信息实体定义表</w:t>
      </w:r>
    </w:p>
    <w:tbl>
      <w:tblPr>
        <w:tblW w:w="9756"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9"/>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22-</w:t>
            </w:r>
            <w:r>
              <w:rPr>
                <w:rFonts w:hint="eastAsia"/>
                <w:iCs/>
                <w:sz w:val="18"/>
                <w:szCs w:val="18"/>
              </w:rPr>
              <w:t>日志信息</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XCJS_RZXX</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9"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XCJS_RZXX_BH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日志时间</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XCJS_RZXX_RZSJ</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操作命令</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XCJS_RZXX_CZML</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tabs>
                <w:tab w:val="center" w:pos="852"/>
                <w:tab w:val="right" w:pos="1584"/>
              </w:tabs>
              <w:jc w:val="left"/>
              <w:rPr>
                <w:sz w:val="18"/>
                <w:szCs w:val="18"/>
              </w:rPr>
            </w:pPr>
            <w:r>
              <w:rPr>
                <w:rFonts w:hint="eastAsia"/>
                <w:sz w:val="18"/>
                <w:szCs w:val="18"/>
              </w:rPr>
              <w:tab/>
            </w:r>
            <w:r>
              <w:rPr>
                <w:rFonts w:hint="eastAsia"/>
                <w:sz w:val="18"/>
                <w:szCs w:val="18"/>
              </w:rPr>
              <w:t>下沉节点编号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XCJS_RZXX_XCJDBH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日志信息</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XCJS_RZXX_RZXX</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20</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p w:rsidR="00A02438" w:rsidRDefault="004C624F">
      <w:pPr>
        <w:pStyle w:val="3"/>
      </w:pPr>
      <w:r>
        <w:rPr>
          <w:rFonts w:hint="eastAsia"/>
        </w:rPr>
        <w:lastRenderedPageBreak/>
        <w:t>计算结果展示</w:t>
      </w:r>
    </w:p>
    <w:p w:rsidR="00A02438" w:rsidRDefault="004C624F">
      <w:pPr>
        <w:pStyle w:val="afe"/>
        <w:keepNext/>
        <w:jc w:val="center"/>
      </w:pPr>
      <w:r>
        <w:rPr>
          <w:rFonts w:asciiTheme="minorEastAsia" w:eastAsiaTheme="minorEastAsia" w:hAnsiTheme="minorEastAsia" w:cstheme="minorEastAsia" w:hint="eastAsia"/>
          <w:sz w:val="18"/>
          <w:szCs w:val="21"/>
        </w:rPr>
        <w:t>表14-15 结果信息实体定义表</w:t>
      </w:r>
    </w:p>
    <w:tbl>
      <w:tblPr>
        <w:tblW w:w="9756" w:type="dxa"/>
        <w:jc w:val="center"/>
        <w:tblLayout w:type="fixed"/>
        <w:tblCellMar>
          <w:left w:w="113" w:type="dxa"/>
          <w:right w:w="113" w:type="dxa"/>
        </w:tblCellMar>
        <w:tblLook w:val="04A0" w:firstRow="1" w:lastRow="0" w:firstColumn="1" w:lastColumn="0" w:noHBand="0" w:noVBand="1"/>
      </w:tblPr>
      <w:tblGrid>
        <w:gridCol w:w="1810"/>
        <w:gridCol w:w="1677"/>
        <w:gridCol w:w="1342"/>
        <w:gridCol w:w="1176"/>
        <w:gridCol w:w="2012"/>
        <w:gridCol w:w="1739"/>
      </w:tblGrid>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编号</w:t>
            </w:r>
            <w:r>
              <w:rPr>
                <w:rFonts w:hint="eastAsia"/>
                <w:sz w:val="18"/>
                <w:szCs w:val="18"/>
              </w:rPr>
              <w:t>-</w:t>
            </w:r>
            <w:r>
              <w:rPr>
                <w:sz w:val="18"/>
                <w:szCs w:val="18"/>
              </w:rPr>
              <w:t>名称</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31-</w:t>
            </w:r>
            <w:r>
              <w:rPr>
                <w:rFonts w:hint="eastAsia"/>
                <w:iCs/>
                <w:sz w:val="18"/>
                <w:szCs w:val="18"/>
              </w:rPr>
              <w:t>结果信息</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所属数据域</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340"/>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所属数据主题</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综合</w:t>
            </w:r>
          </w:p>
        </w:tc>
      </w:tr>
      <w:tr w:rsidR="00A02438">
        <w:trPr>
          <w:trHeight w:val="26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是否主数据</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是</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sz w:val="18"/>
                <w:szCs w:val="18"/>
              </w:rPr>
              <w:t>代码</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JSJGZS_JGXX</w:t>
            </w:r>
          </w:p>
        </w:tc>
      </w:tr>
      <w:tr w:rsidR="00A02438">
        <w:trPr>
          <w:trHeight w:val="353"/>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与其他实体关系</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87"/>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备注</w:t>
            </w:r>
          </w:p>
        </w:tc>
        <w:tc>
          <w:tcPr>
            <w:tcW w:w="7946" w:type="dxa"/>
            <w:gridSpan w:val="5"/>
            <w:tcBorders>
              <w:top w:val="single" w:sz="6" w:space="0" w:color="auto"/>
              <w:left w:val="single" w:sz="6" w:space="0" w:color="auto"/>
              <w:bottom w:val="single" w:sz="6" w:space="0" w:color="auto"/>
              <w:right w:val="single" w:sz="6" w:space="0" w:color="auto"/>
            </w:tcBorders>
          </w:tcPr>
          <w:p w:rsidR="00A02438" w:rsidRDefault="004C624F">
            <w:pPr>
              <w:rPr>
                <w:sz w:val="18"/>
                <w:szCs w:val="18"/>
              </w:rPr>
            </w:pPr>
            <w:r>
              <w:rPr>
                <w:rFonts w:hint="eastAsia"/>
                <w:sz w:val="18"/>
                <w:szCs w:val="18"/>
              </w:rPr>
              <w:t>无</w:t>
            </w:r>
          </w:p>
        </w:tc>
      </w:tr>
      <w:tr w:rsidR="00A02438">
        <w:trPr>
          <w:trHeight w:val="236"/>
          <w:jc w:val="center"/>
        </w:trPr>
        <w:tc>
          <w:tcPr>
            <w:tcW w:w="1810" w:type="dxa"/>
            <w:tcBorders>
              <w:top w:val="single" w:sz="6" w:space="0" w:color="auto"/>
              <w:left w:val="single" w:sz="6" w:space="0" w:color="auto"/>
              <w:bottom w:val="single" w:sz="6" w:space="0" w:color="auto"/>
              <w:right w:val="single" w:sz="6" w:space="0" w:color="auto"/>
            </w:tcBorders>
            <w:shd w:val="clear" w:color="auto" w:fill="D9D9D9"/>
            <w:vAlign w:val="center"/>
          </w:tcPr>
          <w:p w:rsidR="00A02438" w:rsidRDefault="004C624F">
            <w:pPr>
              <w:jc w:val="center"/>
              <w:rPr>
                <w:sz w:val="18"/>
                <w:szCs w:val="18"/>
              </w:rPr>
            </w:pPr>
            <w:r>
              <w:rPr>
                <w:rFonts w:hint="eastAsia"/>
                <w:sz w:val="18"/>
                <w:szCs w:val="18"/>
              </w:rPr>
              <w:t>字段名称</w:t>
            </w:r>
          </w:p>
        </w:tc>
        <w:tc>
          <w:tcPr>
            <w:tcW w:w="1677"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字段代码</w:t>
            </w:r>
          </w:p>
        </w:tc>
        <w:tc>
          <w:tcPr>
            <w:tcW w:w="134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数据类型</w:t>
            </w:r>
          </w:p>
        </w:tc>
        <w:tc>
          <w:tcPr>
            <w:tcW w:w="1176"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数据长度</w:t>
            </w:r>
          </w:p>
        </w:tc>
        <w:tc>
          <w:tcPr>
            <w:tcW w:w="2012"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数据精度</w:t>
            </w:r>
          </w:p>
        </w:tc>
        <w:tc>
          <w:tcPr>
            <w:tcW w:w="1739" w:type="dxa"/>
            <w:tcBorders>
              <w:top w:val="single" w:sz="6" w:space="0" w:color="auto"/>
              <w:left w:val="single" w:sz="6" w:space="0" w:color="auto"/>
              <w:bottom w:val="single" w:sz="6" w:space="0" w:color="auto"/>
              <w:right w:val="single" w:sz="6" w:space="0" w:color="auto"/>
            </w:tcBorders>
            <w:shd w:val="clear" w:color="auto" w:fill="D9D9D9"/>
          </w:tcPr>
          <w:p w:rsidR="00A02438" w:rsidRDefault="004C624F">
            <w:pPr>
              <w:jc w:val="center"/>
              <w:rPr>
                <w:sz w:val="18"/>
                <w:szCs w:val="18"/>
              </w:rPr>
            </w:pPr>
            <w:r>
              <w:rPr>
                <w:rFonts w:hint="eastAsia"/>
                <w:sz w:val="18"/>
                <w:szCs w:val="18"/>
              </w:rPr>
              <w:t>主键</w:t>
            </w:r>
            <w:r>
              <w:rPr>
                <w:rFonts w:hint="eastAsia"/>
                <w:sz w:val="18"/>
                <w:szCs w:val="18"/>
              </w:rPr>
              <w:t>/</w:t>
            </w:r>
            <w:r>
              <w:rPr>
                <w:rFonts w:hint="eastAsia"/>
                <w:sz w:val="18"/>
                <w:szCs w:val="18"/>
              </w:rPr>
              <w:t>外键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线路编号</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JSJGZS_JGXX_X:BH</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4C624F">
            <w:pPr>
              <w:rPr>
                <w:i/>
                <w:color w:val="4F81BD"/>
                <w:sz w:val="18"/>
                <w:szCs w:val="18"/>
              </w:rPr>
            </w:pPr>
            <w:r>
              <w:rPr>
                <w:rFonts w:hint="eastAsia"/>
                <w:iCs/>
                <w:sz w:val="18"/>
                <w:szCs w:val="18"/>
              </w:rPr>
              <w:t>主键</w:t>
            </w: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第几分段</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JSJGZS_JGXX_DJFD</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总分段个数</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JSJGZS_JGXX_ZFDGS</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负荷列表</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JSJGZS_JGXX_FHLB</w:t>
            </w:r>
          </w:p>
        </w:tc>
        <w:tc>
          <w:tcPr>
            <w:tcW w:w="1342"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VARCHAR</w:t>
            </w:r>
          </w:p>
        </w:tc>
        <w:tc>
          <w:tcPr>
            <w:tcW w:w="1176"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42</w:t>
            </w: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r w:rsidR="00A02438">
        <w:trPr>
          <w:trHeight w:val="273"/>
          <w:jc w:val="center"/>
        </w:trPr>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A02438" w:rsidRDefault="004C624F">
            <w:pPr>
              <w:jc w:val="center"/>
              <w:rPr>
                <w:sz w:val="18"/>
                <w:szCs w:val="18"/>
              </w:rPr>
            </w:pPr>
            <w:r>
              <w:rPr>
                <w:rFonts w:hint="eastAsia"/>
                <w:sz w:val="18"/>
                <w:szCs w:val="18"/>
              </w:rPr>
              <w:t>分段长度</w:t>
            </w:r>
          </w:p>
        </w:tc>
        <w:tc>
          <w:tcPr>
            <w:tcW w:w="1677" w:type="dxa"/>
            <w:tcBorders>
              <w:top w:val="single" w:sz="6" w:space="0" w:color="auto"/>
              <w:left w:val="single" w:sz="6" w:space="0" w:color="auto"/>
              <w:bottom w:val="single" w:sz="6" w:space="0" w:color="auto"/>
              <w:right w:val="single" w:sz="6" w:space="0" w:color="auto"/>
            </w:tcBorders>
          </w:tcPr>
          <w:p w:rsidR="00A02438" w:rsidRDefault="004C624F">
            <w:pPr>
              <w:rPr>
                <w:iCs/>
                <w:sz w:val="18"/>
                <w:szCs w:val="18"/>
              </w:rPr>
            </w:pPr>
            <w:r>
              <w:rPr>
                <w:rFonts w:hint="eastAsia"/>
                <w:iCs/>
                <w:sz w:val="18"/>
                <w:szCs w:val="18"/>
              </w:rPr>
              <w:t>JSJGZS_JGXX_FDCD</w:t>
            </w:r>
          </w:p>
        </w:tc>
        <w:tc>
          <w:tcPr>
            <w:tcW w:w="1342"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1176"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c>
          <w:tcPr>
            <w:tcW w:w="2012" w:type="dxa"/>
            <w:tcBorders>
              <w:top w:val="single" w:sz="6" w:space="0" w:color="auto"/>
              <w:left w:val="single" w:sz="6" w:space="0" w:color="auto"/>
              <w:bottom w:val="single" w:sz="6" w:space="0" w:color="auto"/>
              <w:right w:val="single" w:sz="6" w:space="0" w:color="auto"/>
            </w:tcBorders>
          </w:tcPr>
          <w:p w:rsidR="00A02438" w:rsidRDefault="00A02438">
            <w:pPr>
              <w:rPr>
                <w:i/>
                <w:color w:val="4F81BD"/>
                <w:sz w:val="18"/>
                <w:szCs w:val="18"/>
              </w:rPr>
            </w:pPr>
          </w:p>
        </w:tc>
        <w:tc>
          <w:tcPr>
            <w:tcW w:w="1739" w:type="dxa"/>
            <w:tcBorders>
              <w:top w:val="single" w:sz="6" w:space="0" w:color="auto"/>
              <w:left w:val="single" w:sz="6" w:space="0" w:color="auto"/>
              <w:bottom w:val="single" w:sz="6" w:space="0" w:color="auto"/>
              <w:right w:val="single" w:sz="6" w:space="0" w:color="auto"/>
            </w:tcBorders>
          </w:tcPr>
          <w:p w:rsidR="00A02438" w:rsidRDefault="00A02438">
            <w:pPr>
              <w:rPr>
                <w:iCs/>
                <w:sz w:val="18"/>
                <w:szCs w:val="18"/>
              </w:rPr>
            </w:pPr>
          </w:p>
        </w:tc>
      </w:tr>
    </w:tbl>
    <w:p w:rsidR="00A02438" w:rsidRDefault="00A02438"/>
    <w:sectPr w:rsidR="00A02438">
      <w:headerReference w:type="even" r:id="rId62"/>
      <w:headerReference w:type="default" r:id="rId63"/>
      <w:footerReference w:type="default" r:id="rId64"/>
      <w:headerReference w:type="first" r:id="rId65"/>
      <w:footerReference w:type="first" r:id="rId66"/>
      <w:pgSz w:w="11906" w:h="16838"/>
      <w:pgMar w:top="1701" w:right="1134" w:bottom="1134" w:left="1134" w:header="851" w:footer="992" w:gutter="0"/>
      <w:pgNumType w:start="1"/>
      <w:cols w:space="720"/>
      <w:formProt w:val="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2" w:author="wlx" w:date="2019-04-29T16:19:00Z" w:initials="w">
    <w:p w:rsidR="004C624F" w:rsidRDefault="004C624F">
      <w:pPr>
        <w:pStyle w:val="aff0"/>
      </w:pPr>
      <w:r>
        <w:rPr>
          <w:rFonts w:hint="eastAsia"/>
        </w:rPr>
        <w:t>应用架构功能模块与第</w:t>
      </w:r>
      <w:r>
        <w:rPr>
          <w:rFonts w:hint="eastAsia"/>
        </w:rPr>
        <w:t>5</w:t>
      </w:r>
      <w:r>
        <w:rPr>
          <w:rFonts w:hint="eastAsia"/>
        </w:rPr>
        <w:t>章内容保持一致，分为线路优化分段分析、下沉计算、结果展示，细化到</w:t>
      </w:r>
      <w:r>
        <w:rPr>
          <w:rFonts w:hint="eastAsia"/>
        </w:rPr>
        <w:t>2</w:t>
      </w:r>
      <w:r>
        <w:rPr>
          <w:rFonts w:hint="eastAsia"/>
        </w:rPr>
        <w:t>级功能即可。</w:t>
      </w:r>
    </w:p>
  </w:comment>
  <w:comment w:id="113" w:author="wlx" w:date="2019-04-29T16:17:00Z" w:initials="w">
    <w:p w:rsidR="004C624F" w:rsidRDefault="004C624F">
      <w:pPr>
        <w:pStyle w:val="aff0"/>
      </w:pPr>
      <w:r>
        <w:rPr>
          <w:rFonts w:hint="eastAsia"/>
        </w:rPr>
        <w:t>大数据平台改配网运检业务动态分析系统，与第</w:t>
      </w:r>
      <w:r>
        <w:rPr>
          <w:rFonts w:hint="eastAsia"/>
        </w:rPr>
        <w:t>5</w:t>
      </w:r>
      <w:r>
        <w:rPr>
          <w:rFonts w:hint="eastAsia"/>
        </w:rPr>
        <w:t>张内容保持一致</w:t>
      </w:r>
    </w:p>
  </w:comment>
  <w:comment w:id="123" w:author="wlx" w:date="2019-04-29T16:41:00Z" w:initials="w">
    <w:p w:rsidR="004C624F" w:rsidRDefault="004C624F">
      <w:pPr>
        <w:pStyle w:val="aff0"/>
      </w:pPr>
      <w:r>
        <w:rPr>
          <w:rFonts w:hint="eastAsia"/>
        </w:rPr>
        <w:t>增加一段描述数据架构的文字（</w:t>
      </w:r>
      <w:r>
        <w:rPr>
          <w:rFonts w:hint="eastAsia"/>
        </w:rPr>
        <w:t>wlx</w:t>
      </w:r>
      <w:r>
        <w:rPr>
          <w:rFonts w:hint="eastAsia"/>
        </w:rPr>
        <w:t>）</w:t>
      </w:r>
    </w:p>
  </w:comment>
  <w:comment w:id="124" w:author="wlx" w:date="2019-04-29T17:28:00Z" w:initials="w">
    <w:p w:rsidR="004C624F" w:rsidRDefault="004C624F">
      <w:pPr>
        <w:pStyle w:val="aff0"/>
      </w:pPr>
      <w:r>
        <w:rPr>
          <w:rFonts w:hint="eastAsia"/>
        </w:rPr>
        <w:t>根据配网运检业务动态分析</w:t>
      </w:r>
      <w:r>
        <w:rPr>
          <w:rFonts w:hint="eastAsia"/>
        </w:rPr>
        <w:t>3</w:t>
      </w:r>
      <w:r>
        <w:rPr>
          <w:rFonts w:hint="eastAsia"/>
        </w:rPr>
        <w:t>大功能点，调整每块涉及到的数据实体，参考大数据平台和数据管理组件的写法。</w:t>
      </w:r>
    </w:p>
  </w:comment>
  <w:comment w:id="134" w:author="wlx" w:date="2019-04-29T17:34:00Z" w:initials="w">
    <w:p w:rsidR="004C624F" w:rsidRDefault="004C624F">
      <w:pPr>
        <w:pStyle w:val="aff0"/>
      </w:pPr>
      <w:r>
        <w:rPr>
          <w:rFonts w:hint="eastAsia"/>
        </w:rPr>
        <w:t>基于此图，分层描述技术架构</w:t>
      </w:r>
    </w:p>
  </w:comment>
  <w:comment w:id="155" w:author="wlx" w:date="2019-04-29T17:25:00Z" w:initials="w">
    <w:p w:rsidR="004C624F" w:rsidRDefault="004C624F">
      <w:pPr>
        <w:pStyle w:val="aff0"/>
      </w:pPr>
      <w:r>
        <w:rPr>
          <w:rFonts w:hint="eastAsia"/>
        </w:rPr>
        <w:t>视情况加入三段描述不同功能模块的文字</w:t>
      </w:r>
    </w:p>
  </w:comment>
  <w:comment w:id="169" w:author="wlx" w:date="2019-04-29T17:44:00Z" w:initials="w">
    <w:p w:rsidR="004C624F" w:rsidRDefault="004C624F">
      <w:pPr>
        <w:pStyle w:val="aff0"/>
      </w:pPr>
      <w:r>
        <w:rPr>
          <w:rFonts w:hint="eastAsia"/>
        </w:rPr>
        <w:t>根据实际的数据实体来调整表格内容，联动调整业务需求说明书中的内容</w:t>
      </w:r>
    </w:p>
  </w:comment>
  <w:comment w:id="219" w:author="wlx" w:date="2019-04-29T17:43:00Z" w:initials="w">
    <w:p w:rsidR="004C624F" w:rsidRDefault="004C624F">
      <w:pPr>
        <w:pStyle w:val="aff0"/>
      </w:pPr>
      <w:r>
        <w:rPr>
          <w:rFonts w:hint="eastAsia"/>
        </w:rPr>
        <w:t>按照线路优化分段分析、下沉计算、结果展示三大功能模块来写，可适当弱化下沉计算内容，但是不能遗漏重要功能点，参考大数据平台和数据管理组件项目。</w:t>
      </w:r>
    </w:p>
  </w:comment>
  <w:comment w:id="230" w:author="wlx" w:date="2019-04-28T16:22:00Z" w:initials="w">
    <w:p w:rsidR="004C624F" w:rsidRDefault="004C624F">
      <w:pPr>
        <w:pStyle w:val="aff0"/>
      </w:pPr>
      <w:r>
        <w:rPr>
          <w:rFonts w:hint="eastAsia"/>
        </w:rPr>
        <w:t>按照线路优化分段分析、下沉计算、结果展示三大功能模块来写，可适当弱化下沉计算内容，但是不能遗漏重要功能点，参考大数据平台和数据管理组件项目。（</w:t>
      </w:r>
      <w:r>
        <w:rPr>
          <w:rFonts w:hint="eastAsia"/>
        </w:rPr>
        <w:t>wgq</w:t>
      </w:r>
      <w:r>
        <w:rPr>
          <w:rFonts w:hint="eastAsia"/>
        </w:rPr>
        <w:t>）</w:t>
      </w:r>
    </w:p>
  </w:comment>
  <w:comment w:id="241" w:author="wlx" w:date="2019-04-29T17:49:00Z" w:initials="w">
    <w:p w:rsidR="004C624F" w:rsidRDefault="004C624F">
      <w:pPr>
        <w:pStyle w:val="aff0"/>
      </w:pPr>
      <w:r>
        <w:rPr>
          <w:rFonts w:hint="eastAsia"/>
        </w:rPr>
        <w:t>增加下沉计算部分的数据实体内容（</w:t>
      </w:r>
      <w:r>
        <w:rPr>
          <w:rFonts w:hint="eastAsia"/>
        </w:rPr>
        <w:t>wgq</w:t>
      </w:r>
      <w:r>
        <w:rPr>
          <w:rFonts w:hint="eastAsia"/>
        </w:rPr>
        <w:t>）</w:t>
      </w:r>
    </w:p>
  </w:comment>
  <w:comment w:id="278" w:author="wlx" w:date="2019-04-29T17:55:00Z" w:initials="w">
    <w:p w:rsidR="004C624F" w:rsidRDefault="004C624F">
      <w:pPr>
        <w:pStyle w:val="aff0"/>
      </w:pPr>
      <w:r>
        <w:rPr>
          <w:rFonts w:hint="eastAsia"/>
        </w:rPr>
        <w:t>统一字体大小，“一线一案”调整为线路优化分段分析。部分组件没有通过线段连接，是没有关联关系，请核实并调整？</w:t>
      </w:r>
    </w:p>
  </w:comment>
  <w:comment w:id="289" w:author="wlx" w:date="2019-04-29T17:59:00Z" w:initials="w">
    <w:p w:rsidR="004C624F" w:rsidRDefault="004C624F">
      <w:pPr>
        <w:pStyle w:val="aff0"/>
      </w:pPr>
      <w:r>
        <w:rPr>
          <w:rFonts w:hint="eastAsia"/>
        </w:rPr>
        <w:t>“一线一案”调整为线路优化分段分析</w:t>
      </w:r>
    </w:p>
  </w:comment>
  <w:comment w:id="297" w:author="wlx" w:date="2019-04-29T18:01:00Z" w:initials="w">
    <w:p w:rsidR="004C624F" w:rsidRDefault="004C624F">
      <w:pPr>
        <w:pStyle w:val="aff0"/>
      </w:pPr>
      <w:r>
        <w:rPr>
          <w:rFonts w:hint="eastAsia"/>
        </w:rPr>
        <w:t>“一线一案”调整为线路优化分段分析</w:t>
      </w:r>
    </w:p>
  </w:comment>
  <w:comment w:id="346" w:author="wlx" w:date="2019-04-29T18:04:00Z" w:initials="w">
    <w:p w:rsidR="004C624F" w:rsidRDefault="004C624F">
      <w:pPr>
        <w:pStyle w:val="aff0"/>
      </w:pPr>
      <w:r>
        <w:rPr>
          <w:rFonts w:hint="eastAsia"/>
        </w:rPr>
        <w:t>与</w:t>
      </w:r>
      <w:r>
        <w:rPr>
          <w:rFonts w:hint="eastAsia"/>
        </w:rPr>
        <w:t>ISC</w:t>
      </w:r>
      <w:r>
        <w:rPr>
          <w:rFonts w:hint="eastAsia"/>
        </w:rPr>
        <w:t>、</w:t>
      </w:r>
      <w:r>
        <w:rPr>
          <w:rFonts w:hint="eastAsia"/>
        </w:rPr>
        <w:t>I6000</w:t>
      </w:r>
      <w:r>
        <w:rPr>
          <w:rFonts w:hint="eastAsia"/>
        </w:rPr>
        <w:t>、全业务、供服集成</w:t>
      </w:r>
    </w:p>
  </w:comment>
  <w:comment w:id="357" w:author="wlx" w:date="2019-04-29T18:04:00Z" w:initials="w">
    <w:p w:rsidR="004C624F" w:rsidRDefault="004C624F">
      <w:pPr>
        <w:pStyle w:val="aff0"/>
      </w:pPr>
      <w:r>
        <w:rPr>
          <w:rFonts w:hint="eastAsia"/>
        </w:rPr>
        <w:t>根据集成情况调整表格</w:t>
      </w:r>
    </w:p>
  </w:comment>
  <w:comment w:id="406" w:author="wlx" w:date="2019-04-29T18:14:00Z" w:initials="w">
    <w:p w:rsidR="004C624F" w:rsidRDefault="004C624F">
      <w:pPr>
        <w:pStyle w:val="aff0"/>
      </w:pPr>
      <w:r>
        <w:rPr>
          <w:rFonts w:hint="eastAsia"/>
        </w:rPr>
        <w:t>调整一线一案为线路优化分段分析，删除项目未涉及到的大数据平台组件，修改错别字。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D34D90" w15:done="0"/>
  <w15:commentEx w15:paraId="5EFA7335" w15:done="0"/>
  <w15:commentEx w15:paraId="39CB5C9E" w15:done="0"/>
  <w15:commentEx w15:paraId="0AF71522" w15:done="0"/>
  <w15:commentEx w15:paraId="0E1A30A0" w15:done="0"/>
  <w15:commentEx w15:paraId="76741E76" w15:done="0"/>
  <w15:commentEx w15:paraId="20F208F5" w15:done="0"/>
  <w15:commentEx w15:paraId="7FCE4DAF" w15:done="0"/>
  <w15:commentEx w15:paraId="54283D1B" w15:done="0"/>
  <w15:commentEx w15:paraId="2D2F0459" w15:done="0"/>
  <w15:commentEx w15:paraId="21DC7A21" w15:done="0"/>
  <w15:commentEx w15:paraId="21541024" w15:done="0"/>
  <w15:commentEx w15:paraId="575C745F" w15:done="0"/>
  <w15:commentEx w15:paraId="4D930A39" w15:done="0"/>
  <w15:commentEx w15:paraId="77466164" w15:done="0"/>
  <w15:commentEx w15:paraId="051C40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DE0" w:rsidRDefault="002B0DE0">
      <w:r>
        <w:separator/>
      </w:r>
    </w:p>
  </w:endnote>
  <w:endnote w:type="continuationSeparator" w:id="0">
    <w:p w:rsidR="002B0DE0" w:rsidRDefault="002B0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 Sun">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pStyle w:val="aff4"/>
      <w:jc w:val="center"/>
    </w:pPr>
  </w:p>
  <w:p w:rsidR="004C624F" w:rsidRDefault="004C624F">
    <w:pPr>
      <w:pStyle w:val="af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jc w:val="center"/>
    </w:pPr>
    <w:r>
      <w:rPr>
        <w:rFonts w:hint="eastAsia"/>
      </w:rPr>
      <w:t>第</w:t>
    </w:r>
    <w:r>
      <w:fldChar w:fldCharType="begin"/>
    </w:r>
    <w:r>
      <w:instrText xml:space="preserve"> PAGE  \* MERGEFORMAT </w:instrText>
    </w:r>
    <w:r>
      <w:fldChar w:fldCharType="separate"/>
    </w:r>
    <w:r w:rsidR="00FD76A0">
      <w:rPr>
        <w:noProof/>
      </w:rPr>
      <w:t>21</w:t>
    </w:r>
    <w:r>
      <w:fldChar w:fldCharType="end"/>
    </w:r>
    <w:r>
      <w:rPr>
        <w:rFonts w:hint="eastAsia"/>
      </w:rPr>
      <w:t>页</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pStyle w:val="aff4"/>
      <w:jc w:val="center"/>
    </w:pPr>
    <w:r>
      <w:rPr>
        <w:rFonts w:hint="eastAsia"/>
      </w:rPr>
      <w:t>第</w:t>
    </w:r>
    <w:r>
      <w:fldChar w:fldCharType="begin"/>
    </w:r>
    <w:r>
      <w:instrText xml:space="preserve"> PAGE  \* MERGEFORMAT </w:instrText>
    </w:r>
    <w:r>
      <w:fldChar w:fldCharType="separate"/>
    </w:r>
    <w:r>
      <w:t>1</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DE0" w:rsidRDefault="002B0DE0">
      <w:r>
        <w:separator/>
      </w:r>
    </w:p>
  </w:footnote>
  <w:footnote w:type="continuationSeparator" w:id="0">
    <w:p w:rsidR="002B0DE0" w:rsidRDefault="002B0D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pStyle w:val="aff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5" o:spid="_x0000_s2052" type="#_x0000_t136" style="position:absolute;margin-left:0;margin-top:0;width:582.35pt;height:97.0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p>
  <w:p w:rsidR="004C624F" w:rsidRDefault="004C624F"/>
  <w:p w:rsidR="004C624F" w:rsidRDefault="004C624F"/>
  <w:p w:rsidR="004C624F" w:rsidRDefault="004C624F"/>
  <w:p w:rsidR="004C624F" w:rsidRDefault="004C624F"/>
  <w:p w:rsidR="004C624F" w:rsidRDefault="004C624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pStyle w:val="aff5"/>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6" o:spid="_x0000_s2053" type="#_x0000_t136" style="position:absolute;left:0;text-align:left;margin-left:0;margin-top:0;width:582.35pt;height:97.0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7pt;margin-top:-7.9pt;width:117.5pt;height:20.35pt;z-index:251656704;mso-wrap-distance-top:0;mso-wrap-distance-bottom:0;mso-width-relative:page;mso-height-relative:page">
          <v:imagedata r:id="rId1" o:title=""/>
          <w10:wrap type="topAndBottom"/>
        </v:shape>
        <o:OLEObject Type="Embed" ProgID="Word.Picture.8" ShapeID="_x0000_s2050" DrawAspect="Content" ObjectID="_1619423789" r:id="rId2"/>
      </w:pict>
    </w:r>
    <w:r>
      <w:rPr>
        <w:rFonts w:hint="eastAsia"/>
      </w:rPr>
      <w:t>供电服务指挥系统（配电网运检业务动态分析）概要设计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4F" w:rsidRDefault="004C624F">
    <w:pPr>
      <w:pStyle w:val="aff5"/>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4" o:spid="_x0000_s2051" type="#_x0000_t136" style="position:absolute;left:0;text-align:left;margin-left:0;margin-top:0;width:582.35pt;height:97.0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国家电网公司"/>
          <w10:wrap anchorx="margin" anchory="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6pt;margin-top:-8.7pt;width:117.5pt;height:20.35pt;z-index:251655680;mso-wrap-distance-top:0;mso-wrap-distance-bottom:0;mso-width-relative:page;mso-height-relative:page">
          <v:imagedata r:id="rId1" o:title=""/>
          <w10:wrap type="topAndBottom"/>
        </v:shape>
        <o:OLEObject Type="Embed" ProgID="Word.Picture.8" ShapeID="_x0000_s2049" DrawAspect="Content" ObjectID="_1619423790" r:id="rId2"/>
      </w:pict>
    </w:r>
    <w:r>
      <w:rPr>
        <w:rFonts w:hint="eastAsia"/>
      </w:rPr>
      <w:t>国家电网公司信息系统架构设计指南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8C012A"/>
    <w:multiLevelType w:val="multilevel"/>
    <w:tmpl w:val="E18C012A"/>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suff w:val="space"/>
      <w:lvlText w:val="%1.%2.%3.%4."/>
      <w:lvlJc w:val="left"/>
      <w:pPr>
        <w:tabs>
          <w:tab w:val="left" w:pos="420"/>
        </w:tabs>
        <w:ind w:left="864" w:hanging="864"/>
      </w:pPr>
      <w:rPr>
        <w:rFonts w:eastAsia="黑体" w:hint="default"/>
        <w:sz w:val="2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4">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6">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7">
    <w:nsid w:val="0000000F"/>
    <w:multiLevelType w:val="multilevel"/>
    <w:tmpl w:val="0000000F"/>
    <w:lvl w:ilvl="0">
      <w:start w:val="1"/>
      <w:numFmt w:val="decimal"/>
      <w:pStyle w:val="a6"/>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8">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9">
    <w:nsid w:val="00000011"/>
    <w:multiLevelType w:val="multilevel"/>
    <w:tmpl w:val="00000011"/>
    <w:lvl w:ilvl="0">
      <w:start w:val="1"/>
      <w:numFmt w:val="lowerLetter"/>
      <w:pStyle w:val="a8"/>
      <w:lvlText w:val="%1)"/>
      <w:lvlJc w:val="left"/>
      <w:pPr>
        <w:tabs>
          <w:tab w:val="left" w:pos="839"/>
        </w:tabs>
        <w:ind w:left="839" w:hanging="419"/>
      </w:pPr>
      <w:rPr>
        <w:rFonts w:ascii="宋体" w:eastAsia="宋体" w:hint="eastAsia"/>
        <w:b w:val="0"/>
        <w:i w:val="0"/>
        <w:sz w:val="21"/>
      </w:rPr>
    </w:lvl>
    <w:lvl w:ilvl="1">
      <w:start w:val="1"/>
      <w:numFmt w:val="decimal"/>
      <w:pStyle w:val="a9"/>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1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1">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12">
    <w:nsid w:val="00000021"/>
    <w:multiLevelType w:val="multilevel"/>
    <w:tmpl w:val="00000021"/>
    <w:lvl w:ilvl="0">
      <w:start w:val="1"/>
      <w:numFmt w:val="bullet"/>
      <w:lvlText w:val=""/>
      <w:lvlJc w:val="left"/>
      <w:pPr>
        <w:ind w:left="42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4">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5">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left" w:pos="760"/>
        </w:tabs>
        <w:ind w:left="1264" w:hanging="413"/>
      </w:pPr>
      <w:rPr>
        <w:rFonts w:ascii="Symbol" w:hAnsi="Symbol" w:hint="default"/>
        <w:color w:val="auto"/>
      </w:rPr>
    </w:lvl>
    <w:lvl w:ilvl="2">
      <w:start w:val="1"/>
      <w:numFmt w:val="bullet"/>
      <w:pStyle w:val="af4"/>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6">
    <w:nsid w:val="00000027"/>
    <w:multiLevelType w:val="multilevel"/>
    <w:tmpl w:val="00000027"/>
    <w:lvl w:ilvl="0">
      <w:start w:val="1"/>
      <w:numFmt w:val="lowerLetter"/>
      <w:pStyle w:val="af5"/>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f6"/>
      <w:lvlText w:val="%2)"/>
      <w:lvlJc w:val="left"/>
      <w:pPr>
        <w:tabs>
          <w:tab w:val="left" w:pos="1259"/>
        </w:tabs>
        <w:ind w:left="1259" w:hanging="420"/>
      </w:pPr>
      <w:rPr>
        <w:rFonts w:ascii="宋体" w:eastAsia="宋体" w:hAnsi="宋体" w:hint="eastAsia"/>
        <w:b w:val="0"/>
        <w:i w:val="0"/>
        <w:sz w:val="20"/>
      </w:rPr>
    </w:lvl>
    <w:lvl w:ilvl="2">
      <w:start w:val="1"/>
      <w:numFmt w:val="decimal"/>
      <w:pStyle w:val="af7"/>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hint="eastAsia"/>
      </w:rPr>
    </w:lvl>
    <w:lvl w:ilvl="4">
      <w:start w:val="1"/>
      <w:numFmt w:val="lowerLetter"/>
      <w:lvlText w:val="%5)"/>
      <w:lvlJc w:val="left"/>
      <w:pPr>
        <w:tabs>
          <w:tab w:val="left" w:pos="2517"/>
        </w:tabs>
        <w:ind w:left="2517" w:hanging="419"/>
      </w:pPr>
      <w:rPr>
        <w:rFonts w:hint="eastAsia"/>
      </w:rPr>
    </w:lvl>
    <w:lvl w:ilvl="5">
      <w:start w:val="1"/>
      <w:numFmt w:val="lowerRoman"/>
      <w:lvlText w:val="%6."/>
      <w:lvlJc w:val="right"/>
      <w:pPr>
        <w:tabs>
          <w:tab w:val="left" w:pos="2942"/>
        </w:tabs>
        <w:ind w:left="2937" w:hanging="420"/>
      </w:pPr>
      <w:rPr>
        <w:rFonts w:hint="eastAsia"/>
      </w:rPr>
    </w:lvl>
    <w:lvl w:ilvl="6">
      <w:start w:val="1"/>
      <w:numFmt w:val="decimal"/>
      <w:lvlText w:val="%7."/>
      <w:lvlJc w:val="left"/>
      <w:pPr>
        <w:tabs>
          <w:tab w:val="left" w:pos="3362"/>
        </w:tabs>
        <w:ind w:left="3356" w:hanging="414"/>
      </w:pPr>
      <w:rPr>
        <w:rFonts w:hint="eastAsia"/>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7">
    <w:nsid w:val="0BB30DAA"/>
    <w:multiLevelType w:val="multilevel"/>
    <w:tmpl w:val="0BB30DAA"/>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18">
    <w:nsid w:val="1E1FB9E3"/>
    <w:multiLevelType w:val="multilevel"/>
    <w:tmpl w:val="1E1FB9E3"/>
    <w:lvl w:ilvl="0">
      <w:start w:val="3"/>
      <w:numFmt w:val="decimal"/>
      <w:lvlText w:val="%1."/>
      <w:lvlJc w:val="left"/>
      <w:pPr>
        <w:ind w:left="432" w:hanging="432"/>
      </w:pPr>
      <w:rPr>
        <w:rFonts w:ascii="宋体" w:eastAsia="宋体" w:hAnsi="宋体" w:cs="宋体" w:hint="default"/>
      </w:rPr>
    </w:lvl>
    <w:lvl w:ilvl="1">
      <w:start w:val="4"/>
      <w:numFmt w:val="decimal"/>
      <w:lvlText w:val="%1.%2."/>
      <w:lvlJc w:val="left"/>
      <w:pPr>
        <w:ind w:left="575" w:hanging="575"/>
      </w:pPr>
      <w:rPr>
        <w:rFonts w:ascii="宋体" w:eastAsia="宋体" w:hAnsi="宋体" w:cs="宋体" w:hint="default"/>
      </w:rPr>
    </w:lvl>
    <w:lvl w:ilvl="2">
      <w:start w:val="1"/>
      <w:numFmt w:val="decimal"/>
      <w:lvlText w:val="%1.%2.%3."/>
      <w:lvlJc w:val="left"/>
      <w:pPr>
        <w:ind w:left="720" w:hanging="720"/>
      </w:pPr>
    </w:lvl>
    <w:lvl w:ilvl="3">
      <w:start w:val="1"/>
      <w:numFmt w:val="decimal"/>
      <w:suff w:val="space"/>
      <w:lvlText w:val="%1.%2.%3.%4."/>
      <w:lvlJc w:val="left"/>
      <w:pPr>
        <w:tabs>
          <w:tab w:val="left" w:pos="420"/>
        </w:tabs>
        <w:ind w:left="864" w:hanging="864"/>
      </w:pPr>
      <w:rPr>
        <w:rFonts w:eastAsia="黑体"/>
        <w:sz w:val="21"/>
      </w:rPr>
    </w:lvl>
    <w:lvl w:ilvl="4">
      <w:start w:val="1"/>
      <w:numFmt w:val="decimal"/>
      <w:lvlText w:val="%1.%2.%3.%4.%5."/>
      <w:lvlJc w:val="left"/>
      <w:pPr>
        <w:ind w:left="1008" w:hanging="1008"/>
      </w:pPr>
    </w:lvl>
    <w:lvl w:ilvl="5">
      <w:start w:val="1"/>
      <w:numFmt w:val="decimal"/>
      <w:lvlText w:val="%1.%2.%3.%4.%5.%6."/>
      <w:lvlJc w:val="left"/>
      <w:pPr>
        <w:ind w:left="1151" w:hanging="1151"/>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3" w:hanging="1583"/>
      </w:pPr>
    </w:lvl>
  </w:abstractNum>
  <w:abstractNum w:abstractNumId="19">
    <w:nsid w:val="25CC38F1"/>
    <w:multiLevelType w:val="multilevel"/>
    <w:tmpl w:val="25CC38F1"/>
    <w:lvl w:ilvl="0">
      <w:start w:val="1"/>
      <w:numFmt w:val="bullet"/>
      <w:lvlText w:val="•"/>
      <w:lvlJc w:val="left"/>
      <w:pPr>
        <w:ind w:left="420" w:hanging="420"/>
      </w:pPr>
      <w:rPr>
        <w:rFonts w:ascii="Arial" w:hAnsi="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45DE278D"/>
    <w:multiLevelType w:val="multilevel"/>
    <w:tmpl w:val="45DE278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67EC05F9"/>
    <w:multiLevelType w:val="multilevel"/>
    <w:tmpl w:val="67EC05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4"/>
  </w:num>
  <w:num w:numId="4">
    <w:abstractNumId w:val="14"/>
  </w:num>
  <w:num w:numId="5">
    <w:abstractNumId w:val="9"/>
  </w:num>
  <w:num w:numId="6">
    <w:abstractNumId w:val="1"/>
  </w:num>
  <w:num w:numId="7">
    <w:abstractNumId w:val="6"/>
  </w:num>
  <w:num w:numId="8">
    <w:abstractNumId w:val="15"/>
  </w:num>
  <w:num w:numId="9">
    <w:abstractNumId w:val="3"/>
  </w:num>
  <w:num w:numId="10">
    <w:abstractNumId w:val="13"/>
  </w:num>
  <w:num w:numId="11">
    <w:abstractNumId w:val="16"/>
  </w:num>
  <w:num w:numId="12">
    <w:abstractNumId w:val="10"/>
  </w:num>
  <w:num w:numId="13">
    <w:abstractNumId w:val="2"/>
  </w:num>
  <w:num w:numId="14">
    <w:abstractNumId w:val="11"/>
  </w:num>
  <w:num w:numId="15">
    <w:abstractNumId w:val="5"/>
  </w:num>
  <w:num w:numId="16">
    <w:abstractNumId w:val="8"/>
  </w:num>
  <w:num w:numId="17">
    <w:abstractNumId w:val="17"/>
  </w:num>
  <w:num w:numId="18">
    <w:abstractNumId w:val="18"/>
  </w:num>
  <w:num w:numId="19">
    <w:abstractNumId w:val="20"/>
  </w:num>
  <w:num w:numId="20">
    <w:abstractNumId w:val="12"/>
  </w:num>
  <w:num w:numId="21">
    <w:abstractNumId w:val="19"/>
  </w:num>
  <w:num w:numId="22">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lx">
    <w15:presenceInfo w15:providerId="None" w15:userId="wl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2BB"/>
    <w:rsid w:val="00012BF9"/>
    <w:rsid w:val="00033390"/>
    <w:rsid w:val="00041927"/>
    <w:rsid w:val="00056C55"/>
    <w:rsid w:val="000A79C0"/>
    <w:rsid w:val="001033A7"/>
    <w:rsid w:val="001904FA"/>
    <w:rsid w:val="001B192B"/>
    <w:rsid w:val="001B4247"/>
    <w:rsid w:val="001C36DA"/>
    <w:rsid w:val="001D3CAC"/>
    <w:rsid w:val="001E7420"/>
    <w:rsid w:val="00201EEF"/>
    <w:rsid w:val="002076D8"/>
    <w:rsid w:val="00254B74"/>
    <w:rsid w:val="00260EF0"/>
    <w:rsid w:val="002B0DE0"/>
    <w:rsid w:val="002B6349"/>
    <w:rsid w:val="002D00A4"/>
    <w:rsid w:val="002D5C60"/>
    <w:rsid w:val="002F48CD"/>
    <w:rsid w:val="003018A4"/>
    <w:rsid w:val="00311B09"/>
    <w:rsid w:val="00354031"/>
    <w:rsid w:val="00393075"/>
    <w:rsid w:val="00397F39"/>
    <w:rsid w:val="003A1C8C"/>
    <w:rsid w:val="003A43D5"/>
    <w:rsid w:val="003B0C36"/>
    <w:rsid w:val="003C6810"/>
    <w:rsid w:val="003F2B5D"/>
    <w:rsid w:val="004019F3"/>
    <w:rsid w:val="00412EA5"/>
    <w:rsid w:val="004342DB"/>
    <w:rsid w:val="00474028"/>
    <w:rsid w:val="00474CCC"/>
    <w:rsid w:val="004979E0"/>
    <w:rsid w:val="004B3C04"/>
    <w:rsid w:val="004C624F"/>
    <w:rsid w:val="004D57B6"/>
    <w:rsid w:val="00582577"/>
    <w:rsid w:val="00593C4F"/>
    <w:rsid w:val="00621638"/>
    <w:rsid w:val="00641218"/>
    <w:rsid w:val="006A6CEF"/>
    <w:rsid w:val="006A7DD1"/>
    <w:rsid w:val="006B1E59"/>
    <w:rsid w:val="006D0223"/>
    <w:rsid w:val="00725D10"/>
    <w:rsid w:val="00747E06"/>
    <w:rsid w:val="007576AD"/>
    <w:rsid w:val="007B09BB"/>
    <w:rsid w:val="007F32BB"/>
    <w:rsid w:val="00834040"/>
    <w:rsid w:val="0084580E"/>
    <w:rsid w:val="008611C1"/>
    <w:rsid w:val="008947B6"/>
    <w:rsid w:val="00912ACC"/>
    <w:rsid w:val="0093066F"/>
    <w:rsid w:val="009A1F4D"/>
    <w:rsid w:val="009C7C4C"/>
    <w:rsid w:val="009E1FF3"/>
    <w:rsid w:val="009F0EC1"/>
    <w:rsid w:val="00A02438"/>
    <w:rsid w:val="00A336EE"/>
    <w:rsid w:val="00A514A1"/>
    <w:rsid w:val="00A57492"/>
    <w:rsid w:val="00AA7598"/>
    <w:rsid w:val="00AB4D1E"/>
    <w:rsid w:val="00B53774"/>
    <w:rsid w:val="00B828C2"/>
    <w:rsid w:val="00BA3640"/>
    <w:rsid w:val="00BC3C9D"/>
    <w:rsid w:val="00BC5BC6"/>
    <w:rsid w:val="00BD3FD4"/>
    <w:rsid w:val="00BD63F4"/>
    <w:rsid w:val="00BD76B9"/>
    <w:rsid w:val="00C32A01"/>
    <w:rsid w:val="00C373C0"/>
    <w:rsid w:val="00C50B00"/>
    <w:rsid w:val="00C54144"/>
    <w:rsid w:val="00CE391C"/>
    <w:rsid w:val="00CF4932"/>
    <w:rsid w:val="00D07B9E"/>
    <w:rsid w:val="00D32690"/>
    <w:rsid w:val="00D80762"/>
    <w:rsid w:val="00D9493D"/>
    <w:rsid w:val="00E0584F"/>
    <w:rsid w:val="00E15095"/>
    <w:rsid w:val="00E67A44"/>
    <w:rsid w:val="00EF7A0D"/>
    <w:rsid w:val="00F36E19"/>
    <w:rsid w:val="00F76673"/>
    <w:rsid w:val="00FB406F"/>
    <w:rsid w:val="00FB6C2F"/>
    <w:rsid w:val="00FD76A0"/>
    <w:rsid w:val="00FF6407"/>
    <w:rsid w:val="01632A3A"/>
    <w:rsid w:val="02457D6D"/>
    <w:rsid w:val="03046FE6"/>
    <w:rsid w:val="03163A9F"/>
    <w:rsid w:val="0318242B"/>
    <w:rsid w:val="034953E3"/>
    <w:rsid w:val="03626B1F"/>
    <w:rsid w:val="045E749B"/>
    <w:rsid w:val="046C112F"/>
    <w:rsid w:val="047C0380"/>
    <w:rsid w:val="052E1BC4"/>
    <w:rsid w:val="055D2466"/>
    <w:rsid w:val="059A45DC"/>
    <w:rsid w:val="05AF0E5E"/>
    <w:rsid w:val="06350711"/>
    <w:rsid w:val="06424B89"/>
    <w:rsid w:val="065E7E63"/>
    <w:rsid w:val="06714FC6"/>
    <w:rsid w:val="068939E3"/>
    <w:rsid w:val="06A16C69"/>
    <w:rsid w:val="072B670D"/>
    <w:rsid w:val="073C69DB"/>
    <w:rsid w:val="07F05F4A"/>
    <w:rsid w:val="07F07304"/>
    <w:rsid w:val="082D23CF"/>
    <w:rsid w:val="0A7E011E"/>
    <w:rsid w:val="0A9D0BCC"/>
    <w:rsid w:val="0AEF31DE"/>
    <w:rsid w:val="0BB81034"/>
    <w:rsid w:val="0BBE2BDB"/>
    <w:rsid w:val="0BEA6528"/>
    <w:rsid w:val="0C772992"/>
    <w:rsid w:val="0C8418D1"/>
    <w:rsid w:val="0CFA265F"/>
    <w:rsid w:val="0D3B0204"/>
    <w:rsid w:val="0EA373F7"/>
    <w:rsid w:val="0ED92DF9"/>
    <w:rsid w:val="0ED9432F"/>
    <w:rsid w:val="100E66D6"/>
    <w:rsid w:val="10587535"/>
    <w:rsid w:val="10661179"/>
    <w:rsid w:val="10863545"/>
    <w:rsid w:val="10A07C6B"/>
    <w:rsid w:val="10C81E5D"/>
    <w:rsid w:val="10D66891"/>
    <w:rsid w:val="10EE0781"/>
    <w:rsid w:val="110B7593"/>
    <w:rsid w:val="111B5B0E"/>
    <w:rsid w:val="112872CC"/>
    <w:rsid w:val="113F1B50"/>
    <w:rsid w:val="116D4943"/>
    <w:rsid w:val="11F74FEB"/>
    <w:rsid w:val="12680F5A"/>
    <w:rsid w:val="12A175C9"/>
    <w:rsid w:val="131C2840"/>
    <w:rsid w:val="132D5FE8"/>
    <w:rsid w:val="1343584D"/>
    <w:rsid w:val="13467AD5"/>
    <w:rsid w:val="1402151C"/>
    <w:rsid w:val="14145A60"/>
    <w:rsid w:val="144B5665"/>
    <w:rsid w:val="147E44BF"/>
    <w:rsid w:val="14E41560"/>
    <w:rsid w:val="14F473C6"/>
    <w:rsid w:val="14FF1F0A"/>
    <w:rsid w:val="15266BAC"/>
    <w:rsid w:val="15970092"/>
    <w:rsid w:val="16632C89"/>
    <w:rsid w:val="16AF1AAD"/>
    <w:rsid w:val="16B23166"/>
    <w:rsid w:val="16CA4BB5"/>
    <w:rsid w:val="16FA6E2C"/>
    <w:rsid w:val="17251DD2"/>
    <w:rsid w:val="17AE1379"/>
    <w:rsid w:val="17FD3C0E"/>
    <w:rsid w:val="185928D1"/>
    <w:rsid w:val="19405967"/>
    <w:rsid w:val="19740493"/>
    <w:rsid w:val="19F2301A"/>
    <w:rsid w:val="1A3A56D3"/>
    <w:rsid w:val="1AAB58D3"/>
    <w:rsid w:val="1B1F1814"/>
    <w:rsid w:val="1B4505ED"/>
    <w:rsid w:val="1B4F3310"/>
    <w:rsid w:val="1BA40709"/>
    <w:rsid w:val="1BAD1B3B"/>
    <w:rsid w:val="1BEC7908"/>
    <w:rsid w:val="1C1A4943"/>
    <w:rsid w:val="1CB146CA"/>
    <w:rsid w:val="1D0A4554"/>
    <w:rsid w:val="1D9F5238"/>
    <w:rsid w:val="1E1B1F59"/>
    <w:rsid w:val="1E7D0568"/>
    <w:rsid w:val="1E9F34DB"/>
    <w:rsid w:val="1F391CF1"/>
    <w:rsid w:val="1F6B640C"/>
    <w:rsid w:val="1F751274"/>
    <w:rsid w:val="2023216D"/>
    <w:rsid w:val="22054C5D"/>
    <w:rsid w:val="22FB652E"/>
    <w:rsid w:val="232246C3"/>
    <w:rsid w:val="24F056BA"/>
    <w:rsid w:val="24F360E4"/>
    <w:rsid w:val="250708EE"/>
    <w:rsid w:val="250D2CD7"/>
    <w:rsid w:val="25E20B96"/>
    <w:rsid w:val="25F27BB0"/>
    <w:rsid w:val="25F41616"/>
    <w:rsid w:val="25F87934"/>
    <w:rsid w:val="26546EB1"/>
    <w:rsid w:val="266826C4"/>
    <w:rsid w:val="26B608CE"/>
    <w:rsid w:val="26C73240"/>
    <w:rsid w:val="26D027B4"/>
    <w:rsid w:val="273C10DD"/>
    <w:rsid w:val="27B567A1"/>
    <w:rsid w:val="27E12B4B"/>
    <w:rsid w:val="28B77576"/>
    <w:rsid w:val="28B80734"/>
    <w:rsid w:val="298873E2"/>
    <w:rsid w:val="29B42C56"/>
    <w:rsid w:val="2A363504"/>
    <w:rsid w:val="2AC42946"/>
    <w:rsid w:val="2B0E557E"/>
    <w:rsid w:val="2BE33F8B"/>
    <w:rsid w:val="2BFF112E"/>
    <w:rsid w:val="2C4E2114"/>
    <w:rsid w:val="2C697581"/>
    <w:rsid w:val="2CC211FB"/>
    <w:rsid w:val="2CF06010"/>
    <w:rsid w:val="2D410C11"/>
    <w:rsid w:val="2D7B079D"/>
    <w:rsid w:val="2DD63C78"/>
    <w:rsid w:val="2DF718C5"/>
    <w:rsid w:val="2DF87255"/>
    <w:rsid w:val="2DFA6A47"/>
    <w:rsid w:val="2E4903F6"/>
    <w:rsid w:val="2E594245"/>
    <w:rsid w:val="2F100B06"/>
    <w:rsid w:val="2F980422"/>
    <w:rsid w:val="2FD706F4"/>
    <w:rsid w:val="30207D83"/>
    <w:rsid w:val="30B6795E"/>
    <w:rsid w:val="30F43D4C"/>
    <w:rsid w:val="31A13C5D"/>
    <w:rsid w:val="32263775"/>
    <w:rsid w:val="323816E6"/>
    <w:rsid w:val="324B62CA"/>
    <w:rsid w:val="32FF5129"/>
    <w:rsid w:val="331D56F7"/>
    <w:rsid w:val="338B0CB4"/>
    <w:rsid w:val="33DE50A4"/>
    <w:rsid w:val="33FF0236"/>
    <w:rsid w:val="3430318B"/>
    <w:rsid w:val="346139B5"/>
    <w:rsid w:val="34730C8D"/>
    <w:rsid w:val="347D3CE0"/>
    <w:rsid w:val="34A35593"/>
    <w:rsid w:val="34B162E0"/>
    <w:rsid w:val="3566215F"/>
    <w:rsid w:val="356F7DD1"/>
    <w:rsid w:val="35AD2F2F"/>
    <w:rsid w:val="35C81E0D"/>
    <w:rsid w:val="35EF7057"/>
    <w:rsid w:val="3606007E"/>
    <w:rsid w:val="361F7584"/>
    <w:rsid w:val="36D10D35"/>
    <w:rsid w:val="3776238D"/>
    <w:rsid w:val="37C07F9A"/>
    <w:rsid w:val="38267925"/>
    <w:rsid w:val="38764B35"/>
    <w:rsid w:val="3895727A"/>
    <w:rsid w:val="38C41A64"/>
    <w:rsid w:val="399E3C79"/>
    <w:rsid w:val="39A01B81"/>
    <w:rsid w:val="39AC0F94"/>
    <w:rsid w:val="3ABB20EB"/>
    <w:rsid w:val="3AC14F44"/>
    <w:rsid w:val="3AC609BD"/>
    <w:rsid w:val="3AFC2764"/>
    <w:rsid w:val="3B831D44"/>
    <w:rsid w:val="3CBB7B79"/>
    <w:rsid w:val="3CD301A3"/>
    <w:rsid w:val="3D7370DC"/>
    <w:rsid w:val="3D8C557F"/>
    <w:rsid w:val="3E0152EB"/>
    <w:rsid w:val="3E094C01"/>
    <w:rsid w:val="3E36685B"/>
    <w:rsid w:val="3E4B6170"/>
    <w:rsid w:val="3E6F70DC"/>
    <w:rsid w:val="3E7672C8"/>
    <w:rsid w:val="3EE2053F"/>
    <w:rsid w:val="3F1423EC"/>
    <w:rsid w:val="3F384645"/>
    <w:rsid w:val="3F8A7101"/>
    <w:rsid w:val="3FF43BFA"/>
    <w:rsid w:val="402F69C5"/>
    <w:rsid w:val="405406A5"/>
    <w:rsid w:val="40622EF0"/>
    <w:rsid w:val="40C901A2"/>
    <w:rsid w:val="40F67DE0"/>
    <w:rsid w:val="40FC2B57"/>
    <w:rsid w:val="410537B9"/>
    <w:rsid w:val="41203D21"/>
    <w:rsid w:val="41901A56"/>
    <w:rsid w:val="41AC33BF"/>
    <w:rsid w:val="41F755D6"/>
    <w:rsid w:val="42015368"/>
    <w:rsid w:val="42340BEB"/>
    <w:rsid w:val="42661E7B"/>
    <w:rsid w:val="42874479"/>
    <w:rsid w:val="42A17ECF"/>
    <w:rsid w:val="43052BDA"/>
    <w:rsid w:val="43224ECC"/>
    <w:rsid w:val="43367060"/>
    <w:rsid w:val="4400709D"/>
    <w:rsid w:val="4492284D"/>
    <w:rsid w:val="44D22066"/>
    <w:rsid w:val="44F3600A"/>
    <w:rsid w:val="456E7197"/>
    <w:rsid w:val="45A32930"/>
    <w:rsid w:val="45F271C1"/>
    <w:rsid w:val="46200B05"/>
    <w:rsid w:val="46222902"/>
    <w:rsid w:val="46721E11"/>
    <w:rsid w:val="467D1AA6"/>
    <w:rsid w:val="467F4B25"/>
    <w:rsid w:val="468D05A3"/>
    <w:rsid w:val="46AD55DD"/>
    <w:rsid w:val="46AD7231"/>
    <w:rsid w:val="46E66F7B"/>
    <w:rsid w:val="46FF7042"/>
    <w:rsid w:val="472363F8"/>
    <w:rsid w:val="47982DC8"/>
    <w:rsid w:val="488B55EB"/>
    <w:rsid w:val="48A20EAF"/>
    <w:rsid w:val="48D61FAE"/>
    <w:rsid w:val="492947F5"/>
    <w:rsid w:val="49974A72"/>
    <w:rsid w:val="4A3D4E2A"/>
    <w:rsid w:val="4A465CD5"/>
    <w:rsid w:val="4AA17F9E"/>
    <w:rsid w:val="4AFF1B72"/>
    <w:rsid w:val="4B8F2216"/>
    <w:rsid w:val="4CA10CE2"/>
    <w:rsid w:val="4D581463"/>
    <w:rsid w:val="4D620BE4"/>
    <w:rsid w:val="4D893756"/>
    <w:rsid w:val="4E3C41B7"/>
    <w:rsid w:val="4E9726F4"/>
    <w:rsid w:val="4ED20449"/>
    <w:rsid w:val="4F5C3D19"/>
    <w:rsid w:val="4FBA21BD"/>
    <w:rsid w:val="4FDE58B5"/>
    <w:rsid w:val="505E145C"/>
    <w:rsid w:val="5090428E"/>
    <w:rsid w:val="50F45077"/>
    <w:rsid w:val="510A4923"/>
    <w:rsid w:val="51C3257E"/>
    <w:rsid w:val="527957A0"/>
    <w:rsid w:val="53147EC8"/>
    <w:rsid w:val="531A0E13"/>
    <w:rsid w:val="5367736A"/>
    <w:rsid w:val="53683A2A"/>
    <w:rsid w:val="5391119A"/>
    <w:rsid w:val="53F73E3A"/>
    <w:rsid w:val="542752B8"/>
    <w:rsid w:val="54656FB6"/>
    <w:rsid w:val="54A63DCD"/>
    <w:rsid w:val="55332584"/>
    <w:rsid w:val="55E569A2"/>
    <w:rsid w:val="568C7527"/>
    <w:rsid w:val="568E6DE6"/>
    <w:rsid w:val="56CD01BF"/>
    <w:rsid w:val="570845CE"/>
    <w:rsid w:val="571F1E9C"/>
    <w:rsid w:val="5733693D"/>
    <w:rsid w:val="579502B5"/>
    <w:rsid w:val="57EF57CE"/>
    <w:rsid w:val="582E11F2"/>
    <w:rsid w:val="58520881"/>
    <w:rsid w:val="58AD17FA"/>
    <w:rsid w:val="58BF4B31"/>
    <w:rsid w:val="58F37BE1"/>
    <w:rsid w:val="590621FB"/>
    <w:rsid w:val="59753EAF"/>
    <w:rsid w:val="59AB16BE"/>
    <w:rsid w:val="59FA5F82"/>
    <w:rsid w:val="5A3160D0"/>
    <w:rsid w:val="5A690F44"/>
    <w:rsid w:val="5A71184D"/>
    <w:rsid w:val="5AEC457C"/>
    <w:rsid w:val="5B2A3D88"/>
    <w:rsid w:val="5B3A438A"/>
    <w:rsid w:val="5B962393"/>
    <w:rsid w:val="5B9C6D76"/>
    <w:rsid w:val="5C65459D"/>
    <w:rsid w:val="5C6B0DE9"/>
    <w:rsid w:val="5E6C23A6"/>
    <w:rsid w:val="5E8F2091"/>
    <w:rsid w:val="5EE41497"/>
    <w:rsid w:val="5F2D1E36"/>
    <w:rsid w:val="5F37208A"/>
    <w:rsid w:val="5F585B8D"/>
    <w:rsid w:val="5F5D580B"/>
    <w:rsid w:val="5FED3816"/>
    <w:rsid w:val="60515096"/>
    <w:rsid w:val="60723CD8"/>
    <w:rsid w:val="607B6A30"/>
    <w:rsid w:val="60AE5CF6"/>
    <w:rsid w:val="60DA173B"/>
    <w:rsid w:val="61040C63"/>
    <w:rsid w:val="616946FC"/>
    <w:rsid w:val="617B1275"/>
    <w:rsid w:val="61B5025E"/>
    <w:rsid w:val="627D571D"/>
    <w:rsid w:val="64233CA1"/>
    <w:rsid w:val="64CF4442"/>
    <w:rsid w:val="64F13CE0"/>
    <w:rsid w:val="65056F6D"/>
    <w:rsid w:val="654D4FF0"/>
    <w:rsid w:val="656D6DBF"/>
    <w:rsid w:val="65E62EA9"/>
    <w:rsid w:val="66266536"/>
    <w:rsid w:val="66D62DD6"/>
    <w:rsid w:val="66E127EC"/>
    <w:rsid w:val="67574B04"/>
    <w:rsid w:val="678F1D89"/>
    <w:rsid w:val="680D7F7A"/>
    <w:rsid w:val="683B1B7E"/>
    <w:rsid w:val="68444F56"/>
    <w:rsid w:val="68685114"/>
    <w:rsid w:val="686B649A"/>
    <w:rsid w:val="68884840"/>
    <w:rsid w:val="691B5738"/>
    <w:rsid w:val="694732D7"/>
    <w:rsid w:val="6993711D"/>
    <w:rsid w:val="69FA6E2B"/>
    <w:rsid w:val="6A9128A4"/>
    <w:rsid w:val="6AB667B6"/>
    <w:rsid w:val="6AE82C23"/>
    <w:rsid w:val="6AE8324A"/>
    <w:rsid w:val="6B3F6CA8"/>
    <w:rsid w:val="6B800C42"/>
    <w:rsid w:val="6BCD3E82"/>
    <w:rsid w:val="6BEA196F"/>
    <w:rsid w:val="6C094489"/>
    <w:rsid w:val="6CA51B4F"/>
    <w:rsid w:val="6CFD3FD8"/>
    <w:rsid w:val="6D146E2E"/>
    <w:rsid w:val="6D1A6508"/>
    <w:rsid w:val="6D2543FE"/>
    <w:rsid w:val="6D871463"/>
    <w:rsid w:val="6DA05D3C"/>
    <w:rsid w:val="6DDC5891"/>
    <w:rsid w:val="6DE82976"/>
    <w:rsid w:val="6EC0143D"/>
    <w:rsid w:val="6EFD2C23"/>
    <w:rsid w:val="701465C0"/>
    <w:rsid w:val="701972DE"/>
    <w:rsid w:val="7052409A"/>
    <w:rsid w:val="707807C5"/>
    <w:rsid w:val="70A2145E"/>
    <w:rsid w:val="71001FC9"/>
    <w:rsid w:val="71770CA8"/>
    <w:rsid w:val="729A4F33"/>
    <w:rsid w:val="731F3EE0"/>
    <w:rsid w:val="73E101CD"/>
    <w:rsid w:val="743F2459"/>
    <w:rsid w:val="746A7AB4"/>
    <w:rsid w:val="748276E3"/>
    <w:rsid w:val="74BE7BBB"/>
    <w:rsid w:val="74E5399F"/>
    <w:rsid w:val="75042F15"/>
    <w:rsid w:val="752C3018"/>
    <w:rsid w:val="75396A79"/>
    <w:rsid w:val="756D1507"/>
    <w:rsid w:val="757A169F"/>
    <w:rsid w:val="76191DAB"/>
    <w:rsid w:val="763B613A"/>
    <w:rsid w:val="769D781D"/>
    <w:rsid w:val="76A210FE"/>
    <w:rsid w:val="76B91F3F"/>
    <w:rsid w:val="77740CB5"/>
    <w:rsid w:val="779A4C0F"/>
    <w:rsid w:val="77AE351E"/>
    <w:rsid w:val="77B42AD2"/>
    <w:rsid w:val="77C815F8"/>
    <w:rsid w:val="78703880"/>
    <w:rsid w:val="78942F22"/>
    <w:rsid w:val="78DF5FB3"/>
    <w:rsid w:val="797C1C9F"/>
    <w:rsid w:val="79972EC2"/>
    <w:rsid w:val="799B0BAC"/>
    <w:rsid w:val="79C705F5"/>
    <w:rsid w:val="7A3F5A9B"/>
    <w:rsid w:val="7A772C1E"/>
    <w:rsid w:val="7A7F4262"/>
    <w:rsid w:val="7B0D34BE"/>
    <w:rsid w:val="7B254613"/>
    <w:rsid w:val="7B2A7A7C"/>
    <w:rsid w:val="7B8B1719"/>
    <w:rsid w:val="7BAD08E4"/>
    <w:rsid w:val="7BB30CF0"/>
    <w:rsid w:val="7BD16A67"/>
    <w:rsid w:val="7C1A24DB"/>
    <w:rsid w:val="7C5675A9"/>
    <w:rsid w:val="7C726B88"/>
    <w:rsid w:val="7CD7428B"/>
    <w:rsid w:val="7D290AD2"/>
    <w:rsid w:val="7D512E14"/>
    <w:rsid w:val="7D58764C"/>
    <w:rsid w:val="7D6A7C43"/>
    <w:rsid w:val="7D70437D"/>
    <w:rsid w:val="7D7B4C8A"/>
    <w:rsid w:val="7E0F1496"/>
    <w:rsid w:val="7E9E19B5"/>
    <w:rsid w:val="7EC40919"/>
    <w:rsid w:val="7ED96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unhideWhenUsed="1"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uiPriority="0" w:qFormat="1"/>
    <w:lsdException w:name="annotation text" w:uiPriority="0" w:unhideWhenUsed="1" w:qFormat="1"/>
    <w:lsdException w:name="header" w:uiPriority="0" w:qFormat="1"/>
    <w:lsdException w:name="footer" w:qFormat="1"/>
    <w:lsdException w:name="index heading" w:uiPriority="0" w:qFormat="1"/>
    <w:lsdException w:name="caption" w:uiPriority="35" w:qFormat="1"/>
    <w:lsdException w:name="table of figures"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uiPriority="0" w:qFormat="1"/>
    <w:lsdException w:name="HTML Typewriter" w:semiHidden="1" w:unhideWhenUsed="1"/>
    <w:lsdException w:name="HTML Variable" w:semiHidden="1" w:unhideWhenUsed="1"/>
    <w:lsdException w:name="Normal Table"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f9">
    <w:name w:val="Normal"/>
    <w:qFormat/>
    <w:pPr>
      <w:widowControl w:val="0"/>
      <w:jc w:val="both"/>
    </w:pPr>
    <w:rPr>
      <w:rFonts w:ascii="Times New Roman" w:hAnsi="Times New Roman"/>
      <w:kern w:val="2"/>
      <w:sz w:val="21"/>
      <w:szCs w:val="24"/>
    </w:rPr>
  </w:style>
  <w:style w:type="paragraph" w:styleId="1">
    <w:name w:val="heading 1"/>
    <w:basedOn w:val="af9"/>
    <w:next w:val="af9"/>
    <w:link w:val="1Char1"/>
    <w:qFormat/>
    <w:pPr>
      <w:keepNext/>
      <w:keepLines/>
      <w:numPr>
        <w:numId w:val="1"/>
      </w:numPr>
      <w:spacing w:before="340" w:after="330" w:line="576" w:lineRule="auto"/>
      <w:outlineLvl w:val="0"/>
    </w:pPr>
    <w:rPr>
      <w:rFonts w:ascii="黑体" w:eastAsia="黑体" w:hAnsi="黑体"/>
      <w:b/>
      <w:bCs/>
      <w:kern w:val="44"/>
      <w:sz w:val="28"/>
      <w:szCs w:val="28"/>
    </w:rPr>
  </w:style>
  <w:style w:type="paragraph" w:styleId="2">
    <w:name w:val="heading 2"/>
    <w:basedOn w:val="af9"/>
    <w:next w:val="af9"/>
    <w:link w:val="2Char1"/>
    <w:qFormat/>
    <w:pPr>
      <w:keepNext/>
      <w:keepLines/>
      <w:numPr>
        <w:ilvl w:val="1"/>
        <w:numId w:val="1"/>
      </w:numPr>
      <w:tabs>
        <w:tab w:val="left" w:pos="576"/>
      </w:tabs>
      <w:spacing w:before="260" w:after="260" w:line="413" w:lineRule="auto"/>
      <w:outlineLvl w:val="1"/>
    </w:pPr>
    <w:rPr>
      <w:rFonts w:ascii="黑体" w:eastAsia="黑体" w:hAnsi="黑体"/>
      <w:b/>
      <w:bCs/>
      <w:sz w:val="24"/>
      <w:szCs w:val="21"/>
    </w:rPr>
  </w:style>
  <w:style w:type="paragraph" w:styleId="3">
    <w:name w:val="heading 3"/>
    <w:basedOn w:val="af9"/>
    <w:next w:val="af9"/>
    <w:link w:val="3Char1"/>
    <w:qFormat/>
    <w:pPr>
      <w:keepNext/>
      <w:keepLines/>
      <w:numPr>
        <w:ilvl w:val="2"/>
        <w:numId w:val="1"/>
      </w:numPr>
      <w:tabs>
        <w:tab w:val="left" w:pos="720"/>
      </w:tabs>
      <w:spacing w:before="260" w:after="260" w:line="413" w:lineRule="auto"/>
      <w:outlineLvl w:val="2"/>
    </w:pPr>
    <w:rPr>
      <w:rFonts w:ascii="黑体" w:eastAsia="黑体" w:hAnsi="黑体"/>
      <w:b/>
      <w:bCs/>
      <w:szCs w:val="21"/>
    </w:rPr>
  </w:style>
  <w:style w:type="paragraph" w:styleId="4">
    <w:name w:val="heading 4"/>
    <w:basedOn w:val="af9"/>
    <w:next w:val="af9"/>
    <w:link w:val="4Char1"/>
    <w:qFormat/>
    <w:pPr>
      <w:keepNext/>
      <w:keepLines/>
      <w:numPr>
        <w:ilvl w:val="3"/>
        <w:numId w:val="1"/>
      </w:numPr>
      <w:tabs>
        <w:tab w:val="clear" w:pos="420"/>
        <w:tab w:val="left" w:pos="2424"/>
      </w:tabs>
      <w:spacing w:before="280" w:after="290" w:line="372" w:lineRule="auto"/>
      <w:outlineLvl w:val="3"/>
    </w:pPr>
    <w:rPr>
      <w:rFonts w:ascii="黑体" w:eastAsia="黑体" w:hAnsi="黑体"/>
      <w:b/>
      <w:bCs/>
      <w:szCs w:val="21"/>
    </w:rPr>
  </w:style>
  <w:style w:type="paragraph" w:styleId="5">
    <w:name w:val="heading 5"/>
    <w:basedOn w:val="af9"/>
    <w:next w:val="af9"/>
    <w:link w:val="5Char1"/>
    <w:qFormat/>
    <w:pPr>
      <w:keepNext/>
      <w:keepLines/>
      <w:numPr>
        <w:ilvl w:val="4"/>
        <w:numId w:val="1"/>
      </w:numPr>
      <w:tabs>
        <w:tab w:val="left" w:pos="1008"/>
      </w:tabs>
      <w:spacing w:before="280" w:after="290" w:line="372" w:lineRule="auto"/>
      <w:outlineLvl w:val="4"/>
    </w:pPr>
    <w:rPr>
      <w:rFonts w:eastAsia="黑体"/>
      <w:b/>
      <w:bCs/>
      <w:sz w:val="28"/>
      <w:szCs w:val="28"/>
    </w:rPr>
  </w:style>
  <w:style w:type="paragraph" w:styleId="6">
    <w:name w:val="heading 6"/>
    <w:basedOn w:val="af9"/>
    <w:next w:val="af9"/>
    <w:link w:val="6Char1"/>
    <w:qFormat/>
    <w:pPr>
      <w:keepNext/>
      <w:keepLines/>
      <w:numPr>
        <w:ilvl w:val="5"/>
        <w:numId w:val="1"/>
      </w:numPr>
      <w:tabs>
        <w:tab w:val="left" w:pos="1152"/>
      </w:tabs>
      <w:spacing w:before="240" w:after="64" w:line="317" w:lineRule="auto"/>
      <w:outlineLvl w:val="5"/>
    </w:pPr>
    <w:rPr>
      <w:rFonts w:eastAsia="黑体"/>
      <w:b/>
      <w:bCs/>
      <w:sz w:val="24"/>
    </w:rPr>
  </w:style>
  <w:style w:type="paragraph" w:styleId="7">
    <w:name w:val="heading 7"/>
    <w:basedOn w:val="af9"/>
    <w:next w:val="af9"/>
    <w:link w:val="7Char1"/>
    <w:qFormat/>
    <w:pPr>
      <w:keepNext/>
      <w:keepLines/>
      <w:numPr>
        <w:ilvl w:val="6"/>
        <w:numId w:val="1"/>
      </w:numPr>
      <w:tabs>
        <w:tab w:val="left" w:pos="1296"/>
      </w:tabs>
      <w:spacing w:before="240" w:after="64" w:line="317" w:lineRule="auto"/>
      <w:outlineLvl w:val="6"/>
    </w:pPr>
    <w:rPr>
      <w:rFonts w:eastAsia="黑体"/>
      <w:b/>
      <w:bCs/>
    </w:rPr>
  </w:style>
  <w:style w:type="paragraph" w:styleId="8">
    <w:name w:val="heading 8"/>
    <w:basedOn w:val="af9"/>
    <w:next w:val="af9"/>
    <w:link w:val="8Char1"/>
    <w:qFormat/>
    <w:pPr>
      <w:keepNext/>
      <w:keepLines/>
      <w:numPr>
        <w:ilvl w:val="7"/>
        <w:numId w:val="1"/>
      </w:numPr>
      <w:tabs>
        <w:tab w:val="left" w:pos="1440"/>
      </w:tabs>
      <w:spacing w:before="240" w:after="64" w:line="317" w:lineRule="auto"/>
      <w:outlineLvl w:val="7"/>
    </w:pPr>
    <w:rPr>
      <w:b/>
      <w:sz w:val="24"/>
    </w:rPr>
  </w:style>
  <w:style w:type="paragraph" w:styleId="9">
    <w:name w:val="heading 9"/>
    <w:basedOn w:val="af9"/>
    <w:next w:val="af9"/>
    <w:link w:val="9Char1"/>
    <w:qFormat/>
    <w:pPr>
      <w:keepNext/>
      <w:keepLines/>
      <w:numPr>
        <w:ilvl w:val="8"/>
        <w:numId w:val="1"/>
      </w:numPr>
      <w:tabs>
        <w:tab w:val="left" w:pos="1584"/>
      </w:tabs>
      <w:spacing w:before="240" w:after="64" w:line="317" w:lineRule="auto"/>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70">
    <w:name w:val="toc 7"/>
    <w:basedOn w:val="af9"/>
    <w:next w:val="af9"/>
    <w:uiPriority w:val="39"/>
    <w:qFormat/>
    <w:pPr>
      <w:tabs>
        <w:tab w:val="right" w:leader="dot" w:pos="9241"/>
      </w:tabs>
      <w:ind w:firstLineChars="500" w:firstLine="500"/>
      <w:jc w:val="left"/>
    </w:pPr>
    <w:rPr>
      <w:rFonts w:ascii="宋体"/>
      <w:szCs w:val="21"/>
    </w:rPr>
  </w:style>
  <w:style w:type="paragraph" w:styleId="80">
    <w:name w:val="index 8"/>
    <w:basedOn w:val="af9"/>
    <w:next w:val="af9"/>
    <w:qFormat/>
    <w:pPr>
      <w:ind w:left="1680" w:hanging="210"/>
      <w:jc w:val="left"/>
    </w:pPr>
    <w:rPr>
      <w:rFonts w:ascii="Calibri" w:hAnsi="Calibri"/>
      <w:sz w:val="20"/>
      <w:szCs w:val="20"/>
    </w:rPr>
  </w:style>
  <w:style w:type="paragraph" w:styleId="afd">
    <w:name w:val="Normal Indent"/>
    <w:basedOn w:val="af9"/>
    <w:link w:val="Char"/>
    <w:qFormat/>
    <w:pPr>
      <w:spacing w:line="360" w:lineRule="auto"/>
      <w:ind w:firstLine="454"/>
      <w:jc w:val="left"/>
    </w:pPr>
    <w:rPr>
      <w:rFonts w:ascii="Tahoma" w:hAnsi="Tahoma"/>
      <w:kern w:val="0"/>
      <w:sz w:val="24"/>
    </w:rPr>
  </w:style>
  <w:style w:type="paragraph" w:styleId="afe">
    <w:name w:val="caption"/>
    <w:basedOn w:val="af9"/>
    <w:next w:val="af9"/>
    <w:uiPriority w:val="35"/>
    <w:qFormat/>
    <w:pPr>
      <w:spacing w:before="152" w:after="160"/>
    </w:pPr>
    <w:rPr>
      <w:rFonts w:ascii="Arial" w:eastAsia="黑体" w:hAnsi="Arial" w:cs="Arial"/>
      <w:sz w:val="20"/>
      <w:szCs w:val="20"/>
    </w:rPr>
  </w:style>
  <w:style w:type="paragraph" w:styleId="50">
    <w:name w:val="index 5"/>
    <w:basedOn w:val="af9"/>
    <w:next w:val="af9"/>
    <w:qFormat/>
    <w:pPr>
      <w:ind w:left="1050" w:hanging="210"/>
      <w:jc w:val="left"/>
    </w:pPr>
    <w:rPr>
      <w:rFonts w:ascii="Calibri" w:hAnsi="Calibri"/>
      <w:sz w:val="20"/>
      <w:szCs w:val="20"/>
    </w:rPr>
  </w:style>
  <w:style w:type="paragraph" w:styleId="aff">
    <w:name w:val="Document Map"/>
    <w:basedOn w:val="af9"/>
    <w:link w:val="Char0"/>
    <w:qFormat/>
    <w:pPr>
      <w:shd w:val="clear" w:color="auto" w:fill="000080"/>
    </w:pPr>
  </w:style>
  <w:style w:type="paragraph" w:styleId="aff0">
    <w:name w:val="annotation text"/>
    <w:basedOn w:val="af9"/>
    <w:link w:val="Char1"/>
    <w:unhideWhenUsed/>
    <w:qFormat/>
    <w:pPr>
      <w:jc w:val="left"/>
    </w:pPr>
  </w:style>
  <w:style w:type="paragraph" w:styleId="60">
    <w:name w:val="index 6"/>
    <w:basedOn w:val="af9"/>
    <w:next w:val="af9"/>
    <w:qFormat/>
    <w:pPr>
      <w:ind w:left="1260" w:hanging="210"/>
      <w:jc w:val="left"/>
    </w:pPr>
    <w:rPr>
      <w:rFonts w:ascii="Calibri" w:hAnsi="Calibri"/>
      <w:sz w:val="20"/>
      <w:szCs w:val="20"/>
    </w:rPr>
  </w:style>
  <w:style w:type="paragraph" w:styleId="aff1">
    <w:name w:val="Body Text"/>
    <w:basedOn w:val="af9"/>
    <w:link w:val="Char3"/>
    <w:qFormat/>
    <w:pPr>
      <w:widowControl/>
    </w:pPr>
    <w:rPr>
      <w:rFonts w:ascii="Calibri" w:hAnsi="Calibri"/>
      <w:b/>
      <w:color w:val="0000FF"/>
      <w:kern w:val="0"/>
      <w:sz w:val="20"/>
    </w:rPr>
  </w:style>
  <w:style w:type="paragraph" w:styleId="40">
    <w:name w:val="index 4"/>
    <w:basedOn w:val="af9"/>
    <w:next w:val="af9"/>
    <w:qFormat/>
    <w:pPr>
      <w:ind w:left="840" w:hanging="210"/>
      <w:jc w:val="left"/>
    </w:pPr>
    <w:rPr>
      <w:rFonts w:ascii="Calibri" w:hAnsi="Calibri"/>
      <w:sz w:val="20"/>
      <w:szCs w:val="20"/>
    </w:rPr>
  </w:style>
  <w:style w:type="paragraph" w:styleId="51">
    <w:name w:val="toc 5"/>
    <w:basedOn w:val="af9"/>
    <w:next w:val="af9"/>
    <w:uiPriority w:val="39"/>
    <w:qFormat/>
    <w:pPr>
      <w:tabs>
        <w:tab w:val="right" w:leader="dot" w:pos="9241"/>
      </w:tabs>
      <w:ind w:firstLineChars="300" w:firstLine="300"/>
      <w:jc w:val="left"/>
    </w:pPr>
    <w:rPr>
      <w:rFonts w:ascii="宋体"/>
      <w:szCs w:val="21"/>
    </w:rPr>
  </w:style>
  <w:style w:type="paragraph" w:styleId="30">
    <w:name w:val="toc 3"/>
    <w:basedOn w:val="af9"/>
    <w:next w:val="af9"/>
    <w:uiPriority w:val="39"/>
    <w:qFormat/>
    <w:pPr>
      <w:tabs>
        <w:tab w:val="right" w:leader="dot" w:pos="9241"/>
      </w:tabs>
      <w:ind w:firstLineChars="100" w:firstLine="100"/>
      <w:jc w:val="left"/>
    </w:pPr>
    <w:rPr>
      <w:rFonts w:ascii="宋体"/>
      <w:szCs w:val="21"/>
    </w:rPr>
  </w:style>
  <w:style w:type="paragraph" w:styleId="81">
    <w:name w:val="toc 8"/>
    <w:basedOn w:val="af9"/>
    <w:next w:val="af9"/>
    <w:uiPriority w:val="39"/>
    <w:qFormat/>
    <w:pPr>
      <w:tabs>
        <w:tab w:val="right" w:leader="dot" w:pos="9241"/>
      </w:tabs>
      <w:ind w:firstLineChars="600" w:firstLine="607"/>
      <w:jc w:val="left"/>
    </w:pPr>
    <w:rPr>
      <w:rFonts w:ascii="宋体"/>
      <w:szCs w:val="21"/>
    </w:rPr>
  </w:style>
  <w:style w:type="paragraph" w:styleId="31">
    <w:name w:val="index 3"/>
    <w:basedOn w:val="af9"/>
    <w:next w:val="af9"/>
    <w:qFormat/>
    <w:pPr>
      <w:ind w:left="630" w:hanging="210"/>
      <w:jc w:val="left"/>
    </w:pPr>
    <w:rPr>
      <w:rFonts w:ascii="Calibri" w:hAnsi="Calibri"/>
      <w:sz w:val="20"/>
      <w:szCs w:val="20"/>
    </w:rPr>
  </w:style>
  <w:style w:type="paragraph" w:styleId="aff2">
    <w:name w:val="endnote text"/>
    <w:basedOn w:val="af9"/>
    <w:link w:val="Char2"/>
    <w:qFormat/>
    <w:pPr>
      <w:snapToGrid w:val="0"/>
      <w:jc w:val="left"/>
    </w:pPr>
  </w:style>
  <w:style w:type="paragraph" w:styleId="aff3">
    <w:name w:val="Balloon Text"/>
    <w:basedOn w:val="af9"/>
    <w:link w:val="Char4"/>
    <w:qFormat/>
    <w:rPr>
      <w:rFonts w:ascii="Calibri" w:hAnsi="Calibri"/>
      <w:kern w:val="0"/>
      <w:sz w:val="18"/>
      <w:szCs w:val="18"/>
    </w:rPr>
  </w:style>
  <w:style w:type="paragraph" w:styleId="aff4">
    <w:name w:val="footer"/>
    <w:basedOn w:val="af9"/>
    <w:link w:val="Char5"/>
    <w:uiPriority w:val="99"/>
    <w:qFormat/>
    <w:pPr>
      <w:snapToGrid w:val="0"/>
      <w:ind w:rightChars="100" w:right="210"/>
      <w:jc w:val="right"/>
    </w:pPr>
    <w:rPr>
      <w:rFonts w:ascii="Calibri" w:hAnsi="Calibri"/>
      <w:kern w:val="0"/>
      <w:sz w:val="18"/>
      <w:szCs w:val="18"/>
    </w:rPr>
  </w:style>
  <w:style w:type="paragraph" w:styleId="aff5">
    <w:name w:val="header"/>
    <w:basedOn w:val="af9"/>
    <w:link w:val="Char6"/>
    <w:qFormat/>
    <w:pPr>
      <w:pBdr>
        <w:bottom w:val="single" w:sz="4" w:space="1" w:color="auto"/>
      </w:pBdr>
      <w:snapToGrid w:val="0"/>
      <w:jc w:val="left"/>
    </w:pPr>
    <w:rPr>
      <w:rFonts w:ascii="Calibri" w:hAnsi="Calibri"/>
      <w:kern w:val="0"/>
      <w:sz w:val="18"/>
      <w:szCs w:val="18"/>
    </w:rPr>
  </w:style>
  <w:style w:type="paragraph" w:styleId="10">
    <w:name w:val="toc 1"/>
    <w:basedOn w:val="af9"/>
    <w:next w:val="af9"/>
    <w:uiPriority w:val="39"/>
    <w:qFormat/>
    <w:pPr>
      <w:tabs>
        <w:tab w:val="right" w:leader="dot" w:pos="9242"/>
      </w:tabs>
      <w:spacing w:beforeLines="25" w:afterLines="25"/>
      <w:jc w:val="left"/>
    </w:pPr>
    <w:rPr>
      <w:rFonts w:ascii="宋体"/>
      <w:szCs w:val="21"/>
    </w:rPr>
  </w:style>
  <w:style w:type="paragraph" w:styleId="41">
    <w:name w:val="toc 4"/>
    <w:basedOn w:val="af9"/>
    <w:next w:val="af9"/>
    <w:uiPriority w:val="39"/>
    <w:qFormat/>
    <w:pPr>
      <w:tabs>
        <w:tab w:val="right" w:leader="dot" w:pos="9241"/>
      </w:tabs>
      <w:ind w:firstLineChars="200" w:firstLine="200"/>
      <w:jc w:val="left"/>
    </w:pPr>
    <w:rPr>
      <w:rFonts w:ascii="宋体"/>
      <w:szCs w:val="21"/>
    </w:rPr>
  </w:style>
  <w:style w:type="paragraph" w:styleId="aff6">
    <w:name w:val="index heading"/>
    <w:basedOn w:val="af9"/>
    <w:next w:val="11"/>
    <w:qFormat/>
    <w:pPr>
      <w:spacing w:before="120" w:after="120"/>
      <w:jc w:val="center"/>
    </w:pPr>
    <w:rPr>
      <w:rFonts w:ascii="Calibri" w:hAnsi="Calibri"/>
      <w:b/>
      <w:bCs/>
      <w:iCs/>
      <w:szCs w:val="20"/>
    </w:rPr>
  </w:style>
  <w:style w:type="paragraph" w:styleId="11">
    <w:name w:val="index 1"/>
    <w:basedOn w:val="af9"/>
    <w:next w:val="af9"/>
    <w:unhideWhenUsed/>
    <w:qFormat/>
  </w:style>
  <w:style w:type="paragraph" w:styleId="aff7">
    <w:name w:val="Subtitle"/>
    <w:basedOn w:val="af9"/>
    <w:next w:val="af9"/>
    <w:link w:val="Char7"/>
    <w:qFormat/>
    <w:pPr>
      <w:spacing w:before="240" w:after="60" w:line="312" w:lineRule="auto"/>
      <w:jc w:val="center"/>
      <w:outlineLvl w:val="1"/>
    </w:pPr>
    <w:rPr>
      <w:rFonts w:ascii="Cambria" w:hAnsi="Cambria"/>
      <w:b/>
      <w:kern w:val="28"/>
      <w:sz w:val="32"/>
      <w:szCs w:val="20"/>
    </w:rPr>
  </w:style>
  <w:style w:type="paragraph" w:styleId="a6">
    <w:name w:val="footnote text"/>
    <w:basedOn w:val="af9"/>
    <w:link w:val="Char8"/>
    <w:qFormat/>
    <w:pPr>
      <w:numPr>
        <w:numId w:val="2"/>
      </w:numPr>
      <w:snapToGrid w:val="0"/>
      <w:jc w:val="left"/>
    </w:pPr>
    <w:rPr>
      <w:rFonts w:ascii="宋体"/>
      <w:sz w:val="18"/>
      <w:szCs w:val="18"/>
    </w:rPr>
  </w:style>
  <w:style w:type="paragraph" w:styleId="61">
    <w:name w:val="toc 6"/>
    <w:basedOn w:val="af9"/>
    <w:next w:val="af9"/>
    <w:uiPriority w:val="39"/>
    <w:qFormat/>
    <w:pPr>
      <w:tabs>
        <w:tab w:val="right" w:leader="dot" w:pos="9241"/>
      </w:tabs>
      <w:ind w:firstLineChars="400" w:firstLine="400"/>
      <w:jc w:val="left"/>
    </w:pPr>
    <w:rPr>
      <w:rFonts w:ascii="宋体"/>
      <w:szCs w:val="21"/>
    </w:rPr>
  </w:style>
  <w:style w:type="paragraph" w:styleId="71">
    <w:name w:val="index 7"/>
    <w:basedOn w:val="af9"/>
    <w:next w:val="af9"/>
    <w:qFormat/>
    <w:pPr>
      <w:ind w:left="1470" w:hanging="210"/>
      <w:jc w:val="left"/>
    </w:pPr>
    <w:rPr>
      <w:rFonts w:ascii="Calibri" w:hAnsi="Calibri"/>
      <w:sz w:val="20"/>
      <w:szCs w:val="20"/>
    </w:rPr>
  </w:style>
  <w:style w:type="paragraph" w:styleId="90">
    <w:name w:val="index 9"/>
    <w:basedOn w:val="af9"/>
    <w:next w:val="af9"/>
    <w:qFormat/>
    <w:pPr>
      <w:ind w:left="1890" w:hanging="210"/>
      <w:jc w:val="left"/>
    </w:pPr>
    <w:rPr>
      <w:rFonts w:ascii="Calibri" w:hAnsi="Calibri"/>
      <w:sz w:val="20"/>
      <w:szCs w:val="20"/>
    </w:rPr>
  </w:style>
  <w:style w:type="paragraph" w:styleId="aff8">
    <w:name w:val="table of figures"/>
    <w:basedOn w:val="af9"/>
    <w:next w:val="af9"/>
    <w:uiPriority w:val="99"/>
    <w:qFormat/>
    <w:pPr>
      <w:ind w:leftChars="200" w:left="200" w:hangingChars="200" w:hanging="200"/>
    </w:pPr>
    <w:rPr>
      <w:rFonts w:ascii="Calibri" w:hAnsi="Calibri"/>
      <w:szCs w:val="20"/>
    </w:rPr>
  </w:style>
  <w:style w:type="paragraph" w:styleId="20">
    <w:name w:val="toc 2"/>
    <w:basedOn w:val="af9"/>
    <w:next w:val="af9"/>
    <w:uiPriority w:val="39"/>
    <w:qFormat/>
    <w:pPr>
      <w:tabs>
        <w:tab w:val="right" w:leader="dot" w:pos="9242"/>
      </w:tabs>
    </w:pPr>
    <w:rPr>
      <w:rFonts w:ascii="宋体"/>
      <w:szCs w:val="21"/>
    </w:rPr>
  </w:style>
  <w:style w:type="paragraph" w:styleId="91">
    <w:name w:val="toc 9"/>
    <w:basedOn w:val="af9"/>
    <w:next w:val="af9"/>
    <w:uiPriority w:val="39"/>
    <w:qFormat/>
    <w:pPr>
      <w:ind w:left="1470"/>
      <w:jc w:val="left"/>
    </w:pPr>
    <w:rPr>
      <w:sz w:val="20"/>
      <w:szCs w:val="20"/>
    </w:rPr>
  </w:style>
  <w:style w:type="paragraph" w:styleId="aff9">
    <w:name w:val="Normal (Web)"/>
    <w:basedOn w:val="af9"/>
    <w:uiPriority w:val="99"/>
    <w:qFormat/>
    <w:pPr>
      <w:widowControl/>
      <w:spacing w:before="100" w:beforeAutospacing="1" w:after="100" w:afterAutospacing="1"/>
      <w:jc w:val="left"/>
    </w:pPr>
    <w:rPr>
      <w:rFonts w:ascii="宋体" w:hAnsi="宋体" w:cs="宋体"/>
      <w:kern w:val="0"/>
      <w:sz w:val="24"/>
    </w:rPr>
  </w:style>
  <w:style w:type="paragraph" w:styleId="21">
    <w:name w:val="index 2"/>
    <w:basedOn w:val="af9"/>
    <w:next w:val="af9"/>
    <w:qFormat/>
    <w:pPr>
      <w:ind w:left="420" w:hanging="210"/>
      <w:jc w:val="left"/>
    </w:pPr>
    <w:rPr>
      <w:rFonts w:ascii="Calibri" w:hAnsi="Calibri"/>
      <w:sz w:val="20"/>
      <w:szCs w:val="20"/>
    </w:rPr>
  </w:style>
  <w:style w:type="paragraph" w:styleId="affa">
    <w:name w:val="Title"/>
    <w:basedOn w:val="af9"/>
    <w:next w:val="af9"/>
    <w:link w:val="Char9"/>
    <w:qFormat/>
    <w:pPr>
      <w:spacing w:before="240" w:after="60"/>
      <w:jc w:val="center"/>
      <w:outlineLvl w:val="0"/>
    </w:pPr>
    <w:rPr>
      <w:rFonts w:ascii="Cambria" w:hAnsi="Cambria"/>
      <w:b/>
      <w:bCs/>
      <w:kern w:val="0"/>
      <w:sz w:val="32"/>
      <w:szCs w:val="32"/>
    </w:rPr>
  </w:style>
  <w:style w:type="paragraph" w:styleId="affb">
    <w:name w:val="annotation subject"/>
    <w:basedOn w:val="aff0"/>
    <w:next w:val="aff0"/>
    <w:link w:val="Chara"/>
    <w:qFormat/>
    <w:rPr>
      <w:rFonts w:ascii="Calibri" w:hAnsi="Calibri"/>
      <w:b/>
      <w:bCs/>
      <w:kern w:val="0"/>
      <w:sz w:val="20"/>
    </w:rPr>
  </w:style>
  <w:style w:type="paragraph" w:styleId="affc">
    <w:name w:val="Body Text First Indent"/>
    <w:basedOn w:val="aff1"/>
    <w:link w:val="Charb"/>
    <w:qFormat/>
    <w:pPr>
      <w:widowControl w:val="0"/>
      <w:spacing w:after="120"/>
      <w:ind w:firstLineChars="100" w:firstLine="420"/>
    </w:pPr>
    <w:rPr>
      <w:b w:val="0"/>
    </w:rPr>
  </w:style>
  <w:style w:type="table" w:styleId="affd">
    <w:name w:val="Table Grid"/>
    <w:basedOn w:val="afb"/>
    <w:uiPriority w:val="59"/>
    <w:qFormat/>
    <w:pPr>
      <w:widowControl w:val="0"/>
      <w:spacing w:line="264"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ndnote reference"/>
    <w:qFormat/>
    <w:rPr>
      <w:vertAlign w:val="superscript"/>
    </w:rPr>
  </w:style>
  <w:style w:type="character" w:styleId="afff">
    <w:name w:val="page number"/>
    <w:qFormat/>
    <w:rPr>
      <w:rFonts w:ascii="Times New Roman" w:eastAsia="宋体" w:hAnsi="Times New Roman"/>
      <w:sz w:val="18"/>
    </w:rPr>
  </w:style>
  <w:style w:type="character" w:styleId="afff0">
    <w:name w:val="FollowedHyperlink"/>
    <w:uiPriority w:val="99"/>
    <w:qFormat/>
    <w:rPr>
      <w:color w:val="800080"/>
      <w:u w:val="single"/>
    </w:rPr>
  </w:style>
  <w:style w:type="character" w:styleId="afff1">
    <w:name w:val="Hyperlink"/>
    <w:uiPriority w:val="99"/>
    <w:qFormat/>
    <w:rPr>
      <w:color w:val="0000FF"/>
      <w:spacing w:val="0"/>
      <w:w w:val="100"/>
      <w:szCs w:val="21"/>
      <w:u w:val="single"/>
      <w:lang w:val="en-US" w:eastAsia="zh-CN"/>
    </w:rPr>
  </w:style>
  <w:style w:type="character" w:styleId="afff2">
    <w:name w:val="annotation reference"/>
    <w:qFormat/>
    <w:rPr>
      <w:sz w:val="21"/>
      <w:szCs w:val="21"/>
    </w:rPr>
  </w:style>
  <w:style w:type="character" w:styleId="afff3">
    <w:name w:val="footnote reference"/>
    <w:qFormat/>
    <w:rPr>
      <w:vertAlign w:val="superscript"/>
    </w:rPr>
  </w:style>
  <w:style w:type="character" w:styleId="HTML">
    <w:name w:val="HTML Sample"/>
    <w:qFormat/>
    <w:rPr>
      <w:rFonts w:ascii="Courier New" w:hAnsi="Courier New" w:cs="Courier New"/>
    </w:rPr>
  </w:style>
  <w:style w:type="character" w:customStyle="1" w:styleId="1Char">
    <w:name w:val="标题 1 Char"/>
    <w:basedOn w:val="afa"/>
    <w:qFormat/>
    <w:rPr>
      <w:rFonts w:ascii="黑体" w:eastAsia="黑体" w:hAnsi="黑体" w:cs="Times New Roman"/>
      <w:b/>
      <w:bCs/>
      <w:kern w:val="44"/>
      <w:sz w:val="28"/>
      <w:szCs w:val="28"/>
    </w:rPr>
  </w:style>
  <w:style w:type="character" w:customStyle="1" w:styleId="2Char">
    <w:name w:val="标题 2 Char"/>
    <w:basedOn w:val="afa"/>
    <w:qFormat/>
    <w:rPr>
      <w:rFonts w:ascii="黑体" w:eastAsia="黑体" w:hAnsi="黑体" w:cs="Times New Roman"/>
      <w:b/>
      <w:bCs/>
      <w:sz w:val="24"/>
      <w:szCs w:val="21"/>
    </w:rPr>
  </w:style>
  <w:style w:type="character" w:customStyle="1" w:styleId="3Char">
    <w:name w:val="标题 3 Char"/>
    <w:basedOn w:val="afa"/>
    <w:qFormat/>
    <w:rPr>
      <w:rFonts w:ascii="黑体" w:eastAsia="黑体" w:hAnsi="黑体" w:cs="Times New Roman"/>
      <w:b/>
      <w:bCs/>
      <w:szCs w:val="21"/>
    </w:rPr>
  </w:style>
  <w:style w:type="character" w:customStyle="1" w:styleId="4Char">
    <w:name w:val="标题 4 Char"/>
    <w:basedOn w:val="afa"/>
    <w:qFormat/>
    <w:rPr>
      <w:rFonts w:ascii="黑体" w:eastAsia="黑体" w:hAnsi="黑体" w:cs="Times New Roman"/>
      <w:b/>
      <w:bCs/>
      <w:sz w:val="21"/>
      <w:szCs w:val="21"/>
    </w:rPr>
  </w:style>
  <w:style w:type="character" w:customStyle="1" w:styleId="5Char">
    <w:name w:val="标题 5 Char"/>
    <w:basedOn w:val="afa"/>
    <w:qFormat/>
    <w:rPr>
      <w:rFonts w:ascii="Times New Roman" w:eastAsia="黑体" w:hAnsi="Times New Roman" w:cs="Times New Roman"/>
      <w:b/>
      <w:bCs/>
      <w:sz w:val="28"/>
      <w:szCs w:val="28"/>
    </w:rPr>
  </w:style>
  <w:style w:type="character" w:customStyle="1" w:styleId="6Char">
    <w:name w:val="标题 6 Char"/>
    <w:basedOn w:val="afa"/>
    <w:qFormat/>
    <w:rPr>
      <w:rFonts w:ascii="Times New Roman" w:eastAsia="黑体" w:hAnsi="Times New Roman" w:cs="Times New Roman"/>
      <w:b/>
      <w:bCs/>
      <w:sz w:val="24"/>
      <w:szCs w:val="24"/>
    </w:rPr>
  </w:style>
  <w:style w:type="character" w:customStyle="1" w:styleId="7Char">
    <w:name w:val="标题 7 Char"/>
    <w:basedOn w:val="afa"/>
    <w:qFormat/>
    <w:rPr>
      <w:rFonts w:ascii="Times New Roman" w:eastAsia="黑体" w:hAnsi="Times New Roman" w:cs="Times New Roman"/>
      <w:b/>
      <w:bCs/>
      <w:szCs w:val="24"/>
    </w:rPr>
  </w:style>
  <w:style w:type="character" w:customStyle="1" w:styleId="8Char">
    <w:name w:val="标题 8 Char"/>
    <w:basedOn w:val="afa"/>
    <w:qFormat/>
    <w:rPr>
      <w:rFonts w:ascii="Times New Roman" w:eastAsia="宋体" w:hAnsi="Times New Roman" w:cs="Times New Roman"/>
      <w:b/>
      <w:sz w:val="24"/>
      <w:szCs w:val="24"/>
    </w:rPr>
  </w:style>
  <w:style w:type="character" w:customStyle="1" w:styleId="9Char">
    <w:name w:val="标题 9 Char"/>
    <w:basedOn w:val="afa"/>
    <w:qFormat/>
    <w:rPr>
      <w:rFonts w:ascii="Times New Roman" w:eastAsia="宋体" w:hAnsi="Times New Roman" w:cs="Times New Roman"/>
      <w:b/>
      <w:sz w:val="24"/>
      <w:szCs w:val="21"/>
    </w:rPr>
  </w:style>
  <w:style w:type="character" w:customStyle="1" w:styleId="Charc">
    <w:name w:val="无间隔 Char"/>
    <w:link w:val="12"/>
    <w:qFormat/>
    <w:rPr>
      <w:kern w:val="2"/>
      <w:sz w:val="22"/>
      <w:szCs w:val="22"/>
      <w:lang w:val="en-US" w:eastAsia="zh-CN" w:bidi="ar-SA"/>
    </w:rPr>
  </w:style>
  <w:style w:type="paragraph" w:customStyle="1" w:styleId="12">
    <w:name w:val="无间隔1"/>
    <w:link w:val="Charc"/>
    <w:qFormat/>
    <w:rPr>
      <w:kern w:val="2"/>
      <w:sz w:val="22"/>
      <w:szCs w:val="22"/>
    </w:rPr>
  </w:style>
  <w:style w:type="character" w:customStyle="1" w:styleId="Charb">
    <w:name w:val="正文首行缩进 Char"/>
    <w:link w:val="affc"/>
    <w:qFormat/>
    <w:rPr>
      <w:color w:val="0000FF"/>
      <w:szCs w:val="24"/>
    </w:rPr>
  </w:style>
  <w:style w:type="character" w:customStyle="1" w:styleId="Chard">
    <w:name w:val="批注文字 Char"/>
    <w:qFormat/>
    <w:rPr>
      <w:kern w:val="2"/>
      <w:sz w:val="21"/>
      <w:szCs w:val="24"/>
    </w:rPr>
  </w:style>
  <w:style w:type="character" w:customStyle="1" w:styleId="Char5">
    <w:name w:val="页脚 Char"/>
    <w:link w:val="aff4"/>
    <w:uiPriority w:val="99"/>
    <w:qFormat/>
    <w:rPr>
      <w:sz w:val="18"/>
      <w:szCs w:val="18"/>
    </w:rPr>
  </w:style>
  <w:style w:type="character" w:customStyle="1" w:styleId="Char">
    <w:name w:val="正文缩进 Char"/>
    <w:link w:val="afd"/>
    <w:qFormat/>
    <w:rPr>
      <w:rFonts w:ascii="Tahoma" w:hAnsi="Tahoma"/>
      <w:sz w:val="24"/>
      <w:szCs w:val="24"/>
    </w:rPr>
  </w:style>
  <w:style w:type="character" w:customStyle="1" w:styleId="Chare">
    <w:name w:val="附录公式 Char"/>
    <w:link w:val="afff4"/>
    <w:qFormat/>
    <w:rPr>
      <w:rFonts w:ascii="宋体"/>
    </w:rPr>
  </w:style>
  <w:style w:type="paragraph" w:customStyle="1" w:styleId="afff4">
    <w:name w:val="附录公式"/>
    <w:basedOn w:val="afff5"/>
    <w:next w:val="afff5"/>
    <w:link w:val="Chare"/>
    <w:qFormat/>
    <w:rPr>
      <w:kern w:val="0"/>
      <w:sz w:val="20"/>
      <w:szCs w:val="20"/>
    </w:rPr>
  </w:style>
  <w:style w:type="paragraph" w:customStyle="1" w:styleId="afff5">
    <w:name w:val="段"/>
    <w:link w:val="Charf"/>
    <w:qFormat/>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Char4">
    <w:name w:val="批注框文本 Char"/>
    <w:link w:val="aff3"/>
    <w:qFormat/>
    <w:rPr>
      <w:sz w:val="18"/>
      <w:szCs w:val="18"/>
    </w:rPr>
  </w:style>
  <w:style w:type="character" w:customStyle="1" w:styleId="Char6">
    <w:name w:val="页眉 Char"/>
    <w:link w:val="aff5"/>
    <w:qFormat/>
    <w:rPr>
      <w:sz w:val="18"/>
      <w:szCs w:val="18"/>
    </w:rPr>
  </w:style>
  <w:style w:type="character" w:customStyle="1" w:styleId="afff6">
    <w:name w:val="发布"/>
    <w:qFormat/>
    <w:rPr>
      <w:rFonts w:ascii="黑体" w:eastAsia="黑体"/>
      <w:spacing w:val="85"/>
      <w:w w:val="100"/>
      <w:position w:val="3"/>
      <w:sz w:val="28"/>
      <w:szCs w:val="28"/>
    </w:rPr>
  </w:style>
  <w:style w:type="character" w:customStyle="1" w:styleId="Charf">
    <w:name w:val="段 Char"/>
    <w:link w:val="afff5"/>
    <w:qFormat/>
    <w:rPr>
      <w:rFonts w:ascii="宋体"/>
      <w:kern w:val="2"/>
      <w:sz w:val="21"/>
      <w:szCs w:val="22"/>
      <w:lang w:val="en-US" w:eastAsia="zh-CN" w:bidi="ar-SA"/>
    </w:rPr>
  </w:style>
  <w:style w:type="character" w:customStyle="1" w:styleId="headline-content">
    <w:name w:val="headline-content"/>
    <w:qFormat/>
  </w:style>
  <w:style w:type="character" w:customStyle="1" w:styleId="Charf0">
    <w:name w:val="正文文本 Char"/>
    <w:qFormat/>
    <w:rPr>
      <w:kern w:val="2"/>
      <w:sz w:val="21"/>
      <w:szCs w:val="24"/>
    </w:rPr>
  </w:style>
  <w:style w:type="character" w:customStyle="1" w:styleId="Char9">
    <w:name w:val="标题 Char"/>
    <w:link w:val="affa"/>
    <w:qFormat/>
    <w:rPr>
      <w:rFonts w:ascii="Cambria" w:hAnsi="Cambria"/>
      <w:b/>
      <w:bCs/>
      <w:sz w:val="32"/>
      <w:szCs w:val="32"/>
    </w:rPr>
  </w:style>
  <w:style w:type="character" w:customStyle="1" w:styleId="Chara">
    <w:name w:val="批注主题 Char"/>
    <w:link w:val="affb"/>
    <w:qFormat/>
    <w:rPr>
      <w:b/>
      <w:bCs/>
      <w:szCs w:val="24"/>
    </w:rPr>
  </w:style>
  <w:style w:type="character" w:customStyle="1" w:styleId="Char20">
    <w:name w:val="正文文本 Char2"/>
    <w:qFormat/>
    <w:rPr>
      <w:b/>
      <w:color w:val="0000FF"/>
      <w:szCs w:val="24"/>
    </w:rPr>
  </w:style>
  <w:style w:type="character" w:customStyle="1" w:styleId="Charf1">
    <w:name w:val="首示例 Char"/>
    <w:link w:val="a2"/>
    <w:qFormat/>
    <w:rPr>
      <w:rFonts w:ascii="宋体" w:hAnsi="宋体"/>
      <w:kern w:val="2"/>
      <w:sz w:val="18"/>
      <w:szCs w:val="18"/>
    </w:rPr>
  </w:style>
  <w:style w:type="paragraph" w:customStyle="1" w:styleId="a2">
    <w:name w:val="首示例"/>
    <w:next w:val="afff5"/>
    <w:link w:val="Charf1"/>
    <w:qFormat/>
    <w:pPr>
      <w:numPr>
        <w:numId w:val="3"/>
      </w:numPr>
      <w:tabs>
        <w:tab w:val="left" w:pos="360"/>
      </w:tabs>
      <w:ind w:firstLine="0"/>
    </w:pPr>
    <w:rPr>
      <w:rFonts w:ascii="宋体" w:hAnsi="宋体"/>
      <w:kern w:val="2"/>
      <w:sz w:val="18"/>
      <w:szCs w:val="18"/>
    </w:rPr>
  </w:style>
  <w:style w:type="character" w:customStyle="1" w:styleId="Char0">
    <w:name w:val="文档结构图 Char"/>
    <w:basedOn w:val="afa"/>
    <w:link w:val="aff"/>
    <w:qFormat/>
    <w:rPr>
      <w:rFonts w:ascii="Times New Roman" w:eastAsia="宋体" w:hAnsi="Times New Roman" w:cs="Times New Roman"/>
      <w:szCs w:val="24"/>
      <w:shd w:val="clear" w:color="auto" w:fill="000080"/>
    </w:rPr>
  </w:style>
  <w:style w:type="character" w:customStyle="1" w:styleId="Char1">
    <w:name w:val="批注文字 Char1"/>
    <w:basedOn w:val="afa"/>
    <w:link w:val="aff0"/>
    <w:uiPriority w:val="99"/>
    <w:semiHidden/>
    <w:qFormat/>
    <w:rPr>
      <w:rFonts w:ascii="Times New Roman" w:eastAsia="宋体" w:hAnsi="Times New Roman" w:cs="Times New Roman"/>
      <w:szCs w:val="24"/>
    </w:rPr>
  </w:style>
  <w:style w:type="character" w:customStyle="1" w:styleId="Char10">
    <w:name w:val="批注主题 Char1"/>
    <w:basedOn w:val="Char1"/>
    <w:uiPriority w:val="99"/>
    <w:semiHidden/>
    <w:qFormat/>
    <w:rPr>
      <w:rFonts w:ascii="Times New Roman" w:eastAsia="宋体" w:hAnsi="Times New Roman" w:cs="Times New Roman"/>
      <w:b/>
      <w:bCs/>
      <w:szCs w:val="24"/>
    </w:rPr>
  </w:style>
  <w:style w:type="character" w:customStyle="1" w:styleId="Char11">
    <w:name w:val="页脚 Char1"/>
    <w:basedOn w:val="afa"/>
    <w:uiPriority w:val="99"/>
    <w:semiHidden/>
    <w:qFormat/>
    <w:rPr>
      <w:rFonts w:ascii="Times New Roman" w:eastAsia="宋体" w:hAnsi="Times New Roman" w:cs="Times New Roman"/>
      <w:sz w:val="18"/>
      <w:szCs w:val="18"/>
    </w:rPr>
  </w:style>
  <w:style w:type="character" w:customStyle="1" w:styleId="Char12">
    <w:name w:val="批注框文本 Char1"/>
    <w:basedOn w:val="afa"/>
    <w:uiPriority w:val="99"/>
    <w:semiHidden/>
    <w:qFormat/>
    <w:rPr>
      <w:rFonts w:ascii="Times New Roman" w:eastAsia="宋体" w:hAnsi="Times New Roman" w:cs="Times New Roman"/>
      <w:sz w:val="18"/>
      <w:szCs w:val="18"/>
    </w:rPr>
  </w:style>
  <w:style w:type="character" w:customStyle="1" w:styleId="Char8">
    <w:name w:val="脚注文本 Char"/>
    <w:basedOn w:val="afa"/>
    <w:link w:val="a6"/>
    <w:qFormat/>
    <w:rPr>
      <w:rFonts w:ascii="宋体" w:hAnsi="Times New Roman"/>
      <w:kern w:val="2"/>
      <w:sz w:val="18"/>
      <w:szCs w:val="18"/>
    </w:rPr>
  </w:style>
  <w:style w:type="character" w:customStyle="1" w:styleId="Char13">
    <w:name w:val="正文文本 Char1"/>
    <w:basedOn w:val="afa"/>
    <w:uiPriority w:val="99"/>
    <w:semiHidden/>
    <w:qFormat/>
    <w:rPr>
      <w:rFonts w:ascii="Times New Roman" w:eastAsia="宋体" w:hAnsi="Times New Roman" w:cs="Times New Roman"/>
      <w:szCs w:val="24"/>
    </w:rPr>
  </w:style>
  <w:style w:type="paragraph" w:customStyle="1" w:styleId="afff7">
    <w:name w:val="目次、索引正文"/>
    <w:qFormat/>
    <w:pPr>
      <w:spacing w:line="320" w:lineRule="exact"/>
      <w:jc w:val="both"/>
    </w:pPr>
    <w:rPr>
      <w:rFonts w:ascii="宋体" w:hAnsi="Times New Roman"/>
      <w:sz w:val="21"/>
    </w:rPr>
  </w:style>
  <w:style w:type="paragraph" w:customStyle="1" w:styleId="afff8">
    <w:name w:val="一级无"/>
    <w:basedOn w:val="afff9"/>
    <w:qFormat/>
    <w:pPr>
      <w:spacing w:beforeLines="0" w:afterLines="0"/>
    </w:pPr>
    <w:rPr>
      <w:rFonts w:ascii="宋体" w:eastAsia="宋体"/>
    </w:rPr>
  </w:style>
  <w:style w:type="paragraph" w:customStyle="1" w:styleId="afff9">
    <w:name w:val="一级条标题"/>
    <w:next w:val="afff5"/>
    <w:qFormat/>
    <w:pPr>
      <w:spacing w:beforeLines="50" w:afterLines="50"/>
      <w:outlineLvl w:val="2"/>
    </w:pPr>
    <w:rPr>
      <w:rFonts w:ascii="黑体" w:eastAsia="黑体" w:hAnsi="Times New Roman"/>
      <w:sz w:val="21"/>
      <w:szCs w:val="21"/>
    </w:rPr>
  </w:style>
  <w:style w:type="paragraph" w:customStyle="1" w:styleId="af1">
    <w:name w:val="示例"/>
    <w:next w:val="afffa"/>
    <w:qFormat/>
    <w:pPr>
      <w:widowControl w:val="0"/>
      <w:numPr>
        <w:numId w:val="4"/>
      </w:numPr>
      <w:jc w:val="both"/>
    </w:pPr>
    <w:rPr>
      <w:rFonts w:ascii="宋体" w:hAnsi="Times New Roman"/>
      <w:sz w:val="18"/>
      <w:szCs w:val="18"/>
    </w:rPr>
  </w:style>
  <w:style w:type="paragraph" w:customStyle="1" w:styleId="afffa">
    <w:name w:val="示例内容"/>
    <w:qFormat/>
    <w:pPr>
      <w:ind w:firstLineChars="200" w:firstLine="200"/>
    </w:pPr>
    <w:rPr>
      <w:rFonts w:ascii="宋体" w:hAnsi="Times New Roman"/>
      <w:sz w:val="18"/>
      <w:szCs w:val="18"/>
    </w:rPr>
  </w:style>
  <w:style w:type="paragraph" w:customStyle="1" w:styleId="SG186">
    <w:name w:val="SG186表格正文_表头"/>
    <w:basedOn w:val="SG1860"/>
    <w:qFormat/>
    <w:pPr>
      <w:jc w:val="center"/>
    </w:pPr>
    <w:rPr>
      <w:rFonts w:ascii="Times New Roman"/>
      <w:b/>
    </w:rPr>
  </w:style>
  <w:style w:type="paragraph" w:customStyle="1" w:styleId="SG1860">
    <w:name w:val="SG186表格正文"/>
    <w:basedOn w:val="af9"/>
    <w:qFormat/>
    <w:pPr>
      <w:jc w:val="left"/>
    </w:pPr>
    <w:rPr>
      <w:rFonts w:ascii="宋体"/>
      <w:bCs/>
      <w:szCs w:val="21"/>
    </w:rPr>
  </w:style>
  <w:style w:type="paragraph" w:customStyle="1" w:styleId="afffb">
    <w:name w:val="标准称谓"/>
    <w:next w:val="af9"/>
    <w:qFormat/>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pPr>
      <w:numPr>
        <w:numId w:val="5"/>
      </w:numPr>
    </w:pPr>
    <w:rPr>
      <w:rFonts w:ascii="宋体" w:hAnsi="Times New Roman"/>
      <w:sz w:val="21"/>
    </w:rPr>
  </w:style>
  <w:style w:type="paragraph" w:customStyle="1" w:styleId="Style143">
    <w:name w:val="_Style 143"/>
    <w:next w:val="af9"/>
    <w:qFormat/>
    <w:pPr>
      <w:widowControl w:val="0"/>
      <w:jc w:val="both"/>
    </w:pPr>
    <w:rPr>
      <w:rFonts w:ascii="Times New Roman" w:hAnsi="Times New Roman"/>
      <w:kern w:val="2"/>
      <w:sz w:val="21"/>
      <w:szCs w:val="24"/>
    </w:rPr>
  </w:style>
  <w:style w:type="paragraph" w:customStyle="1" w:styleId="afffc">
    <w:name w:val="标准标志"/>
    <w:next w:val="af9"/>
    <w:qFormat/>
    <w:pPr>
      <w:shd w:val="solid" w:color="FFFFFF" w:fill="FFFFFF"/>
      <w:spacing w:line="0" w:lineRule="atLeast"/>
      <w:jc w:val="right"/>
    </w:pPr>
    <w:rPr>
      <w:rFonts w:ascii="Times New Roman" w:hAnsi="Times New Roman"/>
      <w:b/>
      <w:w w:val="170"/>
      <w:sz w:val="96"/>
      <w:szCs w:val="96"/>
    </w:rPr>
  </w:style>
  <w:style w:type="paragraph" w:customStyle="1" w:styleId="afffd">
    <w:name w:val="封面正文"/>
    <w:qFormat/>
    <w:pPr>
      <w:jc w:val="both"/>
    </w:pPr>
    <w:rPr>
      <w:rFonts w:ascii="Times New Roman" w:hAnsi="Times New Roman"/>
    </w:rPr>
  </w:style>
  <w:style w:type="paragraph" w:customStyle="1" w:styleId="a">
    <w:name w:val="章标题"/>
    <w:next w:val="afff5"/>
    <w:qFormat/>
    <w:pPr>
      <w:numPr>
        <w:numId w:val="6"/>
      </w:numPr>
      <w:spacing w:beforeLines="100" w:afterLines="100"/>
      <w:jc w:val="both"/>
      <w:outlineLvl w:val="1"/>
    </w:pPr>
    <w:rPr>
      <w:rFonts w:ascii="黑体" w:eastAsia="黑体" w:hAnsi="Times New Roman"/>
      <w:sz w:val="21"/>
    </w:rPr>
  </w:style>
  <w:style w:type="paragraph" w:customStyle="1" w:styleId="afffe">
    <w:name w:val="发布部门"/>
    <w:next w:val="afff5"/>
    <w:qFormat/>
    <w:pPr>
      <w:jc w:val="center"/>
    </w:pPr>
    <w:rPr>
      <w:rFonts w:ascii="宋体" w:hAnsi="Times New Roman"/>
      <w:b/>
      <w:spacing w:val="20"/>
      <w:w w:val="135"/>
      <w:sz w:val="28"/>
    </w:rPr>
  </w:style>
  <w:style w:type="paragraph" w:customStyle="1" w:styleId="affff">
    <w:name w:val="目次、标准名称标题"/>
    <w:basedOn w:val="af9"/>
    <w:next w:val="afff5"/>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0">
    <w:name w:val="二级无"/>
    <w:basedOn w:val="affff1"/>
    <w:qFormat/>
    <w:rPr>
      <w:rFonts w:ascii="宋体" w:eastAsia="宋体"/>
    </w:rPr>
  </w:style>
  <w:style w:type="paragraph" w:customStyle="1" w:styleId="affff1">
    <w:name w:val="二级条标题"/>
    <w:basedOn w:val="afff9"/>
    <w:next w:val="afff5"/>
    <w:qFormat/>
    <w:pPr>
      <w:spacing w:beforeLines="0" w:afterLines="0"/>
      <w:outlineLvl w:val="3"/>
    </w:pPr>
  </w:style>
  <w:style w:type="paragraph" w:customStyle="1" w:styleId="affff2">
    <w:name w:val="其他标准标志"/>
    <w:basedOn w:val="afffc"/>
    <w:qFormat/>
    <w:rPr>
      <w:w w:val="130"/>
    </w:rPr>
  </w:style>
  <w:style w:type="paragraph" w:customStyle="1" w:styleId="a5">
    <w:name w:val="附录图标题"/>
    <w:basedOn w:val="af9"/>
    <w:next w:val="afff5"/>
    <w:qFormat/>
    <w:pPr>
      <w:numPr>
        <w:ilvl w:val="1"/>
        <w:numId w:val="7"/>
      </w:numPr>
      <w:tabs>
        <w:tab w:val="left" w:pos="363"/>
      </w:tabs>
      <w:spacing w:beforeLines="50" w:afterLines="50"/>
      <w:ind w:left="0" w:firstLine="0"/>
      <w:jc w:val="center"/>
    </w:pPr>
    <w:rPr>
      <w:rFonts w:ascii="黑体" w:eastAsia="黑体"/>
      <w:szCs w:val="21"/>
    </w:rPr>
  </w:style>
  <w:style w:type="paragraph" w:customStyle="1" w:styleId="af2">
    <w:name w:val="列项——（一级）"/>
    <w:qFormat/>
    <w:pPr>
      <w:widowControl w:val="0"/>
      <w:numPr>
        <w:numId w:val="8"/>
      </w:numPr>
      <w:jc w:val="both"/>
    </w:pPr>
    <w:rPr>
      <w:rFonts w:ascii="宋体" w:hAnsi="Times New Roman"/>
      <w:sz w:val="21"/>
    </w:rPr>
  </w:style>
  <w:style w:type="paragraph" w:customStyle="1" w:styleId="a1">
    <w:name w:val="注："/>
    <w:next w:val="afff5"/>
    <w:qFormat/>
    <w:pPr>
      <w:widowControl w:val="0"/>
      <w:numPr>
        <w:numId w:val="9"/>
      </w:numPr>
      <w:autoSpaceDE w:val="0"/>
      <w:autoSpaceDN w:val="0"/>
      <w:jc w:val="both"/>
    </w:pPr>
    <w:rPr>
      <w:rFonts w:ascii="宋体" w:hAnsi="Times New Roman"/>
      <w:sz w:val="18"/>
      <w:szCs w:val="18"/>
    </w:rPr>
  </w:style>
  <w:style w:type="paragraph" w:customStyle="1" w:styleId="affff3">
    <w:name w:val="前言、引言标题"/>
    <w:next w:val="afff5"/>
    <w:qFormat/>
    <w:pPr>
      <w:keepNext/>
      <w:pageBreakBefore/>
      <w:shd w:val="clear" w:color="FFFFFF" w:fill="FFFFFF"/>
      <w:spacing w:before="640" w:after="560"/>
      <w:jc w:val="center"/>
      <w:outlineLvl w:val="0"/>
    </w:pPr>
    <w:rPr>
      <w:rFonts w:ascii="黑体" w:eastAsia="黑体" w:hAnsi="Times New Roman"/>
      <w:sz w:val="32"/>
    </w:rPr>
  </w:style>
  <w:style w:type="paragraph" w:customStyle="1" w:styleId="22">
    <w:name w:val="封面标准号2"/>
    <w:qFormat/>
    <w:pPr>
      <w:spacing w:before="357" w:line="280" w:lineRule="exact"/>
      <w:jc w:val="right"/>
    </w:pPr>
    <w:rPr>
      <w:rFonts w:ascii="黑体" w:eastAsia="黑体" w:hAnsi="Times New Roman"/>
      <w:sz w:val="28"/>
      <w:szCs w:val="28"/>
    </w:rPr>
  </w:style>
  <w:style w:type="paragraph" w:customStyle="1" w:styleId="affff4">
    <w:name w:val="示例后文字"/>
    <w:basedOn w:val="afff5"/>
    <w:next w:val="afff5"/>
    <w:qFormat/>
    <w:pPr>
      <w:ind w:firstLine="360"/>
    </w:pPr>
    <w:rPr>
      <w:sz w:val="18"/>
    </w:rPr>
  </w:style>
  <w:style w:type="character" w:customStyle="1" w:styleId="Char14">
    <w:name w:val="页眉 Char1"/>
    <w:basedOn w:val="afa"/>
    <w:uiPriority w:val="99"/>
    <w:semiHidden/>
    <w:qFormat/>
    <w:rPr>
      <w:rFonts w:ascii="Times New Roman" w:eastAsia="宋体" w:hAnsi="Times New Roman" w:cs="Times New Roman"/>
      <w:sz w:val="18"/>
      <w:szCs w:val="18"/>
    </w:rPr>
  </w:style>
  <w:style w:type="paragraph" w:customStyle="1" w:styleId="23">
    <w:name w:val="封面标准英文名称2"/>
    <w:basedOn w:val="affff5"/>
    <w:qFormat/>
  </w:style>
  <w:style w:type="paragraph" w:customStyle="1" w:styleId="affff5">
    <w:name w:val="封面标准英文名称"/>
    <w:basedOn w:val="affff6"/>
    <w:qFormat/>
    <w:pPr>
      <w:spacing w:before="370" w:line="400" w:lineRule="exact"/>
    </w:pPr>
    <w:rPr>
      <w:rFonts w:ascii="Times New Roman"/>
      <w:sz w:val="28"/>
      <w:szCs w:val="28"/>
    </w:rPr>
  </w:style>
  <w:style w:type="paragraph" w:customStyle="1" w:styleId="affff6">
    <w:name w:val="封面标准名称"/>
    <w:qFormat/>
    <w:pPr>
      <w:widowControl w:val="0"/>
      <w:spacing w:line="680" w:lineRule="exact"/>
      <w:jc w:val="center"/>
      <w:textAlignment w:val="center"/>
    </w:pPr>
    <w:rPr>
      <w:rFonts w:ascii="黑体" w:eastAsia="黑体" w:hAnsi="Times New Roman"/>
      <w:sz w:val="52"/>
    </w:rPr>
  </w:style>
  <w:style w:type="paragraph" w:customStyle="1" w:styleId="SG1861">
    <w:name w:val="SG186_正文加粗"/>
    <w:basedOn w:val="af9"/>
    <w:qFormat/>
    <w:pPr>
      <w:spacing w:beforeLines="50" w:afterLines="50" w:line="360" w:lineRule="auto"/>
    </w:pPr>
    <w:rPr>
      <w:sz w:val="24"/>
    </w:rPr>
  </w:style>
  <w:style w:type="paragraph" w:customStyle="1" w:styleId="SG1862">
    <w:name w:val="SG186表格正文居中"/>
    <w:basedOn w:val="SG1860"/>
    <w:qFormat/>
    <w:pPr>
      <w:spacing w:line="360" w:lineRule="auto"/>
      <w:jc w:val="center"/>
      <w:textAlignment w:val="center"/>
    </w:pPr>
  </w:style>
  <w:style w:type="paragraph" w:customStyle="1" w:styleId="13">
    <w:name w:val="封面标准号1"/>
    <w:qFormat/>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7">
    <w:name w:val="标准书眉_奇数页"/>
    <w:next w:val="af9"/>
    <w:qFormat/>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pPr>
      <w:numPr>
        <w:ilvl w:val="2"/>
        <w:numId w:val="8"/>
      </w:numPr>
    </w:pPr>
    <w:rPr>
      <w:rFonts w:ascii="宋体"/>
      <w:szCs w:val="21"/>
    </w:rPr>
  </w:style>
  <w:style w:type="paragraph" w:customStyle="1" w:styleId="affff8">
    <w:name w:val="文献分类号"/>
    <w:qFormat/>
    <w:pPr>
      <w:widowControl w:val="0"/>
      <w:textAlignment w:val="center"/>
    </w:pPr>
    <w:rPr>
      <w:rFonts w:ascii="黑体" w:eastAsia="黑体" w:hAnsi="Times New Roman"/>
      <w:sz w:val="21"/>
      <w:szCs w:val="21"/>
    </w:rPr>
  </w:style>
  <w:style w:type="paragraph" w:customStyle="1" w:styleId="affff9">
    <w:name w:val="列项说明数字编号"/>
    <w:qFormat/>
    <w:pPr>
      <w:ind w:leftChars="400" w:left="600" w:hangingChars="200" w:hanging="200"/>
    </w:pPr>
    <w:rPr>
      <w:rFonts w:ascii="宋体" w:hAnsi="Times New Roman"/>
      <w:sz w:val="21"/>
    </w:rPr>
  </w:style>
  <w:style w:type="paragraph" w:customStyle="1" w:styleId="af0">
    <w:name w:val="附录四级条标题"/>
    <w:basedOn w:val="af"/>
    <w:next w:val="afff5"/>
    <w:qFormat/>
    <w:pPr>
      <w:numPr>
        <w:ilvl w:val="5"/>
      </w:numPr>
      <w:outlineLvl w:val="5"/>
    </w:pPr>
  </w:style>
  <w:style w:type="paragraph" w:customStyle="1" w:styleId="af">
    <w:name w:val="附录三级条标题"/>
    <w:basedOn w:val="ae"/>
    <w:next w:val="afff5"/>
    <w:qFormat/>
    <w:pPr>
      <w:numPr>
        <w:ilvl w:val="4"/>
      </w:numPr>
      <w:outlineLvl w:val="4"/>
    </w:pPr>
  </w:style>
  <w:style w:type="paragraph" w:customStyle="1" w:styleId="ae">
    <w:name w:val="附录二级条标题"/>
    <w:basedOn w:val="af9"/>
    <w:next w:val="afff5"/>
    <w:qFormat/>
    <w:pPr>
      <w:widowControl/>
      <w:numPr>
        <w:ilvl w:val="3"/>
        <w:numId w:val="10"/>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a">
    <w:name w:val="其他发布部门"/>
    <w:basedOn w:val="afffe"/>
    <w:qFormat/>
    <w:pPr>
      <w:spacing w:line="0" w:lineRule="atLeast"/>
    </w:pPr>
    <w:rPr>
      <w:rFonts w:ascii="黑体" w:eastAsia="黑体"/>
      <w:b w:val="0"/>
    </w:rPr>
  </w:style>
  <w:style w:type="paragraph" w:customStyle="1" w:styleId="affffb">
    <w:name w:val="封面标准代替信息"/>
    <w:qFormat/>
    <w:pPr>
      <w:spacing w:before="57" w:line="280" w:lineRule="exact"/>
      <w:jc w:val="right"/>
    </w:pPr>
    <w:rPr>
      <w:rFonts w:ascii="宋体" w:hAnsi="Times New Roman"/>
      <w:sz w:val="21"/>
      <w:szCs w:val="21"/>
    </w:rPr>
  </w:style>
  <w:style w:type="paragraph" w:customStyle="1" w:styleId="affffc">
    <w:name w:val="附录标题"/>
    <w:basedOn w:val="afff5"/>
    <w:next w:val="afff5"/>
    <w:qFormat/>
    <w:pPr>
      <w:ind w:firstLineChars="0" w:firstLine="0"/>
      <w:jc w:val="center"/>
    </w:pPr>
    <w:rPr>
      <w:rFonts w:ascii="黑体" w:eastAsia="黑体"/>
    </w:rPr>
  </w:style>
  <w:style w:type="paragraph" w:customStyle="1" w:styleId="affffd">
    <w:name w:val="封面一致性程度标识"/>
    <w:basedOn w:val="affff5"/>
    <w:qFormat/>
    <w:pPr>
      <w:spacing w:before="440"/>
    </w:pPr>
    <w:rPr>
      <w:rFonts w:ascii="宋体" w:eastAsia="宋体"/>
    </w:rPr>
  </w:style>
  <w:style w:type="paragraph" w:customStyle="1" w:styleId="affffe">
    <w:name w:val="图的脚注"/>
    <w:next w:val="afff5"/>
    <w:qFormat/>
    <w:pPr>
      <w:widowControl w:val="0"/>
      <w:ind w:leftChars="200" w:left="840" w:hangingChars="200" w:hanging="420"/>
      <w:jc w:val="both"/>
    </w:pPr>
    <w:rPr>
      <w:rFonts w:ascii="宋体" w:hAnsi="Times New Roman"/>
      <w:sz w:val="18"/>
    </w:rPr>
  </w:style>
  <w:style w:type="paragraph" w:customStyle="1" w:styleId="ac">
    <w:name w:val="附录标识"/>
    <w:basedOn w:val="af9"/>
    <w:next w:val="afff5"/>
    <w:qFormat/>
    <w:pPr>
      <w:keepNext/>
      <w:widowControl/>
      <w:numPr>
        <w:numId w:val="10"/>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pPr>
      <w:keepNext/>
      <w:pageBreakBefore/>
      <w:widowControl/>
      <w:numPr>
        <w:numId w:val="7"/>
      </w:numPr>
      <w:spacing w:line="14" w:lineRule="exact"/>
      <w:ind w:left="0" w:firstLine="363"/>
      <w:jc w:val="center"/>
      <w:outlineLvl w:val="0"/>
    </w:pPr>
    <w:rPr>
      <w:color w:val="FFFFFF"/>
    </w:rPr>
  </w:style>
  <w:style w:type="paragraph" w:customStyle="1" w:styleId="SG1863">
    <w:name w:val="SG186_正文缩进"/>
    <w:basedOn w:val="af9"/>
    <w:qFormat/>
    <w:pPr>
      <w:spacing w:line="360" w:lineRule="auto"/>
      <w:ind w:firstLineChars="200" w:firstLine="200"/>
    </w:pPr>
    <w:rPr>
      <w:b/>
      <w:sz w:val="24"/>
    </w:rPr>
  </w:style>
  <w:style w:type="paragraph" w:customStyle="1" w:styleId="24">
    <w:name w:val="封面一致性程度标识2"/>
    <w:basedOn w:val="affffd"/>
    <w:qFormat/>
  </w:style>
  <w:style w:type="paragraph" w:customStyle="1" w:styleId="StyleBefore05lineAfter05line">
    <w:name w:val="Style 三级条标题 + Before:  0.5 line After:  0.5 line"/>
    <w:basedOn w:val="afffff"/>
    <w:qFormat/>
    <w:pPr>
      <w:tabs>
        <w:tab w:val="left" w:pos="57"/>
      </w:tabs>
      <w:spacing w:beforeLines="50" w:afterLines="50"/>
      <w:ind w:left="420" w:hanging="181"/>
    </w:pPr>
    <w:rPr>
      <w:rFonts w:cs="宋体"/>
      <w:szCs w:val="20"/>
    </w:rPr>
  </w:style>
  <w:style w:type="paragraph" w:customStyle="1" w:styleId="afffff">
    <w:name w:val="三级条标题"/>
    <w:basedOn w:val="affff1"/>
    <w:next w:val="afff5"/>
    <w:qFormat/>
    <w:pPr>
      <w:outlineLvl w:val="4"/>
    </w:pPr>
  </w:style>
  <w:style w:type="character" w:customStyle="1" w:styleId="Char15">
    <w:name w:val="正文首行缩进 Char1"/>
    <w:basedOn w:val="Char13"/>
    <w:uiPriority w:val="99"/>
    <w:semiHidden/>
    <w:qFormat/>
    <w:rPr>
      <w:rFonts w:ascii="Times New Roman" w:eastAsia="宋体" w:hAnsi="Times New Roman" w:cs="Times New Roman"/>
      <w:szCs w:val="24"/>
    </w:rPr>
  </w:style>
  <w:style w:type="paragraph" w:customStyle="1" w:styleId="af6">
    <w:name w:val="数字编号列项（二级）"/>
    <w:qFormat/>
    <w:pPr>
      <w:numPr>
        <w:ilvl w:val="1"/>
        <w:numId w:val="11"/>
      </w:numPr>
      <w:jc w:val="both"/>
    </w:pPr>
    <w:rPr>
      <w:rFonts w:ascii="宋体" w:hAnsi="Times New Roman"/>
      <w:sz w:val="21"/>
    </w:rPr>
  </w:style>
  <w:style w:type="paragraph" w:customStyle="1" w:styleId="a9">
    <w:name w:val="附录数字编号列项（二级）"/>
    <w:qFormat/>
    <w:pPr>
      <w:numPr>
        <w:ilvl w:val="1"/>
        <w:numId w:val="5"/>
      </w:numPr>
    </w:pPr>
    <w:rPr>
      <w:rFonts w:ascii="宋体" w:hAnsi="Times New Roman"/>
      <w:sz w:val="21"/>
    </w:rPr>
  </w:style>
  <w:style w:type="paragraph" w:customStyle="1" w:styleId="afffff0">
    <w:name w:val="实施日期"/>
    <w:basedOn w:val="afffff1"/>
    <w:qFormat/>
    <w:pPr>
      <w:jc w:val="right"/>
    </w:pPr>
  </w:style>
  <w:style w:type="paragraph" w:customStyle="1" w:styleId="afffff1">
    <w:name w:val="发布日期"/>
    <w:qFormat/>
    <w:rPr>
      <w:rFonts w:ascii="Times New Roman" w:eastAsia="黑体" w:hAnsi="Times New Roman"/>
      <w:sz w:val="28"/>
    </w:rPr>
  </w:style>
  <w:style w:type="paragraph" w:customStyle="1" w:styleId="afffff2">
    <w:name w:val="其他实施日期"/>
    <w:basedOn w:val="afffff0"/>
    <w:qFormat/>
  </w:style>
  <w:style w:type="paragraph" w:customStyle="1" w:styleId="afffff3">
    <w:name w:val="封面标准文稿类别"/>
    <w:basedOn w:val="affffd"/>
    <w:qFormat/>
    <w:pPr>
      <w:spacing w:after="160" w:line="240" w:lineRule="auto"/>
    </w:pPr>
    <w:rPr>
      <w:sz w:val="24"/>
    </w:rPr>
  </w:style>
  <w:style w:type="paragraph" w:customStyle="1" w:styleId="25">
    <w:name w:val="封面标准文稿类别2"/>
    <w:basedOn w:val="afffff3"/>
    <w:qFormat/>
  </w:style>
  <w:style w:type="paragraph" w:customStyle="1" w:styleId="aa">
    <w:name w:val="图表脚注说明"/>
    <w:basedOn w:val="af9"/>
    <w:qFormat/>
    <w:pPr>
      <w:numPr>
        <w:numId w:val="12"/>
      </w:numPr>
    </w:pPr>
    <w:rPr>
      <w:rFonts w:ascii="宋体"/>
      <w:sz w:val="18"/>
      <w:szCs w:val="18"/>
    </w:rPr>
  </w:style>
  <w:style w:type="paragraph" w:customStyle="1" w:styleId="afffff4">
    <w:name w:val="图表居中"/>
    <w:basedOn w:val="af9"/>
    <w:next w:val="affc"/>
    <w:qFormat/>
    <w:pPr>
      <w:spacing w:after="120"/>
      <w:jc w:val="center"/>
    </w:pPr>
    <w:rPr>
      <w:rFonts w:cs="宋体"/>
      <w:b/>
      <w:szCs w:val="20"/>
    </w:rPr>
  </w:style>
  <w:style w:type="paragraph" w:customStyle="1" w:styleId="afffff5">
    <w:name w:val="参考文献、索引标题"/>
    <w:basedOn w:val="af9"/>
    <w:next w:val="afff5"/>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Char16">
    <w:name w:val="标题 Char1"/>
    <w:basedOn w:val="afa"/>
    <w:uiPriority w:val="10"/>
    <w:qFormat/>
    <w:rPr>
      <w:rFonts w:ascii="Cambria" w:eastAsia="宋体" w:hAnsi="Cambria" w:cs="Times New Roman"/>
      <w:b/>
      <w:bCs/>
      <w:sz w:val="32"/>
      <w:szCs w:val="32"/>
    </w:rPr>
  </w:style>
  <w:style w:type="paragraph" w:customStyle="1" w:styleId="afffff6">
    <w:name w:val="标准书脚_奇数页"/>
    <w:qFormat/>
    <w:pPr>
      <w:spacing w:before="120"/>
      <w:ind w:right="198"/>
      <w:jc w:val="right"/>
    </w:pPr>
    <w:rPr>
      <w:rFonts w:ascii="宋体" w:hAnsi="Times New Roman"/>
      <w:sz w:val="18"/>
      <w:szCs w:val="18"/>
    </w:rPr>
  </w:style>
  <w:style w:type="paragraph" w:customStyle="1" w:styleId="a0">
    <w:name w:val="正文表标题"/>
    <w:next w:val="afff5"/>
    <w:qFormat/>
    <w:pPr>
      <w:numPr>
        <w:numId w:val="13"/>
      </w:numPr>
      <w:tabs>
        <w:tab w:val="left" w:pos="360"/>
      </w:tabs>
      <w:spacing w:beforeLines="50" w:afterLines="50"/>
      <w:jc w:val="center"/>
    </w:pPr>
    <w:rPr>
      <w:rFonts w:ascii="黑体" w:eastAsia="黑体" w:hAnsi="Times New Roman"/>
      <w:sz w:val="21"/>
    </w:rPr>
  </w:style>
  <w:style w:type="paragraph" w:customStyle="1" w:styleId="afffff7">
    <w:name w:val="附录表标号"/>
    <w:basedOn w:val="af9"/>
    <w:next w:val="afff5"/>
    <w:qFormat/>
    <w:pPr>
      <w:spacing w:line="14" w:lineRule="exact"/>
      <w:jc w:val="center"/>
      <w:outlineLvl w:val="0"/>
    </w:pPr>
    <w:rPr>
      <w:color w:val="FFFFFF"/>
    </w:rPr>
  </w:style>
  <w:style w:type="paragraph" w:customStyle="1" w:styleId="afffff8">
    <w:name w:val="封面标准文稿编辑信息"/>
    <w:basedOn w:val="afffff3"/>
    <w:qFormat/>
    <w:pPr>
      <w:spacing w:before="180" w:line="180" w:lineRule="exact"/>
    </w:pPr>
    <w:rPr>
      <w:sz w:val="21"/>
    </w:rPr>
  </w:style>
  <w:style w:type="paragraph" w:customStyle="1" w:styleId="af3">
    <w:name w:val="列项●（二级）"/>
    <w:qFormat/>
    <w:pPr>
      <w:numPr>
        <w:ilvl w:val="1"/>
        <w:numId w:val="8"/>
      </w:numPr>
      <w:tabs>
        <w:tab w:val="left" w:pos="840"/>
      </w:tabs>
      <w:jc w:val="both"/>
    </w:pPr>
    <w:rPr>
      <w:rFonts w:ascii="宋体" w:hAnsi="Times New Roman"/>
      <w:sz w:val="21"/>
    </w:rPr>
  </w:style>
  <w:style w:type="paragraph" w:customStyle="1" w:styleId="afffff9">
    <w:name w:val="列项说明"/>
    <w:basedOn w:val="af9"/>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a">
    <w:name w:val="附录五级无"/>
    <w:basedOn w:val="afffffb"/>
    <w:qFormat/>
    <w:pPr>
      <w:spacing w:beforeLines="0" w:afterLines="0"/>
    </w:pPr>
    <w:rPr>
      <w:rFonts w:ascii="宋体" w:eastAsia="宋体"/>
      <w:szCs w:val="21"/>
    </w:rPr>
  </w:style>
  <w:style w:type="paragraph" w:customStyle="1" w:styleId="afffffb">
    <w:name w:val="附录五级条标题"/>
    <w:basedOn w:val="af0"/>
    <w:next w:val="afff5"/>
    <w:qFormat/>
    <w:pPr>
      <w:numPr>
        <w:ilvl w:val="0"/>
        <w:numId w:val="0"/>
      </w:numPr>
      <w:outlineLvl w:val="6"/>
    </w:pPr>
  </w:style>
  <w:style w:type="paragraph" w:customStyle="1" w:styleId="afffffc">
    <w:name w:val="四级无"/>
    <w:basedOn w:val="afffffd"/>
    <w:qFormat/>
    <w:rPr>
      <w:rFonts w:ascii="宋体" w:eastAsia="宋体"/>
    </w:rPr>
  </w:style>
  <w:style w:type="paragraph" w:customStyle="1" w:styleId="afffffd">
    <w:name w:val="四级条标题"/>
    <w:basedOn w:val="afffff"/>
    <w:next w:val="afff5"/>
    <w:qFormat/>
    <w:pPr>
      <w:outlineLvl w:val="5"/>
    </w:pPr>
  </w:style>
  <w:style w:type="paragraph" w:customStyle="1" w:styleId="afffffe">
    <w:name w:val="标准书眉一"/>
    <w:qFormat/>
    <w:pPr>
      <w:jc w:val="both"/>
    </w:pPr>
    <w:rPr>
      <w:rFonts w:ascii="Times New Roman" w:hAnsi="Times New Roman"/>
    </w:rPr>
  </w:style>
  <w:style w:type="paragraph" w:customStyle="1" w:styleId="affffff">
    <w:name w:val="首页版本号"/>
    <w:basedOn w:val="af9"/>
    <w:qFormat/>
    <w:pPr>
      <w:spacing w:line="360" w:lineRule="auto"/>
      <w:jc w:val="center"/>
    </w:pPr>
    <w:rPr>
      <w:rFonts w:ascii="宋体" w:hAnsi="宋体" w:cs="宋体"/>
      <w:sz w:val="32"/>
      <w:szCs w:val="20"/>
    </w:rPr>
  </w:style>
  <w:style w:type="paragraph" w:customStyle="1" w:styleId="affffff0">
    <w:name w:val="终结线"/>
    <w:basedOn w:val="af9"/>
    <w:qFormat/>
  </w:style>
  <w:style w:type="paragraph" w:customStyle="1" w:styleId="affffff1">
    <w:name w:val="附录公式编号制表符"/>
    <w:basedOn w:val="af9"/>
    <w:next w:val="afff5"/>
    <w:qFormat/>
    <w:pPr>
      <w:widowControl/>
      <w:tabs>
        <w:tab w:val="center" w:pos="4201"/>
        <w:tab w:val="right" w:leader="dot" w:pos="9298"/>
      </w:tabs>
      <w:autoSpaceDE w:val="0"/>
      <w:autoSpaceDN w:val="0"/>
    </w:pPr>
    <w:rPr>
      <w:rFonts w:ascii="宋体"/>
      <w:kern w:val="0"/>
      <w:szCs w:val="20"/>
    </w:rPr>
  </w:style>
  <w:style w:type="paragraph" w:customStyle="1" w:styleId="affffff2">
    <w:name w:val="图标脚注说明"/>
    <w:basedOn w:val="afff5"/>
    <w:qFormat/>
    <w:pPr>
      <w:ind w:left="840" w:firstLineChars="0" w:hanging="420"/>
    </w:pPr>
    <w:rPr>
      <w:sz w:val="18"/>
      <w:szCs w:val="18"/>
    </w:rPr>
  </w:style>
  <w:style w:type="paragraph" w:customStyle="1" w:styleId="affffff3">
    <w:name w:val="注：（正文）"/>
    <w:basedOn w:val="a1"/>
    <w:next w:val="afff5"/>
    <w:qFormat/>
  </w:style>
  <w:style w:type="paragraph" w:customStyle="1" w:styleId="26">
    <w:name w:val="封面标准文稿编辑信息2"/>
    <w:basedOn w:val="afffff8"/>
    <w:qFormat/>
  </w:style>
  <w:style w:type="paragraph" w:customStyle="1" w:styleId="affffff4">
    <w:name w:val="附录四级无"/>
    <w:basedOn w:val="af0"/>
    <w:qFormat/>
    <w:pPr>
      <w:spacing w:beforeLines="0" w:afterLines="0"/>
    </w:pPr>
    <w:rPr>
      <w:rFonts w:ascii="宋体" w:eastAsia="宋体"/>
      <w:szCs w:val="21"/>
    </w:rPr>
  </w:style>
  <w:style w:type="paragraph" w:customStyle="1" w:styleId="ab">
    <w:name w:val="示例×："/>
    <w:basedOn w:val="a"/>
    <w:qFormat/>
    <w:pPr>
      <w:numPr>
        <w:numId w:val="14"/>
      </w:numPr>
      <w:spacing w:beforeLines="0" w:afterLines="0"/>
      <w:outlineLvl w:val="9"/>
    </w:pPr>
    <w:rPr>
      <w:rFonts w:ascii="宋体" w:eastAsia="宋体"/>
      <w:sz w:val="18"/>
      <w:szCs w:val="18"/>
    </w:rPr>
  </w:style>
  <w:style w:type="paragraph" w:customStyle="1" w:styleId="affffff5">
    <w:name w:val="三级无"/>
    <w:basedOn w:val="afffff"/>
    <w:qFormat/>
    <w:rPr>
      <w:rFonts w:ascii="宋体" w:eastAsia="宋体"/>
    </w:rPr>
  </w:style>
  <w:style w:type="paragraph" w:customStyle="1" w:styleId="affffff6">
    <w:name w:val="五级条标题"/>
    <w:basedOn w:val="afffffd"/>
    <w:next w:val="afff5"/>
    <w:qFormat/>
    <w:pPr>
      <w:outlineLvl w:val="6"/>
    </w:pPr>
  </w:style>
  <w:style w:type="paragraph" w:customStyle="1" w:styleId="affffff7">
    <w:name w:val="其他标准称谓"/>
    <w:next w:val="af9"/>
    <w:qFormat/>
    <w:pPr>
      <w:spacing w:line="0" w:lineRule="atLeast"/>
      <w:jc w:val="distribute"/>
    </w:pPr>
    <w:rPr>
      <w:rFonts w:ascii="黑体" w:eastAsia="黑体" w:hAnsi="宋体"/>
      <w:spacing w:val="-40"/>
      <w:sz w:val="48"/>
      <w:szCs w:val="52"/>
    </w:rPr>
  </w:style>
  <w:style w:type="paragraph" w:customStyle="1" w:styleId="ad">
    <w:name w:val="附录章标题"/>
    <w:next w:val="afff5"/>
    <w:qFormat/>
    <w:pPr>
      <w:numPr>
        <w:ilvl w:val="1"/>
        <w:numId w:val="10"/>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pPr>
      <w:widowControl w:val="0"/>
      <w:numPr>
        <w:numId w:val="15"/>
      </w:numPr>
      <w:autoSpaceDE w:val="0"/>
      <w:autoSpaceDN w:val="0"/>
      <w:jc w:val="both"/>
    </w:pPr>
    <w:rPr>
      <w:rFonts w:ascii="宋体" w:hAnsi="Times New Roman"/>
      <w:sz w:val="18"/>
      <w:szCs w:val="18"/>
    </w:rPr>
  </w:style>
  <w:style w:type="paragraph" w:customStyle="1" w:styleId="affffff8">
    <w:name w:val="五级无"/>
    <w:basedOn w:val="affffff6"/>
    <w:qFormat/>
    <w:rPr>
      <w:rFonts w:ascii="宋体" w:eastAsia="宋体"/>
    </w:rPr>
  </w:style>
  <w:style w:type="paragraph" w:customStyle="1" w:styleId="affffff9">
    <w:name w:val="标准书脚_偶数页"/>
    <w:qFormat/>
    <w:pPr>
      <w:spacing w:before="120"/>
      <w:ind w:left="221"/>
    </w:pPr>
    <w:rPr>
      <w:rFonts w:ascii="宋体" w:hAnsi="Times New Roman"/>
      <w:sz w:val="18"/>
      <w:szCs w:val="18"/>
    </w:rPr>
  </w:style>
  <w:style w:type="character" w:customStyle="1" w:styleId="Char2">
    <w:name w:val="尾注文本 Char"/>
    <w:basedOn w:val="afa"/>
    <w:link w:val="aff2"/>
    <w:qFormat/>
    <w:rPr>
      <w:rFonts w:ascii="Times New Roman" w:eastAsia="宋体" w:hAnsi="Times New Roman" w:cs="Times New Roman"/>
      <w:szCs w:val="24"/>
    </w:rPr>
  </w:style>
  <w:style w:type="paragraph" w:customStyle="1" w:styleId="a7">
    <w:name w:val="正文图标题"/>
    <w:next w:val="afff5"/>
    <w:qFormat/>
    <w:pPr>
      <w:numPr>
        <w:numId w:val="16"/>
      </w:numPr>
      <w:tabs>
        <w:tab w:val="left" w:pos="360"/>
      </w:tabs>
      <w:spacing w:beforeLines="50" w:afterLines="50"/>
      <w:jc w:val="center"/>
    </w:pPr>
    <w:rPr>
      <w:rFonts w:ascii="黑体" w:eastAsia="黑体" w:hAnsi="Times New Roman"/>
      <w:sz w:val="21"/>
    </w:rPr>
  </w:style>
  <w:style w:type="paragraph" w:customStyle="1" w:styleId="affffffa">
    <w:name w:val="标准书眉_偶数页"/>
    <w:basedOn w:val="affff7"/>
    <w:next w:val="af9"/>
    <w:qFormat/>
    <w:pPr>
      <w:jc w:val="left"/>
    </w:pPr>
  </w:style>
  <w:style w:type="paragraph" w:customStyle="1" w:styleId="affffffb">
    <w:name w:val="参考文献"/>
    <w:basedOn w:val="af9"/>
    <w:next w:val="afff5"/>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c">
    <w:name w:val="附录一级无"/>
    <w:basedOn w:val="affffffd"/>
    <w:qFormat/>
    <w:pPr>
      <w:spacing w:beforeLines="0" w:afterLines="0"/>
    </w:pPr>
    <w:rPr>
      <w:rFonts w:ascii="宋体" w:eastAsia="宋体"/>
      <w:szCs w:val="21"/>
    </w:rPr>
  </w:style>
  <w:style w:type="paragraph" w:customStyle="1" w:styleId="affffffd">
    <w:name w:val="附录一级条标题"/>
    <w:basedOn w:val="ad"/>
    <w:next w:val="afff5"/>
    <w:qFormat/>
    <w:pPr>
      <w:numPr>
        <w:ilvl w:val="0"/>
        <w:numId w:val="0"/>
      </w:numPr>
      <w:autoSpaceDN w:val="0"/>
      <w:spacing w:beforeLines="50" w:afterLines="50"/>
      <w:outlineLvl w:val="2"/>
    </w:pPr>
  </w:style>
  <w:style w:type="paragraph" w:customStyle="1" w:styleId="affffffe">
    <w:name w:val="其他发布日期"/>
    <w:basedOn w:val="afffff1"/>
    <w:qFormat/>
  </w:style>
  <w:style w:type="paragraph" w:customStyle="1" w:styleId="14">
    <w:name w:val="列出段落1"/>
    <w:basedOn w:val="af9"/>
    <w:link w:val="Charf2"/>
    <w:uiPriority w:val="34"/>
    <w:qFormat/>
    <w:pPr>
      <w:ind w:firstLineChars="200" w:firstLine="420"/>
    </w:pPr>
    <w:rPr>
      <w:kern w:val="0"/>
      <w:sz w:val="20"/>
    </w:rPr>
  </w:style>
  <w:style w:type="paragraph" w:customStyle="1" w:styleId="afffffff">
    <w:name w:val="附录三级无"/>
    <w:basedOn w:val="af"/>
    <w:qFormat/>
    <w:pPr>
      <w:spacing w:beforeLines="0" w:afterLines="0"/>
    </w:pPr>
    <w:rPr>
      <w:rFonts w:ascii="宋体" w:eastAsia="宋体"/>
      <w:szCs w:val="21"/>
    </w:rPr>
  </w:style>
  <w:style w:type="paragraph" w:customStyle="1" w:styleId="afffffff0">
    <w:name w:val="附录表标题"/>
    <w:basedOn w:val="af9"/>
    <w:next w:val="afff5"/>
    <w:qFormat/>
    <w:pPr>
      <w:tabs>
        <w:tab w:val="left" w:pos="180"/>
      </w:tabs>
      <w:spacing w:beforeLines="50" w:afterLines="50"/>
      <w:jc w:val="center"/>
    </w:pPr>
    <w:rPr>
      <w:rFonts w:ascii="黑体" w:eastAsia="黑体"/>
      <w:szCs w:val="21"/>
    </w:rPr>
  </w:style>
  <w:style w:type="paragraph" w:customStyle="1" w:styleId="afffffff1">
    <w:name w:val="条文脚注"/>
    <w:basedOn w:val="a6"/>
    <w:qFormat/>
    <w:pPr>
      <w:numPr>
        <w:numId w:val="0"/>
      </w:numPr>
      <w:jc w:val="both"/>
    </w:pPr>
  </w:style>
  <w:style w:type="paragraph" w:customStyle="1" w:styleId="afffffff2">
    <w:name w:val="正文公式编号制表符"/>
    <w:basedOn w:val="afff5"/>
    <w:next w:val="afff5"/>
    <w:qFormat/>
    <w:pPr>
      <w:ind w:firstLineChars="0" w:firstLine="0"/>
    </w:pPr>
  </w:style>
  <w:style w:type="paragraph" w:customStyle="1" w:styleId="Default">
    <w:name w:val="Default"/>
    <w:qFormat/>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6"/>
    <w:qFormat/>
    <w:pPr>
      <w:spacing w:beforeLines="630"/>
    </w:pPr>
  </w:style>
  <w:style w:type="paragraph" w:customStyle="1" w:styleId="af8">
    <w:name w:val="注×：（正文）"/>
    <w:qFormat/>
    <w:pPr>
      <w:numPr>
        <w:numId w:val="17"/>
      </w:numPr>
      <w:jc w:val="both"/>
    </w:pPr>
    <w:rPr>
      <w:rFonts w:ascii="宋体" w:hAnsi="Times New Roman"/>
      <w:sz w:val="18"/>
      <w:szCs w:val="18"/>
    </w:rPr>
  </w:style>
  <w:style w:type="paragraph" w:customStyle="1" w:styleId="af7">
    <w:name w:val="编号列项（三级）"/>
    <w:qFormat/>
    <w:pPr>
      <w:numPr>
        <w:ilvl w:val="2"/>
        <w:numId w:val="11"/>
      </w:numPr>
    </w:pPr>
    <w:rPr>
      <w:rFonts w:ascii="宋体" w:hAnsi="Times New Roman"/>
      <w:sz w:val="21"/>
    </w:rPr>
  </w:style>
  <w:style w:type="paragraph" w:customStyle="1" w:styleId="afffffff3">
    <w:name w:val="附录二级无"/>
    <w:basedOn w:val="ae"/>
    <w:qFormat/>
    <w:pPr>
      <w:tabs>
        <w:tab w:val="clear" w:pos="360"/>
      </w:tabs>
      <w:spacing w:beforeLines="0" w:afterLines="0"/>
    </w:pPr>
    <w:rPr>
      <w:rFonts w:ascii="宋体" w:eastAsia="宋体"/>
      <w:szCs w:val="21"/>
    </w:rPr>
  </w:style>
  <w:style w:type="paragraph" w:customStyle="1" w:styleId="af5">
    <w:name w:val="字母编号列项（一级）"/>
    <w:qFormat/>
    <w:pPr>
      <w:numPr>
        <w:numId w:val="11"/>
      </w:numPr>
      <w:jc w:val="both"/>
    </w:pPr>
    <w:rPr>
      <w:rFonts w:ascii="宋体" w:hAnsi="Times New Roman"/>
      <w:sz w:val="21"/>
    </w:rPr>
  </w:style>
  <w:style w:type="paragraph" w:customStyle="1" w:styleId="15">
    <w:name w:val="修订1"/>
    <w:qFormat/>
    <w:rPr>
      <w:rFonts w:ascii="Times New Roman" w:hAnsi="Times New Roman"/>
      <w:kern w:val="2"/>
      <w:sz w:val="21"/>
      <w:szCs w:val="24"/>
    </w:rPr>
  </w:style>
  <w:style w:type="character" w:customStyle="1" w:styleId="Char7">
    <w:name w:val="副标题 Char"/>
    <w:link w:val="aff7"/>
    <w:qFormat/>
    <w:rPr>
      <w:rFonts w:ascii="Cambria" w:hAnsi="Cambria"/>
      <w:b/>
      <w:kern w:val="28"/>
      <w:sz w:val="32"/>
    </w:rPr>
  </w:style>
  <w:style w:type="paragraph" w:customStyle="1" w:styleId="DefaultText">
    <w:name w:val="Default Text"/>
    <w:basedOn w:val="af9"/>
    <w:qFormat/>
    <w:pPr>
      <w:widowControl/>
    </w:pPr>
    <w:rPr>
      <w:rFonts w:eastAsia="Times New Roman"/>
      <w:kern w:val="0"/>
      <w:sz w:val="24"/>
      <w:szCs w:val="20"/>
      <w:lang w:eastAsia="en-US"/>
    </w:rPr>
  </w:style>
  <w:style w:type="paragraph" w:customStyle="1" w:styleId="Charf3">
    <w:name w:val="Char"/>
    <w:basedOn w:val="af9"/>
    <w:qFormat/>
    <w:pPr>
      <w:tabs>
        <w:tab w:val="left" w:pos="420"/>
      </w:tabs>
      <w:ind w:left="420" w:hanging="420"/>
    </w:pPr>
    <w:rPr>
      <w:sz w:val="24"/>
      <w:szCs w:val="20"/>
    </w:rPr>
  </w:style>
  <w:style w:type="paragraph" w:customStyle="1" w:styleId="afffffff4">
    <w:name w:val="论文一级"/>
    <w:basedOn w:val="af9"/>
    <w:qFormat/>
    <w:pPr>
      <w:widowControl/>
      <w:spacing w:beforeLines="300"/>
    </w:pPr>
    <w:rPr>
      <w:kern w:val="0"/>
      <w:sz w:val="32"/>
      <w:szCs w:val="20"/>
    </w:rPr>
  </w:style>
  <w:style w:type="paragraph" w:customStyle="1" w:styleId="TOC1">
    <w:name w:val="TOC 标题1"/>
    <w:basedOn w:val="1"/>
    <w:next w:val="af9"/>
    <w:qFormat/>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pPr>
      <w:widowControl/>
      <w:spacing w:before="40" w:after="40"/>
      <w:jc w:val="left"/>
    </w:pPr>
    <w:rPr>
      <w:rFonts w:ascii="Arial" w:hAnsi="Arial"/>
      <w:kern w:val="0"/>
      <w:sz w:val="20"/>
      <w:szCs w:val="20"/>
      <w:lang w:eastAsia="en-US"/>
    </w:rPr>
  </w:style>
  <w:style w:type="paragraph" w:customStyle="1" w:styleId="afffffff5">
    <w:name w:val="表题"/>
    <w:basedOn w:val="af9"/>
    <w:qFormat/>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6">
    <w:name w:val="表文"/>
    <w:basedOn w:val="af9"/>
    <w:qFormat/>
    <w:pPr>
      <w:adjustRightInd w:val="0"/>
      <w:snapToGrid w:val="0"/>
      <w:spacing w:line="280" w:lineRule="atLeast"/>
      <w:textAlignment w:val="center"/>
    </w:pPr>
    <w:rPr>
      <w:kern w:val="21"/>
      <w:position w:val="12"/>
      <w:sz w:val="15"/>
      <w:szCs w:val="20"/>
    </w:rPr>
  </w:style>
  <w:style w:type="paragraph" w:customStyle="1" w:styleId="afffffff7">
    <w:name w:val="空行"/>
    <w:basedOn w:val="af9"/>
    <w:qFormat/>
    <w:pPr>
      <w:adjustRightInd w:val="0"/>
      <w:snapToGrid w:val="0"/>
      <w:spacing w:line="0" w:lineRule="atLeast"/>
      <w:ind w:firstLine="425"/>
      <w:textAlignment w:val="center"/>
    </w:pPr>
    <w:rPr>
      <w:kern w:val="21"/>
      <w:sz w:val="10"/>
      <w:szCs w:val="20"/>
    </w:rPr>
  </w:style>
  <w:style w:type="paragraph" w:customStyle="1" w:styleId="afffffff8">
    <w:name w:val="案例下"/>
    <w:basedOn w:val="af9"/>
    <w:qFormat/>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pPr>
      <w:widowControl/>
      <w:tabs>
        <w:tab w:val="left" w:pos="720"/>
      </w:tabs>
      <w:spacing w:afterLines="50" w:line="28" w:lineRule="atLeast"/>
      <w:ind w:left="623" w:firstLineChars="200" w:firstLine="200"/>
      <w:jc w:val="left"/>
    </w:pPr>
    <w:rPr>
      <w:rFonts w:ascii="Arial" w:hAnsi="Arial"/>
      <w:kern w:val="0"/>
      <w:sz w:val="24"/>
      <w:szCs w:val="20"/>
    </w:rPr>
  </w:style>
  <w:style w:type="character" w:customStyle="1" w:styleId="Char17">
    <w:name w:val="副标题 Char1"/>
    <w:basedOn w:val="afa"/>
    <w:uiPriority w:val="11"/>
    <w:qFormat/>
    <w:rPr>
      <w:rFonts w:ascii="Cambria" w:eastAsia="宋体" w:hAnsi="Cambria" w:cs="Times New Roman"/>
      <w:b/>
      <w:bCs/>
      <w:kern w:val="28"/>
      <w:sz w:val="32"/>
      <w:szCs w:val="32"/>
    </w:rPr>
  </w:style>
  <w:style w:type="character" w:customStyle="1" w:styleId="SubtitleChar1">
    <w:name w:val="Subtitle Char1"/>
    <w:uiPriority w:val="11"/>
    <w:qFormat/>
    <w:rPr>
      <w:rFonts w:ascii="Cambria" w:hAnsi="Cambria" w:cs="Times New Roman"/>
      <w:b/>
      <w:bCs/>
      <w:kern w:val="28"/>
      <w:sz w:val="32"/>
      <w:szCs w:val="32"/>
    </w:rPr>
  </w:style>
  <w:style w:type="table" w:customStyle="1" w:styleId="TableGrid1">
    <w:name w:val="Table Grid1"/>
    <w:basedOn w:val="afb"/>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rmalIndentChar2">
    <w:name w:val="Normal Indent Char2"/>
    <w:qFormat/>
    <w:rPr>
      <w:rFonts w:ascii="Tahoma" w:hAnsi="Tahoma"/>
      <w:sz w:val="24"/>
      <w:szCs w:val="24"/>
    </w:rPr>
  </w:style>
  <w:style w:type="character" w:customStyle="1" w:styleId="Charf2">
    <w:name w:val="列出段落 Char"/>
    <w:link w:val="14"/>
    <w:qFormat/>
    <w:rPr>
      <w:rFonts w:ascii="Times New Roman" w:eastAsia="宋体" w:hAnsi="Times New Roman" w:cs="Times New Roman"/>
      <w:szCs w:val="24"/>
    </w:rPr>
  </w:style>
  <w:style w:type="paragraph" w:customStyle="1" w:styleId="afffffff9">
    <w:name w:val="表格正文"/>
    <w:basedOn w:val="af9"/>
    <w:qFormat/>
    <w:pPr>
      <w:keepNext/>
      <w:keepLines/>
      <w:widowControl/>
      <w:spacing w:before="60" w:after="60"/>
      <w:jc w:val="left"/>
    </w:pPr>
    <w:rPr>
      <w:sz w:val="18"/>
      <w:szCs w:val="20"/>
    </w:rPr>
  </w:style>
  <w:style w:type="paragraph" w:customStyle="1" w:styleId="cell-cap">
    <w:name w:val="cell-cap"/>
    <w:basedOn w:val="af9"/>
    <w:qFormat/>
    <w:pPr>
      <w:widowControl/>
      <w:spacing w:before="120" w:after="360"/>
      <w:jc w:val="center"/>
    </w:pPr>
    <w:rPr>
      <w:rFonts w:ascii="Arial" w:hAnsi="Arial"/>
      <w:b/>
      <w:kern w:val="0"/>
      <w:sz w:val="28"/>
    </w:rPr>
  </w:style>
  <w:style w:type="character" w:customStyle="1" w:styleId="Char30">
    <w:name w:val="正文首行缩进 Char3"/>
    <w:qFormat/>
    <w:rPr>
      <w:rFonts w:ascii="Times New Roman" w:hAnsi="Times New Roman"/>
      <w:b/>
      <w:color w:val="0000FF"/>
      <w:kern w:val="2"/>
      <w:sz w:val="21"/>
      <w:szCs w:val="22"/>
    </w:rPr>
  </w:style>
  <w:style w:type="paragraph" w:customStyle="1" w:styleId="110">
    <w:name w:val="列出段落11"/>
    <w:basedOn w:val="af9"/>
    <w:qFormat/>
    <w:pPr>
      <w:spacing w:line="360" w:lineRule="auto"/>
      <w:ind w:firstLineChars="200" w:firstLine="420"/>
    </w:pPr>
    <w:rPr>
      <w:rFonts w:ascii="Calibri" w:hAnsi="Calibri"/>
      <w:sz w:val="24"/>
    </w:rPr>
  </w:style>
  <w:style w:type="paragraph" w:customStyle="1" w:styleId="120">
    <w:name w:val="列出段落12"/>
    <w:basedOn w:val="af9"/>
    <w:qFormat/>
    <w:pPr>
      <w:ind w:firstLineChars="200" w:firstLine="420"/>
    </w:pPr>
  </w:style>
  <w:style w:type="character" w:customStyle="1" w:styleId="5Char1">
    <w:name w:val="标题 5 Char1"/>
    <w:basedOn w:val="afa"/>
    <w:link w:val="5"/>
    <w:qFormat/>
    <w:rPr>
      <w:rFonts w:ascii="Times New Roman" w:eastAsia="黑体" w:hAnsi="Times New Roman" w:cs="Times New Roman" w:hint="default"/>
      <w:b/>
      <w:kern w:val="2"/>
      <w:sz w:val="28"/>
      <w:szCs w:val="28"/>
    </w:rPr>
  </w:style>
  <w:style w:type="character" w:customStyle="1" w:styleId="6Char1">
    <w:name w:val="标题 6 Char1"/>
    <w:basedOn w:val="afa"/>
    <w:link w:val="6"/>
    <w:qFormat/>
    <w:rPr>
      <w:rFonts w:ascii="Times New Roman" w:eastAsia="黑体" w:hAnsi="Times New Roman" w:cs="Times New Roman" w:hint="default"/>
      <w:b/>
      <w:kern w:val="2"/>
      <w:sz w:val="24"/>
      <w:szCs w:val="24"/>
    </w:rPr>
  </w:style>
  <w:style w:type="character" w:customStyle="1" w:styleId="7Char1">
    <w:name w:val="标题 7 Char1"/>
    <w:basedOn w:val="afa"/>
    <w:link w:val="7"/>
    <w:qFormat/>
    <w:rPr>
      <w:rFonts w:ascii="Times New Roman" w:eastAsia="黑体" w:hAnsi="Times New Roman" w:cs="Times New Roman" w:hint="default"/>
      <w:b/>
      <w:kern w:val="2"/>
      <w:sz w:val="21"/>
      <w:szCs w:val="24"/>
    </w:rPr>
  </w:style>
  <w:style w:type="character" w:customStyle="1" w:styleId="1Char1">
    <w:name w:val="标题 1 Char1"/>
    <w:basedOn w:val="afa"/>
    <w:link w:val="1"/>
    <w:qFormat/>
    <w:rPr>
      <w:rFonts w:ascii="黑体" w:eastAsia="黑体" w:hAnsi="宋体" w:cs="Times New Roman" w:hint="eastAsia"/>
      <w:b/>
      <w:kern w:val="44"/>
      <w:sz w:val="28"/>
      <w:szCs w:val="28"/>
    </w:rPr>
  </w:style>
  <w:style w:type="character" w:customStyle="1" w:styleId="2Char1">
    <w:name w:val="标题 2 Char1"/>
    <w:basedOn w:val="afa"/>
    <w:link w:val="2"/>
    <w:qFormat/>
    <w:rPr>
      <w:rFonts w:ascii="黑体" w:eastAsia="黑体" w:hAnsi="宋体" w:cs="Times New Roman" w:hint="eastAsia"/>
      <w:b/>
      <w:kern w:val="2"/>
      <w:sz w:val="24"/>
      <w:szCs w:val="21"/>
    </w:rPr>
  </w:style>
  <w:style w:type="character" w:customStyle="1" w:styleId="3Char1">
    <w:name w:val="标题 3 Char1"/>
    <w:basedOn w:val="afa"/>
    <w:link w:val="3"/>
    <w:qFormat/>
    <w:rPr>
      <w:rFonts w:ascii="黑体" w:eastAsia="黑体" w:hAnsi="宋体" w:cs="Times New Roman" w:hint="eastAsia"/>
      <w:b/>
      <w:kern w:val="2"/>
      <w:sz w:val="21"/>
      <w:szCs w:val="21"/>
    </w:rPr>
  </w:style>
  <w:style w:type="character" w:customStyle="1" w:styleId="4Char1">
    <w:name w:val="标题 4 Char1"/>
    <w:basedOn w:val="afa"/>
    <w:link w:val="4"/>
    <w:qFormat/>
    <w:rPr>
      <w:rFonts w:ascii="黑体" w:eastAsia="黑体" w:hAnsi="宋体" w:cs="Times New Roman" w:hint="eastAsia"/>
      <w:b/>
      <w:kern w:val="2"/>
      <w:sz w:val="21"/>
      <w:szCs w:val="21"/>
    </w:rPr>
  </w:style>
  <w:style w:type="character" w:customStyle="1" w:styleId="8Char1">
    <w:name w:val="标题 8 Char1"/>
    <w:basedOn w:val="afa"/>
    <w:link w:val="8"/>
    <w:qFormat/>
    <w:rPr>
      <w:rFonts w:ascii="Times New Roman" w:eastAsia="宋体" w:hAnsi="Times New Roman" w:cs="Times New Roman" w:hint="default"/>
      <w:b/>
      <w:kern w:val="2"/>
      <w:sz w:val="24"/>
      <w:szCs w:val="24"/>
    </w:rPr>
  </w:style>
  <w:style w:type="character" w:customStyle="1" w:styleId="9Char1">
    <w:name w:val="标题 9 Char1"/>
    <w:basedOn w:val="afa"/>
    <w:link w:val="9"/>
    <w:qFormat/>
    <w:rPr>
      <w:rFonts w:ascii="Times New Roman" w:eastAsia="宋体" w:hAnsi="Times New Roman" w:cs="Times New Roman" w:hint="default"/>
      <w:b/>
      <w:kern w:val="2"/>
      <w:sz w:val="24"/>
      <w:szCs w:val="21"/>
    </w:rPr>
  </w:style>
  <w:style w:type="character" w:customStyle="1" w:styleId="Char3">
    <w:name w:val="正文文本 Char3"/>
    <w:basedOn w:val="afa"/>
    <w:link w:val="aff1"/>
    <w:qFormat/>
    <w:rPr>
      <w:rFonts w:ascii="Calibri" w:eastAsia="宋体" w:hAnsi="Calibri" w:cs="Times New Roman" w:hint="default"/>
      <w:b/>
      <w:color w:val="0000FF"/>
      <w:szCs w:val="24"/>
    </w:rPr>
  </w:style>
  <w:style w:type="paragraph" w:customStyle="1" w:styleId="i">
    <w:name w:val="i正文"/>
    <w:basedOn w:val="af9"/>
    <w:qFormat/>
    <w:pPr>
      <w:adjustRightInd w:val="0"/>
      <w:snapToGrid w:val="0"/>
      <w:spacing w:before="120" w:after="120" w:line="360" w:lineRule="auto"/>
      <w:ind w:firstLineChars="200" w:firstLine="480"/>
    </w:pPr>
    <w:rPr>
      <w:rFonts w:ascii="仿宋_GB2312" w:eastAsia="仿宋_GB2312"/>
      <w:bCs/>
      <w:sz w:val="28"/>
    </w:rPr>
  </w:style>
  <w:style w:type="paragraph" w:customStyle="1" w:styleId="28">
    <w:name w:val="修订2"/>
    <w:hidden/>
    <w:uiPriority w:val="99"/>
    <w:semiHidden/>
    <w:qFormat/>
    <w:rPr>
      <w:rFonts w:ascii="Times New Roman" w:hAnsi="Times New Roman"/>
      <w:kern w:val="2"/>
      <w:sz w:val="21"/>
      <w:szCs w:val="24"/>
    </w:rPr>
  </w:style>
  <w:style w:type="character" w:customStyle="1" w:styleId="font51">
    <w:name w:val="font51"/>
    <w:basedOn w:val="afa"/>
    <w:qFormat/>
    <w:rPr>
      <w:rFonts w:ascii="宋体" w:eastAsia="宋体" w:hAnsi="宋体" w:cs="宋体" w:hint="eastAsia"/>
      <w:color w:val="000000"/>
      <w:sz w:val="18"/>
      <w:szCs w:val="18"/>
      <w:u w:val="none"/>
    </w:rPr>
  </w:style>
  <w:style w:type="paragraph" w:customStyle="1" w:styleId="32">
    <w:name w:val="列出段落3"/>
    <w:basedOn w:val="af9"/>
    <w:uiPriority w:val="99"/>
    <w:qFormat/>
    <w:pPr>
      <w:ind w:firstLineChars="200" w:firstLine="420"/>
    </w:pPr>
    <w:rPr>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unhideWhenUsed="1"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uiPriority="0" w:qFormat="1"/>
    <w:lsdException w:name="annotation text" w:uiPriority="0" w:unhideWhenUsed="1" w:qFormat="1"/>
    <w:lsdException w:name="header" w:uiPriority="0" w:qFormat="1"/>
    <w:lsdException w:name="footer" w:qFormat="1"/>
    <w:lsdException w:name="index heading" w:uiPriority="0" w:qFormat="1"/>
    <w:lsdException w:name="caption" w:uiPriority="35" w:qFormat="1"/>
    <w:lsdException w:name="table of figures"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uiPriority="0" w:qFormat="1"/>
    <w:lsdException w:name="HTML Typewriter" w:semiHidden="1" w:unhideWhenUsed="1"/>
    <w:lsdException w:name="HTML Variable" w:semiHidden="1" w:unhideWhenUsed="1"/>
    <w:lsdException w:name="Normal Table"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f9">
    <w:name w:val="Normal"/>
    <w:qFormat/>
    <w:pPr>
      <w:widowControl w:val="0"/>
      <w:jc w:val="both"/>
    </w:pPr>
    <w:rPr>
      <w:rFonts w:ascii="Times New Roman" w:hAnsi="Times New Roman"/>
      <w:kern w:val="2"/>
      <w:sz w:val="21"/>
      <w:szCs w:val="24"/>
    </w:rPr>
  </w:style>
  <w:style w:type="paragraph" w:styleId="1">
    <w:name w:val="heading 1"/>
    <w:basedOn w:val="af9"/>
    <w:next w:val="af9"/>
    <w:link w:val="1Char1"/>
    <w:qFormat/>
    <w:pPr>
      <w:keepNext/>
      <w:keepLines/>
      <w:numPr>
        <w:numId w:val="1"/>
      </w:numPr>
      <w:spacing w:before="340" w:after="330" w:line="576" w:lineRule="auto"/>
      <w:outlineLvl w:val="0"/>
    </w:pPr>
    <w:rPr>
      <w:rFonts w:ascii="黑体" w:eastAsia="黑体" w:hAnsi="黑体"/>
      <w:b/>
      <w:bCs/>
      <w:kern w:val="44"/>
      <w:sz w:val="28"/>
      <w:szCs w:val="28"/>
    </w:rPr>
  </w:style>
  <w:style w:type="paragraph" w:styleId="2">
    <w:name w:val="heading 2"/>
    <w:basedOn w:val="af9"/>
    <w:next w:val="af9"/>
    <w:link w:val="2Char1"/>
    <w:qFormat/>
    <w:pPr>
      <w:keepNext/>
      <w:keepLines/>
      <w:numPr>
        <w:ilvl w:val="1"/>
        <w:numId w:val="1"/>
      </w:numPr>
      <w:tabs>
        <w:tab w:val="left" w:pos="576"/>
      </w:tabs>
      <w:spacing w:before="260" w:after="260" w:line="413" w:lineRule="auto"/>
      <w:outlineLvl w:val="1"/>
    </w:pPr>
    <w:rPr>
      <w:rFonts w:ascii="黑体" w:eastAsia="黑体" w:hAnsi="黑体"/>
      <w:b/>
      <w:bCs/>
      <w:sz w:val="24"/>
      <w:szCs w:val="21"/>
    </w:rPr>
  </w:style>
  <w:style w:type="paragraph" w:styleId="3">
    <w:name w:val="heading 3"/>
    <w:basedOn w:val="af9"/>
    <w:next w:val="af9"/>
    <w:link w:val="3Char1"/>
    <w:qFormat/>
    <w:pPr>
      <w:keepNext/>
      <w:keepLines/>
      <w:numPr>
        <w:ilvl w:val="2"/>
        <w:numId w:val="1"/>
      </w:numPr>
      <w:tabs>
        <w:tab w:val="left" w:pos="720"/>
      </w:tabs>
      <w:spacing w:before="260" w:after="260" w:line="413" w:lineRule="auto"/>
      <w:outlineLvl w:val="2"/>
    </w:pPr>
    <w:rPr>
      <w:rFonts w:ascii="黑体" w:eastAsia="黑体" w:hAnsi="黑体"/>
      <w:b/>
      <w:bCs/>
      <w:szCs w:val="21"/>
    </w:rPr>
  </w:style>
  <w:style w:type="paragraph" w:styleId="4">
    <w:name w:val="heading 4"/>
    <w:basedOn w:val="af9"/>
    <w:next w:val="af9"/>
    <w:link w:val="4Char1"/>
    <w:qFormat/>
    <w:pPr>
      <w:keepNext/>
      <w:keepLines/>
      <w:numPr>
        <w:ilvl w:val="3"/>
        <w:numId w:val="1"/>
      </w:numPr>
      <w:tabs>
        <w:tab w:val="clear" w:pos="420"/>
        <w:tab w:val="left" w:pos="2424"/>
      </w:tabs>
      <w:spacing w:before="280" w:after="290" w:line="372" w:lineRule="auto"/>
      <w:outlineLvl w:val="3"/>
    </w:pPr>
    <w:rPr>
      <w:rFonts w:ascii="黑体" w:eastAsia="黑体" w:hAnsi="黑体"/>
      <w:b/>
      <w:bCs/>
      <w:szCs w:val="21"/>
    </w:rPr>
  </w:style>
  <w:style w:type="paragraph" w:styleId="5">
    <w:name w:val="heading 5"/>
    <w:basedOn w:val="af9"/>
    <w:next w:val="af9"/>
    <w:link w:val="5Char1"/>
    <w:qFormat/>
    <w:pPr>
      <w:keepNext/>
      <w:keepLines/>
      <w:numPr>
        <w:ilvl w:val="4"/>
        <w:numId w:val="1"/>
      </w:numPr>
      <w:tabs>
        <w:tab w:val="left" w:pos="1008"/>
      </w:tabs>
      <w:spacing w:before="280" w:after="290" w:line="372" w:lineRule="auto"/>
      <w:outlineLvl w:val="4"/>
    </w:pPr>
    <w:rPr>
      <w:rFonts w:eastAsia="黑体"/>
      <w:b/>
      <w:bCs/>
      <w:sz w:val="28"/>
      <w:szCs w:val="28"/>
    </w:rPr>
  </w:style>
  <w:style w:type="paragraph" w:styleId="6">
    <w:name w:val="heading 6"/>
    <w:basedOn w:val="af9"/>
    <w:next w:val="af9"/>
    <w:link w:val="6Char1"/>
    <w:qFormat/>
    <w:pPr>
      <w:keepNext/>
      <w:keepLines/>
      <w:numPr>
        <w:ilvl w:val="5"/>
        <w:numId w:val="1"/>
      </w:numPr>
      <w:tabs>
        <w:tab w:val="left" w:pos="1152"/>
      </w:tabs>
      <w:spacing w:before="240" w:after="64" w:line="317" w:lineRule="auto"/>
      <w:outlineLvl w:val="5"/>
    </w:pPr>
    <w:rPr>
      <w:rFonts w:eastAsia="黑体"/>
      <w:b/>
      <w:bCs/>
      <w:sz w:val="24"/>
    </w:rPr>
  </w:style>
  <w:style w:type="paragraph" w:styleId="7">
    <w:name w:val="heading 7"/>
    <w:basedOn w:val="af9"/>
    <w:next w:val="af9"/>
    <w:link w:val="7Char1"/>
    <w:qFormat/>
    <w:pPr>
      <w:keepNext/>
      <w:keepLines/>
      <w:numPr>
        <w:ilvl w:val="6"/>
        <w:numId w:val="1"/>
      </w:numPr>
      <w:tabs>
        <w:tab w:val="left" w:pos="1296"/>
      </w:tabs>
      <w:spacing w:before="240" w:after="64" w:line="317" w:lineRule="auto"/>
      <w:outlineLvl w:val="6"/>
    </w:pPr>
    <w:rPr>
      <w:rFonts w:eastAsia="黑体"/>
      <w:b/>
      <w:bCs/>
    </w:rPr>
  </w:style>
  <w:style w:type="paragraph" w:styleId="8">
    <w:name w:val="heading 8"/>
    <w:basedOn w:val="af9"/>
    <w:next w:val="af9"/>
    <w:link w:val="8Char1"/>
    <w:qFormat/>
    <w:pPr>
      <w:keepNext/>
      <w:keepLines/>
      <w:numPr>
        <w:ilvl w:val="7"/>
        <w:numId w:val="1"/>
      </w:numPr>
      <w:tabs>
        <w:tab w:val="left" w:pos="1440"/>
      </w:tabs>
      <w:spacing w:before="240" w:after="64" w:line="317" w:lineRule="auto"/>
      <w:outlineLvl w:val="7"/>
    </w:pPr>
    <w:rPr>
      <w:b/>
      <w:sz w:val="24"/>
    </w:rPr>
  </w:style>
  <w:style w:type="paragraph" w:styleId="9">
    <w:name w:val="heading 9"/>
    <w:basedOn w:val="af9"/>
    <w:next w:val="af9"/>
    <w:link w:val="9Char1"/>
    <w:qFormat/>
    <w:pPr>
      <w:keepNext/>
      <w:keepLines/>
      <w:numPr>
        <w:ilvl w:val="8"/>
        <w:numId w:val="1"/>
      </w:numPr>
      <w:tabs>
        <w:tab w:val="left" w:pos="1584"/>
      </w:tabs>
      <w:spacing w:before="240" w:after="64" w:line="317" w:lineRule="auto"/>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70">
    <w:name w:val="toc 7"/>
    <w:basedOn w:val="af9"/>
    <w:next w:val="af9"/>
    <w:uiPriority w:val="39"/>
    <w:qFormat/>
    <w:pPr>
      <w:tabs>
        <w:tab w:val="right" w:leader="dot" w:pos="9241"/>
      </w:tabs>
      <w:ind w:firstLineChars="500" w:firstLine="500"/>
      <w:jc w:val="left"/>
    </w:pPr>
    <w:rPr>
      <w:rFonts w:ascii="宋体"/>
      <w:szCs w:val="21"/>
    </w:rPr>
  </w:style>
  <w:style w:type="paragraph" w:styleId="80">
    <w:name w:val="index 8"/>
    <w:basedOn w:val="af9"/>
    <w:next w:val="af9"/>
    <w:qFormat/>
    <w:pPr>
      <w:ind w:left="1680" w:hanging="210"/>
      <w:jc w:val="left"/>
    </w:pPr>
    <w:rPr>
      <w:rFonts w:ascii="Calibri" w:hAnsi="Calibri"/>
      <w:sz w:val="20"/>
      <w:szCs w:val="20"/>
    </w:rPr>
  </w:style>
  <w:style w:type="paragraph" w:styleId="afd">
    <w:name w:val="Normal Indent"/>
    <w:basedOn w:val="af9"/>
    <w:link w:val="Char"/>
    <w:qFormat/>
    <w:pPr>
      <w:spacing w:line="360" w:lineRule="auto"/>
      <w:ind w:firstLine="454"/>
      <w:jc w:val="left"/>
    </w:pPr>
    <w:rPr>
      <w:rFonts w:ascii="Tahoma" w:hAnsi="Tahoma"/>
      <w:kern w:val="0"/>
      <w:sz w:val="24"/>
    </w:rPr>
  </w:style>
  <w:style w:type="paragraph" w:styleId="afe">
    <w:name w:val="caption"/>
    <w:basedOn w:val="af9"/>
    <w:next w:val="af9"/>
    <w:uiPriority w:val="35"/>
    <w:qFormat/>
    <w:pPr>
      <w:spacing w:before="152" w:after="160"/>
    </w:pPr>
    <w:rPr>
      <w:rFonts w:ascii="Arial" w:eastAsia="黑体" w:hAnsi="Arial" w:cs="Arial"/>
      <w:sz w:val="20"/>
      <w:szCs w:val="20"/>
    </w:rPr>
  </w:style>
  <w:style w:type="paragraph" w:styleId="50">
    <w:name w:val="index 5"/>
    <w:basedOn w:val="af9"/>
    <w:next w:val="af9"/>
    <w:qFormat/>
    <w:pPr>
      <w:ind w:left="1050" w:hanging="210"/>
      <w:jc w:val="left"/>
    </w:pPr>
    <w:rPr>
      <w:rFonts w:ascii="Calibri" w:hAnsi="Calibri"/>
      <w:sz w:val="20"/>
      <w:szCs w:val="20"/>
    </w:rPr>
  </w:style>
  <w:style w:type="paragraph" w:styleId="aff">
    <w:name w:val="Document Map"/>
    <w:basedOn w:val="af9"/>
    <w:link w:val="Char0"/>
    <w:qFormat/>
    <w:pPr>
      <w:shd w:val="clear" w:color="auto" w:fill="000080"/>
    </w:pPr>
  </w:style>
  <w:style w:type="paragraph" w:styleId="aff0">
    <w:name w:val="annotation text"/>
    <w:basedOn w:val="af9"/>
    <w:link w:val="Char1"/>
    <w:unhideWhenUsed/>
    <w:qFormat/>
    <w:pPr>
      <w:jc w:val="left"/>
    </w:pPr>
  </w:style>
  <w:style w:type="paragraph" w:styleId="60">
    <w:name w:val="index 6"/>
    <w:basedOn w:val="af9"/>
    <w:next w:val="af9"/>
    <w:qFormat/>
    <w:pPr>
      <w:ind w:left="1260" w:hanging="210"/>
      <w:jc w:val="left"/>
    </w:pPr>
    <w:rPr>
      <w:rFonts w:ascii="Calibri" w:hAnsi="Calibri"/>
      <w:sz w:val="20"/>
      <w:szCs w:val="20"/>
    </w:rPr>
  </w:style>
  <w:style w:type="paragraph" w:styleId="aff1">
    <w:name w:val="Body Text"/>
    <w:basedOn w:val="af9"/>
    <w:link w:val="Char3"/>
    <w:qFormat/>
    <w:pPr>
      <w:widowControl/>
    </w:pPr>
    <w:rPr>
      <w:rFonts w:ascii="Calibri" w:hAnsi="Calibri"/>
      <w:b/>
      <w:color w:val="0000FF"/>
      <w:kern w:val="0"/>
      <w:sz w:val="20"/>
    </w:rPr>
  </w:style>
  <w:style w:type="paragraph" w:styleId="40">
    <w:name w:val="index 4"/>
    <w:basedOn w:val="af9"/>
    <w:next w:val="af9"/>
    <w:qFormat/>
    <w:pPr>
      <w:ind w:left="840" w:hanging="210"/>
      <w:jc w:val="left"/>
    </w:pPr>
    <w:rPr>
      <w:rFonts w:ascii="Calibri" w:hAnsi="Calibri"/>
      <w:sz w:val="20"/>
      <w:szCs w:val="20"/>
    </w:rPr>
  </w:style>
  <w:style w:type="paragraph" w:styleId="51">
    <w:name w:val="toc 5"/>
    <w:basedOn w:val="af9"/>
    <w:next w:val="af9"/>
    <w:uiPriority w:val="39"/>
    <w:qFormat/>
    <w:pPr>
      <w:tabs>
        <w:tab w:val="right" w:leader="dot" w:pos="9241"/>
      </w:tabs>
      <w:ind w:firstLineChars="300" w:firstLine="300"/>
      <w:jc w:val="left"/>
    </w:pPr>
    <w:rPr>
      <w:rFonts w:ascii="宋体"/>
      <w:szCs w:val="21"/>
    </w:rPr>
  </w:style>
  <w:style w:type="paragraph" w:styleId="30">
    <w:name w:val="toc 3"/>
    <w:basedOn w:val="af9"/>
    <w:next w:val="af9"/>
    <w:uiPriority w:val="39"/>
    <w:qFormat/>
    <w:pPr>
      <w:tabs>
        <w:tab w:val="right" w:leader="dot" w:pos="9241"/>
      </w:tabs>
      <w:ind w:firstLineChars="100" w:firstLine="100"/>
      <w:jc w:val="left"/>
    </w:pPr>
    <w:rPr>
      <w:rFonts w:ascii="宋体"/>
      <w:szCs w:val="21"/>
    </w:rPr>
  </w:style>
  <w:style w:type="paragraph" w:styleId="81">
    <w:name w:val="toc 8"/>
    <w:basedOn w:val="af9"/>
    <w:next w:val="af9"/>
    <w:uiPriority w:val="39"/>
    <w:qFormat/>
    <w:pPr>
      <w:tabs>
        <w:tab w:val="right" w:leader="dot" w:pos="9241"/>
      </w:tabs>
      <w:ind w:firstLineChars="600" w:firstLine="607"/>
      <w:jc w:val="left"/>
    </w:pPr>
    <w:rPr>
      <w:rFonts w:ascii="宋体"/>
      <w:szCs w:val="21"/>
    </w:rPr>
  </w:style>
  <w:style w:type="paragraph" w:styleId="31">
    <w:name w:val="index 3"/>
    <w:basedOn w:val="af9"/>
    <w:next w:val="af9"/>
    <w:qFormat/>
    <w:pPr>
      <w:ind w:left="630" w:hanging="210"/>
      <w:jc w:val="left"/>
    </w:pPr>
    <w:rPr>
      <w:rFonts w:ascii="Calibri" w:hAnsi="Calibri"/>
      <w:sz w:val="20"/>
      <w:szCs w:val="20"/>
    </w:rPr>
  </w:style>
  <w:style w:type="paragraph" w:styleId="aff2">
    <w:name w:val="endnote text"/>
    <w:basedOn w:val="af9"/>
    <w:link w:val="Char2"/>
    <w:qFormat/>
    <w:pPr>
      <w:snapToGrid w:val="0"/>
      <w:jc w:val="left"/>
    </w:pPr>
  </w:style>
  <w:style w:type="paragraph" w:styleId="aff3">
    <w:name w:val="Balloon Text"/>
    <w:basedOn w:val="af9"/>
    <w:link w:val="Char4"/>
    <w:qFormat/>
    <w:rPr>
      <w:rFonts w:ascii="Calibri" w:hAnsi="Calibri"/>
      <w:kern w:val="0"/>
      <w:sz w:val="18"/>
      <w:szCs w:val="18"/>
    </w:rPr>
  </w:style>
  <w:style w:type="paragraph" w:styleId="aff4">
    <w:name w:val="footer"/>
    <w:basedOn w:val="af9"/>
    <w:link w:val="Char5"/>
    <w:uiPriority w:val="99"/>
    <w:qFormat/>
    <w:pPr>
      <w:snapToGrid w:val="0"/>
      <w:ind w:rightChars="100" w:right="210"/>
      <w:jc w:val="right"/>
    </w:pPr>
    <w:rPr>
      <w:rFonts w:ascii="Calibri" w:hAnsi="Calibri"/>
      <w:kern w:val="0"/>
      <w:sz w:val="18"/>
      <w:szCs w:val="18"/>
    </w:rPr>
  </w:style>
  <w:style w:type="paragraph" w:styleId="aff5">
    <w:name w:val="header"/>
    <w:basedOn w:val="af9"/>
    <w:link w:val="Char6"/>
    <w:qFormat/>
    <w:pPr>
      <w:pBdr>
        <w:bottom w:val="single" w:sz="4" w:space="1" w:color="auto"/>
      </w:pBdr>
      <w:snapToGrid w:val="0"/>
      <w:jc w:val="left"/>
    </w:pPr>
    <w:rPr>
      <w:rFonts w:ascii="Calibri" w:hAnsi="Calibri"/>
      <w:kern w:val="0"/>
      <w:sz w:val="18"/>
      <w:szCs w:val="18"/>
    </w:rPr>
  </w:style>
  <w:style w:type="paragraph" w:styleId="10">
    <w:name w:val="toc 1"/>
    <w:basedOn w:val="af9"/>
    <w:next w:val="af9"/>
    <w:uiPriority w:val="39"/>
    <w:qFormat/>
    <w:pPr>
      <w:tabs>
        <w:tab w:val="right" w:leader="dot" w:pos="9242"/>
      </w:tabs>
      <w:spacing w:beforeLines="25" w:afterLines="25"/>
      <w:jc w:val="left"/>
    </w:pPr>
    <w:rPr>
      <w:rFonts w:ascii="宋体"/>
      <w:szCs w:val="21"/>
    </w:rPr>
  </w:style>
  <w:style w:type="paragraph" w:styleId="41">
    <w:name w:val="toc 4"/>
    <w:basedOn w:val="af9"/>
    <w:next w:val="af9"/>
    <w:uiPriority w:val="39"/>
    <w:qFormat/>
    <w:pPr>
      <w:tabs>
        <w:tab w:val="right" w:leader="dot" w:pos="9241"/>
      </w:tabs>
      <w:ind w:firstLineChars="200" w:firstLine="200"/>
      <w:jc w:val="left"/>
    </w:pPr>
    <w:rPr>
      <w:rFonts w:ascii="宋体"/>
      <w:szCs w:val="21"/>
    </w:rPr>
  </w:style>
  <w:style w:type="paragraph" w:styleId="aff6">
    <w:name w:val="index heading"/>
    <w:basedOn w:val="af9"/>
    <w:next w:val="11"/>
    <w:qFormat/>
    <w:pPr>
      <w:spacing w:before="120" w:after="120"/>
      <w:jc w:val="center"/>
    </w:pPr>
    <w:rPr>
      <w:rFonts w:ascii="Calibri" w:hAnsi="Calibri"/>
      <w:b/>
      <w:bCs/>
      <w:iCs/>
      <w:szCs w:val="20"/>
    </w:rPr>
  </w:style>
  <w:style w:type="paragraph" w:styleId="11">
    <w:name w:val="index 1"/>
    <w:basedOn w:val="af9"/>
    <w:next w:val="af9"/>
    <w:unhideWhenUsed/>
    <w:qFormat/>
  </w:style>
  <w:style w:type="paragraph" w:styleId="aff7">
    <w:name w:val="Subtitle"/>
    <w:basedOn w:val="af9"/>
    <w:next w:val="af9"/>
    <w:link w:val="Char7"/>
    <w:qFormat/>
    <w:pPr>
      <w:spacing w:before="240" w:after="60" w:line="312" w:lineRule="auto"/>
      <w:jc w:val="center"/>
      <w:outlineLvl w:val="1"/>
    </w:pPr>
    <w:rPr>
      <w:rFonts w:ascii="Cambria" w:hAnsi="Cambria"/>
      <w:b/>
      <w:kern w:val="28"/>
      <w:sz w:val="32"/>
      <w:szCs w:val="20"/>
    </w:rPr>
  </w:style>
  <w:style w:type="paragraph" w:styleId="a6">
    <w:name w:val="footnote text"/>
    <w:basedOn w:val="af9"/>
    <w:link w:val="Char8"/>
    <w:qFormat/>
    <w:pPr>
      <w:numPr>
        <w:numId w:val="2"/>
      </w:numPr>
      <w:snapToGrid w:val="0"/>
      <w:jc w:val="left"/>
    </w:pPr>
    <w:rPr>
      <w:rFonts w:ascii="宋体"/>
      <w:sz w:val="18"/>
      <w:szCs w:val="18"/>
    </w:rPr>
  </w:style>
  <w:style w:type="paragraph" w:styleId="61">
    <w:name w:val="toc 6"/>
    <w:basedOn w:val="af9"/>
    <w:next w:val="af9"/>
    <w:uiPriority w:val="39"/>
    <w:qFormat/>
    <w:pPr>
      <w:tabs>
        <w:tab w:val="right" w:leader="dot" w:pos="9241"/>
      </w:tabs>
      <w:ind w:firstLineChars="400" w:firstLine="400"/>
      <w:jc w:val="left"/>
    </w:pPr>
    <w:rPr>
      <w:rFonts w:ascii="宋体"/>
      <w:szCs w:val="21"/>
    </w:rPr>
  </w:style>
  <w:style w:type="paragraph" w:styleId="71">
    <w:name w:val="index 7"/>
    <w:basedOn w:val="af9"/>
    <w:next w:val="af9"/>
    <w:qFormat/>
    <w:pPr>
      <w:ind w:left="1470" w:hanging="210"/>
      <w:jc w:val="left"/>
    </w:pPr>
    <w:rPr>
      <w:rFonts w:ascii="Calibri" w:hAnsi="Calibri"/>
      <w:sz w:val="20"/>
      <w:szCs w:val="20"/>
    </w:rPr>
  </w:style>
  <w:style w:type="paragraph" w:styleId="90">
    <w:name w:val="index 9"/>
    <w:basedOn w:val="af9"/>
    <w:next w:val="af9"/>
    <w:qFormat/>
    <w:pPr>
      <w:ind w:left="1890" w:hanging="210"/>
      <w:jc w:val="left"/>
    </w:pPr>
    <w:rPr>
      <w:rFonts w:ascii="Calibri" w:hAnsi="Calibri"/>
      <w:sz w:val="20"/>
      <w:szCs w:val="20"/>
    </w:rPr>
  </w:style>
  <w:style w:type="paragraph" w:styleId="aff8">
    <w:name w:val="table of figures"/>
    <w:basedOn w:val="af9"/>
    <w:next w:val="af9"/>
    <w:uiPriority w:val="99"/>
    <w:qFormat/>
    <w:pPr>
      <w:ind w:leftChars="200" w:left="200" w:hangingChars="200" w:hanging="200"/>
    </w:pPr>
    <w:rPr>
      <w:rFonts w:ascii="Calibri" w:hAnsi="Calibri"/>
      <w:szCs w:val="20"/>
    </w:rPr>
  </w:style>
  <w:style w:type="paragraph" w:styleId="20">
    <w:name w:val="toc 2"/>
    <w:basedOn w:val="af9"/>
    <w:next w:val="af9"/>
    <w:uiPriority w:val="39"/>
    <w:qFormat/>
    <w:pPr>
      <w:tabs>
        <w:tab w:val="right" w:leader="dot" w:pos="9242"/>
      </w:tabs>
    </w:pPr>
    <w:rPr>
      <w:rFonts w:ascii="宋体"/>
      <w:szCs w:val="21"/>
    </w:rPr>
  </w:style>
  <w:style w:type="paragraph" w:styleId="91">
    <w:name w:val="toc 9"/>
    <w:basedOn w:val="af9"/>
    <w:next w:val="af9"/>
    <w:uiPriority w:val="39"/>
    <w:qFormat/>
    <w:pPr>
      <w:ind w:left="1470"/>
      <w:jc w:val="left"/>
    </w:pPr>
    <w:rPr>
      <w:sz w:val="20"/>
      <w:szCs w:val="20"/>
    </w:rPr>
  </w:style>
  <w:style w:type="paragraph" w:styleId="aff9">
    <w:name w:val="Normal (Web)"/>
    <w:basedOn w:val="af9"/>
    <w:uiPriority w:val="99"/>
    <w:qFormat/>
    <w:pPr>
      <w:widowControl/>
      <w:spacing w:before="100" w:beforeAutospacing="1" w:after="100" w:afterAutospacing="1"/>
      <w:jc w:val="left"/>
    </w:pPr>
    <w:rPr>
      <w:rFonts w:ascii="宋体" w:hAnsi="宋体" w:cs="宋体"/>
      <w:kern w:val="0"/>
      <w:sz w:val="24"/>
    </w:rPr>
  </w:style>
  <w:style w:type="paragraph" w:styleId="21">
    <w:name w:val="index 2"/>
    <w:basedOn w:val="af9"/>
    <w:next w:val="af9"/>
    <w:qFormat/>
    <w:pPr>
      <w:ind w:left="420" w:hanging="210"/>
      <w:jc w:val="left"/>
    </w:pPr>
    <w:rPr>
      <w:rFonts w:ascii="Calibri" w:hAnsi="Calibri"/>
      <w:sz w:val="20"/>
      <w:szCs w:val="20"/>
    </w:rPr>
  </w:style>
  <w:style w:type="paragraph" w:styleId="affa">
    <w:name w:val="Title"/>
    <w:basedOn w:val="af9"/>
    <w:next w:val="af9"/>
    <w:link w:val="Char9"/>
    <w:qFormat/>
    <w:pPr>
      <w:spacing w:before="240" w:after="60"/>
      <w:jc w:val="center"/>
      <w:outlineLvl w:val="0"/>
    </w:pPr>
    <w:rPr>
      <w:rFonts w:ascii="Cambria" w:hAnsi="Cambria"/>
      <w:b/>
      <w:bCs/>
      <w:kern w:val="0"/>
      <w:sz w:val="32"/>
      <w:szCs w:val="32"/>
    </w:rPr>
  </w:style>
  <w:style w:type="paragraph" w:styleId="affb">
    <w:name w:val="annotation subject"/>
    <w:basedOn w:val="aff0"/>
    <w:next w:val="aff0"/>
    <w:link w:val="Chara"/>
    <w:qFormat/>
    <w:rPr>
      <w:rFonts w:ascii="Calibri" w:hAnsi="Calibri"/>
      <w:b/>
      <w:bCs/>
      <w:kern w:val="0"/>
      <w:sz w:val="20"/>
    </w:rPr>
  </w:style>
  <w:style w:type="paragraph" w:styleId="affc">
    <w:name w:val="Body Text First Indent"/>
    <w:basedOn w:val="aff1"/>
    <w:link w:val="Charb"/>
    <w:qFormat/>
    <w:pPr>
      <w:widowControl w:val="0"/>
      <w:spacing w:after="120"/>
      <w:ind w:firstLineChars="100" w:firstLine="420"/>
    </w:pPr>
    <w:rPr>
      <w:b w:val="0"/>
    </w:rPr>
  </w:style>
  <w:style w:type="table" w:styleId="affd">
    <w:name w:val="Table Grid"/>
    <w:basedOn w:val="afb"/>
    <w:uiPriority w:val="59"/>
    <w:qFormat/>
    <w:pPr>
      <w:widowControl w:val="0"/>
      <w:spacing w:line="264"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ndnote reference"/>
    <w:qFormat/>
    <w:rPr>
      <w:vertAlign w:val="superscript"/>
    </w:rPr>
  </w:style>
  <w:style w:type="character" w:styleId="afff">
    <w:name w:val="page number"/>
    <w:qFormat/>
    <w:rPr>
      <w:rFonts w:ascii="Times New Roman" w:eastAsia="宋体" w:hAnsi="Times New Roman"/>
      <w:sz w:val="18"/>
    </w:rPr>
  </w:style>
  <w:style w:type="character" w:styleId="afff0">
    <w:name w:val="FollowedHyperlink"/>
    <w:uiPriority w:val="99"/>
    <w:qFormat/>
    <w:rPr>
      <w:color w:val="800080"/>
      <w:u w:val="single"/>
    </w:rPr>
  </w:style>
  <w:style w:type="character" w:styleId="afff1">
    <w:name w:val="Hyperlink"/>
    <w:uiPriority w:val="99"/>
    <w:qFormat/>
    <w:rPr>
      <w:color w:val="0000FF"/>
      <w:spacing w:val="0"/>
      <w:w w:val="100"/>
      <w:szCs w:val="21"/>
      <w:u w:val="single"/>
      <w:lang w:val="en-US" w:eastAsia="zh-CN"/>
    </w:rPr>
  </w:style>
  <w:style w:type="character" w:styleId="afff2">
    <w:name w:val="annotation reference"/>
    <w:qFormat/>
    <w:rPr>
      <w:sz w:val="21"/>
      <w:szCs w:val="21"/>
    </w:rPr>
  </w:style>
  <w:style w:type="character" w:styleId="afff3">
    <w:name w:val="footnote reference"/>
    <w:qFormat/>
    <w:rPr>
      <w:vertAlign w:val="superscript"/>
    </w:rPr>
  </w:style>
  <w:style w:type="character" w:styleId="HTML">
    <w:name w:val="HTML Sample"/>
    <w:qFormat/>
    <w:rPr>
      <w:rFonts w:ascii="Courier New" w:hAnsi="Courier New" w:cs="Courier New"/>
    </w:rPr>
  </w:style>
  <w:style w:type="character" w:customStyle="1" w:styleId="1Char">
    <w:name w:val="标题 1 Char"/>
    <w:basedOn w:val="afa"/>
    <w:qFormat/>
    <w:rPr>
      <w:rFonts w:ascii="黑体" w:eastAsia="黑体" w:hAnsi="黑体" w:cs="Times New Roman"/>
      <w:b/>
      <w:bCs/>
      <w:kern w:val="44"/>
      <w:sz w:val="28"/>
      <w:szCs w:val="28"/>
    </w:rPr>
  </w:style>
  <w:style w:type="character" w:customStyle="1" w:styleId="2Char">
    <w:name w:val="标题 2 Char"/>
    <w:basedOn w:val="afa"/>
    <w:qFormat/>
    <w:rPr>
      <w:rFonts w:ascii="黑体" w:eastAsia="黑体" w:hAnsi="黑体" w:cs="Times New Roman"/>
      <w:b/>
      <w:bCs/>
      <w:sz w:val="24"/>
      <w:szCs w:val="21"/>
    </w:rPr>
  </w:style>
  <w:style w:type="character" w:customStyle="1" w:styleId="3Char">
    <w:name w:val="标题 3 Char"/>
    <w:basedOn w:val="afa"/>
    <w:qFormat/>
    <w:rPr>
      <w:rFonts w:ascii="黑体" w:eastAsia="黑体" w:hAnsi="黑体" w:cs="Times New Roman"/>
      <w:b/>
      <w:bCs/>
      <w:szCs w:val="21"/>
    </w:rPr>
  </w:style>
  <w:style w:type="character" w:customStyle="1" w:styleId="4Char">
    <w:name w:val="标题 4 Char"/>
    <w:basedOn w:val="afa"/>
    <w:qFormat/>
    <w:rPr>
      <w:rFonts w:ascii="黑体" w:eastAsia="黑体" w:hAnsi="黑体" w:cs="Times New Roman"/>
      <w:b/>
      <w:bCs/>
      <w:sz w:val="21"/>
      <w:szCs w:val="21"/>
    </w:rPr>
  </w:style>
  <w:style w:type="character" w:customStyle="1" w:styleId="5Char">
    <w:name w:val="标题 5 Char"/>
    <w:basedOn w:val="afa"/>
    <w:qFormat/>
    <w:rPr>
      <w:rFonts w:ascii="Times New Roman" w:eastAsia="黑体" w:hAnsi="Times New Roman" w:cs="Times New Roman"/>
      <w:b/>
      <w:bCs/>
      <w:sz w:val="28"/>
      <w:szCs w:val="28"/>
    </w:rPr>
  </w:style>
  <w:style w:type="character" w:customStyle="1" w:styleId="6Char">
    <w:name w:val="标题 6 Char"/>
    <w:basedOn w:val="afa"/>
    <w:qFormat/>
    <w:rPr>
      <w:rFonts w:ascii="Times New Roman" w:eastAsia="黑体" w:hAnsi="Times New Roman" w:cs="Times New Roman"/>
      <w:b/>
      <w:bCs/>
      <w:sz w:val="24"/>
      <w:szCs w:val="24"/>
    </w:rPr>
  </w:style>
  <w:style w:type="character" w:customStyle="1" w:styleId="7Char">
    <w:name w:val="标题 7 Char"/>
    <w:basedOn w:val="afa"/>
    <w:qFormat/>
    <w:rPr>
      <w:rFonts w:ascii="Times New Roman" w:eastAsia="黑体" w:hAnsi="Times New Roman" w:cs="Times New Roman"/>
      <w:b/>
      <w:bCs/>
      <w:szCs w:val="24"/>
    </w:rPr>
  </w:style>
  <w:style w:type="character" w:customStyle="1" w:styleId="8Char">
    <w:name w:val="标题 8 Char"/>
    <w:basedOn w:val="afa"/>
    <w:qFormat/>
    <w:rPr>
      <w:rFonts w:ascii="Times New Roman" w:eastAsia="宋体" w:hAnsi="Times New Roman" w:cs="Times New Roman"/>
      <w:b/>
      <w:sz w:val="24"/>
      <w:szCs w:val="24"/>
    </w:rPr>
  </w:style>
  <w:style w:type="character" w:customStyle="1" w:styleId="9Char">
    <w:name w:val="标题 9 Char"/>
    <w:basedOn w:val="afa"/>
    <w:qFormat/>
    <w:rPr>
      <w:rFonts w:ascii="Times New Roman" w:eastAsia="宋体" w:hAnsi="Times New Roman" w:cs="Times New Roman"/>
      <w:b/>
      <w:sz w:val="24"/>
      <w:szCs w:val="21"/>
    </w:rPr>
  </w:style>
  <w:style w:type="character" w:customStyle="1" w:styleId="Charc">
    <w:name w:val="无间隔 Char"/>
    <w:link w:val="12"/>
    <w:qFormat/>
    <w:rPr>
      <w:kern w:val="2"/>
      <w:sz w:val="22"/>
      <w:szCs w:val="22"/>
      <w:lang w:val="en-US" w:eastAsia="zh-CN" w:bidi="ar-SA"/>
    </w:rPr>
  </w:style>
  <w:style w:type="paragraph" w:customStyle="1" w:styleId="12">
    <w:name w:val="无间隔1"/>
    <w:link w:val="Charc"/>
    <w:qFormat/>
    <w:rPr>
      <w:kern w:val="2"/>
      <w:sz w:val="22"/>
      <w:szCs w:val="22"/>
    </w:rPr>
  </w:style>
  <w:style w:type="character" w:customStyle="1" w:styleId="Charb">
    <w:name w:val="正文首行缩进 Char"/>
    <w:link w:val="affc"/>
    <w:qFormat/>
    <w:rPr>
      <w:color w:val="0000FF"/>
      <w:szCs w:val="24"/>
    </w:rPr>
  </w:style>
  <w:style w:type="character" w:customStyle="1" w:styleId="Chard">
    <w:name w:val="批注文字 Char"/>
    <w:qFormat/>
    <w:rPr>
      <w:kern w:val="2"/>
      <w:sz w:val="21"/>
      <w:szCs w:val="24"/>
    </w:rPr>
  </w:style>
  <w:style w:type="character" w:customStyle="1" w:styleId="Char5">
    <w:name w:val="页脚 Char"/>
    <w:link w:val="aff4"/>
    <w:uiPriority w:val="99"/>
    <w:qFormat/>
    <w:rPr>
      <w:sz w:val="18"/>
      <w:szCs w:val="18"/>
    </w:rPr>
  </w:style>
  <w:style w:type="character" w:customStyle="1" w:styleId="Char">
    <w:name w:val="正文缩进 Char"/>
    <w:link w:val="afd"/>
    <w:qFormat/>
    <w:rPr>
      <w:rFonts w:ascii="Tahoma" w:hAnsi="Tahoma"/>
      <w:sz w:val="24"/>
      <w:szCs w:val="24"/>
    </w:rPr>
  </w:style>
  <w:style w:type="character" w:customStyle="1" w:styleId="Chare">
    <w:name w:val="附录公式 Char"/>
    <w:link w:val="afff4"/>
    <w:qFormat/>
    <w:rPr>
      <w:rFonts w:ascii="宋体"/>
    </w:rPr>
  </w:style>
  <w:style w:type="paragraph" w:customStyle="1" w:styleId="afff4">
    <w:name w:val="附录公式"/>
    <w:basedOn w:val="afff5"/>
    <w:next w:val="afff5"/>
    <w:link w:val="Chare"/>
    <w:qFormat/>
    <w:rPr>
      <w:kern w:val="0"/>
      <w:sz w:val="20"/>
      <w:szCs w:val="20"/>
    </w:rPr>
  </w:style>
  <w:style w:type="paragraph" w:customStyle="1" w:styleId="afff5">
    <w:name w:val="段"/>
    <w:link w:val="Charf"/>
    <w:qFormat/>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Char4">
    <w:name w:val="批注框文本 Char"/>
    <w:link w:val="aff3"/>
    <w:qFormat/>
    <w:rPr>
      <w:sz w:val="18"/>
      <w:szCs w:val="18"/>
    </w:rPr>
  </w:style>
  <w:style w:type="character" w:customStyle="1" w:styleId="Char6">
    <w:name w:val="页眉 Char"/>
    <w:link w:val="aff5"/>
    <w:qFormat/>
    <w:rPr>
      <w:sz w:val="18"/>
      <w:szCs w:val="18"/>
    </w:rPr>
  </w:style>
  <w:style w:type="character" w:customStyle="1" w:styleId="afff6">
    <w:name w:val="发布"/>
    <w:qFormat/>
    <w:rPr>
      <w:rFonts w:ascii="黑体" w:eastAsia="黑体"/>
      <w:spacing w:val="85"/>
      <w:w w:val="100"/>
      <w:position w:val="3"/>
      <w:sz w:val="28"/>
      <w:szCs w:val="28"/>
    </w:rPr>
  </w:style>
  <w:style w:type="character" w:customStyle="1" w:styleId="Charf">
    <w:name w:val="段 Char"/>
    <w:link w:val="afff5"/>
    <w:qFormat/>
    <w:rPr>
      <w:rFonts w:ascii="宋体"/>
      <w:kern w:val="2"/>
      <w:sz w:val="21"/>
      <w:szCs w:val="22"/>
      <w:lang w:val="en-US" w:eastAsia="zh-CN" w:bidi="ar-SA"/>
    </w:rPr>
  </w:style>
  <w:style w:type="character" w:customStyle="1" w:styleId="headline-content">
    <w:name w:val="headline-content"/>
    <w:qFormat/>
  </w:style>
  <w:style w:type="character" w:customStyle="1" w:styleId="Charf0">
    <w:name w:val="正文文本 Char"/>
    <w:qFormat/>
    <w:rPr>
      <w:kern w:val="2"/>
      <w:sz w:val="21"/>
      <w:szCs w:val="24"/>
    </w:rPr>
  </w:style>
  <w:style w:type="character" w:customStyle="1" w:styleId="Char9">
    <w:name w:val="标题 Char"/>
    <w:link w:val="affa"/>
    <w:qFormat/>
    <w:rPr>
      <w:rFonts w:ascii="Cambria" w:hAnsi="Cambria"/>
      <w:b/>
      <w:bCs/>
      <w:sz w:val="32"/>
      <w:szCs w:val="32"/>
    </w:rPr>
  </w:style>
  <w:style w:type="character" w:customStyle="1" w:styleId="Chara">
    <w:name w:val="批注主题 Char"/>
    <w:link w:val="affb"/>
    <w:qFormat/>
    <w:rPr>
      <w:b/>
      <w:bCs/>
      <w:szCs w:val="24"/>
    </w:rPr>
  </w:style>
  <w:style w:type="character" w:customStyle="1" w:styleId="Char20">
    <w:name w:val="正文文本 Char2"/>
    <w:qFormat/>
    <w:rPr>
      <w:b/>
      <w:color w:val="0000FF"/>
      <w:szCs w:val="24"/>
    </w:rPr>
  </w:style>
  <w:style w:type="character" w:customStyle="1" w:styleId="Charf1">
    <w:name w:val="首示例 Char"/>
    <w:link w:val="a2"/>
    <w:qFormat/>
    <w:rPr>
      <w:rFonts w:ascii="宋体" w:hAnsi="宋体"/>
      <w:kern w:val="2"/>
      <w:sz w:val="18"/>
      <w:szCs w:val="18"/>
    </w:rPr>
  </w:style>
  <w:style w:type="paragraph" w:customStyle="1" w:styleId="a2">
    <w:name w:val="首示例"/>
    <w:next w:val="afff5"/>
    <w:link w:val="Charf1"/>
    <w:qFormat/>
    <w:pPr>
      <w:numPr>
        <w:numId w:val="3"/>
      </w:numPr>
      <w:tabs>
        <w:tab w:val="left" w:pos="360"/>
      </w:tabs>
      <w:ind w:firstLine="0"/>
    </w:pPr>
    <w:rPr>
      <w:rFonts w:ascii="宋体" w:hAnsi="宋体"/>
      <w:kern w:val="2"/>
      <w:sz w:val="18"/>
      <w:szCs w:val="18"/>
    </w:rPr>
  </w:style>
  <w:style w:type="character" w:customStyle="1" w:styleId="Char0">
    <w:name w:val="文档结构图 Char"/>
    <w:basedOn w:val="afa"/>
    <w:link w:val="aff"/>
    <w:qFormat/>
    <w:rPr>
      <w:rFonts w:ascii="Times New Roman" w:eastAsia="宋体" w:hAnsi="Times New Roman" w:cs="Times New Roman"/>
      <w:szCs w:val="24"/>
      <w:shd w:val="clear" w:color="auto" w:fill="000080"/>
    </w:rPr>
  </w:style>
  <w:style w:type="character" w:customStyle="1" w:styleId="Char1">
    <w:name w:val="批注文字 Char1"/>
    <w:basedOn w:val="afa"/>
    <w:link w:val="aff0"/>
    <w:uiPriority w:val="99"/>
    <w:semiHidden/>
    <w:qFormat/>
    <w:rPr>
      <w:rFonts w:ascii="Times New Roman" w:eastAsia="宋体" w:hAnsi="Times New Roman" w:cs="Times New Roman"/>
      <w:szCs w:val="24"/>
    </w:rPr>
  </w:style>
  <w:style w:type="character" w:customStyle="1" w:styleId="Char10">
    <w:name w:val="批注主题 Char1"/>
    <w:basedOn w:val="Char1"/>
    <w:uiPriority w:val="99"/>
    <w:semiHidden/>
    <w:qFormat/>
    <w:rPr>
      <w:rFonts w:ascii="Times New Roman" w:eastAsia="宋体" w:hAnsi="Times New Roman" w:cs="Times New Roman"/>
      <w:b/>
      <w:bCs/>
      <w:szCs w:val="24"/>
    </w:rPr>
  </w:style>
  <w:style w:type="character" w:customStyle="1" w:styleId="Char11">
    <w:name w:val="页脚 Char1"/>
    <w:basedOn w:val="afa"/>
    <w:uiPriority w:val="99"/>
    <w:semiHidden/>
    <w:qFormat/>
    <w:rPr>
      <w:rFonts w:ascii="Times New Roman" w:eastAsia="宋体" w:hAnsi="Times New Roman" w:cs="Times New Roman"/>
      <w:sz w:val="18"/>
      <w:szCs w:val="18"/>
    </w:rPr>
  </w:style>
  <w:style w:type="character" w:customStyle="1" w:styleId="Char12">
    <w:name w:val="批注框文本 Char1"/>
    <w:basedOn w:val="afa"/>
    <w:uiPriority w:val="99"/>
    <w:semiHidden/>
    <w:qFormat/>
    <w:rPr>
      <w:rFonts w:ascii="Times New Roman" w:eastAsia="宋体" w:hAnsi="Times New Roman" w:cs="Times New Roman"/>
      <w:sz w:val="18"/>
      <w:szCs w:val="18"/>
    </w:rPr>
  </w:style>
  <w:style w:type="character" w:customStyle="1" w:styleId="Char8">
    <w:name w:val="脚注文本 Char"/>
    <w:basedOn w:val="afa"/>
    <w:link w:val="a6"/>
    <w:qFormat/>
    <w:rPr>
      <w:rFonts w:ascii="宋体" w:hAnsi="Times New Roman"/>
      <w:kern w:val="2"/>
      <w:sz w:val="18"/>
      <w:szCs w:val="18"/>
    </w:rPr>
  </w:style>
  <w:style w:type="character" w:customStyle="1" w:styleId="Char13">
    <w:name w:val="正文文本 Char1"/>
    <w:basedOn w:val="afa"/>
    <w:uiPriority w:val="99"/>
    <w:semiHidden/>
    <w:qFormat/>
    <w:rPr>
      <w:rFonts w:ascii="Times New Roman" w:eastAsia="宋体" w:hAnsi="Times New Roman" w:cs="Times New Roman"/>
      <w:szCs w:val="24"/>
    </w:rPr>
  </w:style>
  <w:style w:type="paragraph" w:customStyle="1" w:styleId="afff7">
    <w:name w:val="目次、索引正文"/>
    <w:qFormat/>
    <w:pPr>
      <w:spacing w:line="320" w:lineRule="exact"/>
      <w:jc w:val="both"/>
    </w:pPr>
    <w:rPr>
      <w:rFonts w:ascii="宋体" w:hAnsi="Times New Roman"/>
      <w:sz w:val="21"/>
    </w:rPr>
  </w:style>
  <w:style w:type="paragraph" w:customStyle="1" w:styleId="afff8">
    <w:name w:val="一级无"/>
    <w:basedOn w:val="afff9"/>
    <w:qFormat/>
    <w:pPr>
      <w:spacing w:beforeLines="0" w:afterLines="0"/>
    </w:pPr>
    <w:rPr>
      <w:rFonts w:ascii="宋体" w:eastAsia="宋体"/>
    </w:rPr>
  </w:style>
  <w:style w:type="paragraph" w:customStyle="1" w:styleId="afff9">
    <w:name w:val="一级条标题"/>
    <w:next w:val="afff5"/>
    <w:qFormat/>
    <w:pPr>
      <w:spacing w:beforeLines="50" w:afterLines="50"/>
      <w:outlineLvl w:val="2"/>
    </w:pPr>
    <w:rPr>
      <w:rFonts w:ascii="黑体" w:eastAsia="黑体" w:hAnsi="Times New Roman"/>
      <w:sz w:val="21"/>
      <w:szCs w:val="21"/>
    </w:rPr>
  </w:style>
  <w:style w:type="paragraph" w:customStyle="1" w:styleId="af1">
    <w:name w:val="示例"/>
    <w:next w:val="afffa"/>
    <w:qFormat/>
    <w:pPr>
      <w:widowControl w:val="0"/>
      <w:numPr>
        <w:numId w:val="4"/>
      </w:numPr>
      <w:jc w:val="both"/>
    </w:pPr>
    <w:rPr>
      <w:rFonts w:ascii="宋体" w:hAnsi="Times New Roman"/>
      <w:sz w:val="18"/>
      <w:szCs w:val="18"/>
    </w:rPr>
  </w:style>
  <w:style w:type="paragraph" w:customStyle="1" w:styleId="afffa">
    <w:name w:val="示例内容"/>
    <w:qFormat/>
    <w:pPr>
      <w:ind w:firstLineChars="200" w:firstLine="200"/>
    </w:pPr>
    <w:rPr>
      <w:rFonts w:ascii="宋体" w:hAnsi="Times New Roman"/>
      <w:sz w:val="18"/>
      <w:szCs w:val="18"/>
    </w:rPr>
  </w:style>
  <w:style w:type="paragraph" w:customStyle="1" w:styleId="SG186">
    <w:name w:val="SG186表格正文_表头"/>
    <w:basedOn w:val="SG1860"/>
    <w:qFormat/>
    <w:pPr>
      <w:jc w:val="center"/>
    </w:pPr>
    <w:rPr>
      <w:rFonts w:ascii="Times New Roman"/>
      <w:b/>
    </w:rPr>
  </w:style>
  <w:style w:type="paragraph" w:customStyle="1" w:styleId="SG1860">
    <w:name w:val="SG186表格正文"/>
    <w:basedOn w:val="af9"/>
    <w:qFormat/>
    <w:pPr>
      <w:jc w:val="left"/>
    </w:pPr>
    <w:rPr>
      <w:rFonts w:ascii="宋体"/>
      <w:bCs/>
      <w:szCs w:val="21"/>
    </w:rPr>
  </w:style>
  <w:style w:type="paragraph" w:customStyle="1" w:styleId="afffb">
    <w:name w:val="标准称谓"/>
    <w:next w:val="af9"/>
    <w:qFormat/>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pPr>
      <w:numPr>
        <w:numId w:val="5"/>
      </w:numPr>
    </w:pPr>
    <w:rPr>
      <w:rFonts w:ascii="宋体" w:hAnsi="Times New Roman"/>
      <w:sz w:val="21"/>
    </w:rPr>
  </w:style>
  <w:style w:type="paragraph" w:customStyle="1" w:styleId="Style143">
    <w:name w:val="_Style 143"/>
    <w:next w:val="af9"/>
    <w:qFormat/>
    <w:pPr>
      <w:widowControl w:val="0"/>
      <w:jc w:val="both"/>
    </w:pPr>
    <w:rPr>
      <w:rFonts w:ascii="Times New Roman" w:hAnsi="Times New Roman"/>
      <w:kern w:val="2"/>
      <w:sz w:val="21"/>
      <w:szCs w:val="24"/>
    </w:rPr>
  </w:style>
  <w:style w:type="paragraph" w:customStyle="1" w:styleId="afffc">
    <w:name w:val="标准标志"/>
    <w:next w:val="af9"/>
    <w:qFormat/>
    <w:pPr>
      <w:shd w:val="solid" w:color="FFFFFF" w:fill="FFFFFF"/>
      <w:spacing w:line="0" w:lineRule="atLeast"/>
      <w:jc w:val="right"/>
    </w:pPr>
    <w:rPr>
      <w:rFonts w:ascii="Times New Roman" w:hAnsi="Times New Roman"/>
      <w:b/>
      <w:w w:val="170"/>
      <w:sz w:val="96"/>
      <w:szCs w:val="96"/>
    </w:rPr>
  </w:style>
  <w:style w:type="paragraph" w:customStyle="1" w:styleId="afffd">
    <w:name w:val="封面正文"/>
    <w:qFormat/>
    <w:pPr>
      <w:jc w:val="both"/>
    </w:pPr>
    <w:rPr>
      <w:rFonts w:ascii="Times New Roman" w:hAnsi="Times New Roman"/>
    </w:rPr>
  </w:style>
  <w:style w:type="paragraph" w:customStyle="1" w:styleId="a">
    <w:name w:val="章标题"/>
    <w:next w:val="afff5"/>
    <w:qFormat/>
    <w:pPr>
      <w:numPr>
        <w:numId w:val="6"/>
      </w:numPr>
      <w:spacing w:beforeLines="100" w:afterLines="100"/>
      <w:jc w:val="both"/>
      <w:outlineLvl w:val="1"/>
    </w:pPr>
    <w:rPr>
      <w:rFonts w:ascii="黑体" w:eastAsia="黑体" w:hAnsi="Times New Roman"/>
      <w:sz w:val="21"/>
    </w:rPr>
  </w:style>
  <w:style w:type="paragraph" w:customStyle="1" w:styleId="afffe">
    <w:name w:val="发布部门"/>
    <w:next w:val="afff5"/>
    <w:qFormat/>
    <w:pPr>
      <w:jc w:val="center"/>
    </w:pPr>
    <w:rPr>
      <w:rFonts w:ascii="宋体" w:hAnsi="Times New Roman"/>
      <w:b/>
      <w:spacing w:val="20"/>
      <w:w w:val="135"/>
      <w:sz w:val="28"/>
    </w:rPr>
  </w:style>
  <w:style w:type="paragraph" w:customStyle="1" w:styleId="affff">
    <w:name w:val="目次、标准名称标题"/>
    <w:basedOn w:val="af9"/>
    <w:next w:val="afff5"/>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0">
    <w:name w:val="二级无"/>
    <w:basedOn w:val="affff1"/>
    <w:qFormat/>
    <w:rPr>
      <w:rFonts w:ascii="宋体" w:eastAsia="宋体"/>
    </w:rPr>
  </w:style>
  <w:style w:type="paragraph" w:customStyle="1" w:styleId="affff1">
    <w:name w:val="二级条标题"/>
    <w:basedOn w:val="afff9"/>
    <w:next w:val="afff5"/>
    <w:qFormat/>
    <w:pPr>
      <w:spacing w:beforeLines="0" w:afterLines="0"/>
      <w:outlineLvl w:val="3"/>
    </w:pPr>
  </w:style>
  <w:style w:type="paragraph" w:customStyle="1" w:styleId="affff2">
    <w:name w:val="其他标准标志"/>
    <w:basedOn w:val="afffc"/>
    <w:qFormat/>
    <w:rPr>
      <w:w w:val="130"/>
    </w:rPr>
  </w:style>
  <w:style w:type="paragraph" w:customStyle="1" w:styleId="a5">
    <w:name w:val="附录图标题"/>
    <w:basedOn w:val="af9"/>
    <w:next w:val="afff5"/>
    <w:qFormat/>
    <w:pPr>
      <w:numPr>
        <w:ilvl w:val="1"/>
        <w:numId w:val="7"/>
      </w:numPr>
      <w:tabs>
        <w:tab w:val="left" w:pos="363"/>
      </w:tabs>
      <w:spacing w:beforeLines="50" w:afterLines="50"/>
      <w:ind w:left="0" w:firstLine="0"/>
      <w:jc w:val="center"/>
    </w:pPr>
    <w:rPr>
      <w:rFonts w:ascii="黑体" w:eastAsia="黑体"/>
      <w:szCs w:val="21"/>
    </w:rPr>
  </w:style>
  <w:style w:type="paragraph" w:customStyle="1" w:styleId="af2">
    <w:name w:val="列项——（一级）"/>
    <w:qFormat/>
    <w:pPr>
      <w:widowControl w:val="0"/>
      <w:numPr>
        <w:numId w:val="8"/>
      </w:numPr>
      <w:jc w:val="both"/>
    </w:pPr>
    <w:rPr>
      <w:rFonts w:ascii="宋体" w:hAnsi="Times New Roman"/>
      <w:sz w:val="21"/>
    </w:rPr>
  </w:style>
  <w:style w:type="paragraph" w:customStyle="1" w:styleId="a1">
    <w:name w:val="注："/>
    <w:next w:val="afff5"/>
    <w:qFormat/>
    <w:pPr>
      <w:widowControl w:val="0"/>
      <w:numPr>
        <w:numId w:val="9"/>
      </w:numPr>
      <w:autoSpaceDE w:val="0"/>
      <w:autoSpaceDN w:val="0"/>
      <w:jc w:val="both"/>
    </w:pPr>
    <w:rPr>
      <w:rFonts w:ascii="宋体" w:hAnsi="Times New Roman"/>
      <w:sz w:val="18"/>
      <w:szCs w:val="18"/>
    </w:rPr>
  </w:style>
  <w:style w:type="paragraph" w:customStyle="1" w:styleId="affff3">
    <w:name w:val="前言、引言标题"/>
    <w:next w:val="afff5"/>
    <w:qFormat/>
    <w:pPr>
      <w:keepNext/>
      <w:pageBreakBefore/>
      <w:shd w:val="clear" w:color="FFFFFF" w:fill="FFFFFF"/>
      <w:spacing w:before="640" w:after="560"/>
      <w:jc w:val="center"/>
      <w:outlineLvl w:val="0"/>
    </w:pPr>
    <w:rPr>
      <w:rFonts w:ascii="黑体" w:eastAsia="黑体" w:hAnsi="Times New Roman"/>
      <w:sz w:val="32"/>
    </w:rPr>
  </w:style>
  <w:style w:type="paragraph" w:customStyle="1" w:styleId="22">
    <w:name w:val="封面标准号2"/>
    <w:qFormat/>
    <w:pPr>
      <w:spacing w:before="357" w:line="280" w:lineRule="exact"/>
      <w:jc w:val="right"/>
    </w:pPr>
    <w:rPr>
      <w:rFonts w:ascii="黑体" w:eastAsia="黑体" w:hAnsi="Times New Roman"/>
      <w:sz w:val="28"/>
      <w:szCs w:val="28"/>
    </w:rPr>
  </w:style>
  <w:style w:type="paragraph" w:customStyle="1" w:styleId="affff4">
    <w:name w:val="示例后文字"/>
    <w:basedOn w:val="afff5"/>
    <w:next w:val="afff5"/>
    <w:qFormat/>
    <w:pPr>
      <w:ind w:firstLine="360"/>
    </w:pPr>
    <w:rPr>
      <w:sz w:val="18"/>
    </w:rPr>
  </w:style>
  <w:style w:type="character" w:customStyle="1" w:styleId="Char14">
    <w:name w:val="页眉 Char1"/>
    <w:basedOn w:val="afa"/>
    <w:uiPriority w:val="99"/>
    <w:semiHidden/>
    <w:qFormat/>
    <w:rPr>
      <w:rFonts w:ascii="Times New Roman" w:eastAsia="宋体" w:hAnsi="Times New Roman" w:cs="Times New Roman"/>
      <w:sz w:val="18"/>
      <w:szCs w:val="18"/>
    </w:rPr>
  </w:style>
  <w:style w:type="paragraph" w:customStyle="1" w:styleId="23">
    <w:name w:val="封面标准英文名称2"/>
    <w:basedOn w:val="affff5"/>
    <w:qFormat/>
  </w:style>
  <w:style w:type="paragraph" w:customStyle="1" w:styleId="affff5">
    <w:name w:val="封面标准英文名称"/>
    <w:basedOn w:val="affff6"/>
    <w:qFormat/>
    <w:pPr>
      <w:spacing w:before="370" w:line="400" w:lineRule="exact"/>
    </w:pPr>
    <w:rPr>
      <w:rFonts w:ascii="Times New Roman"/>
      <w:sz w:val="28"/>
      <w:szCs w:val="28"/>
    </w:rPr>
  </w:style>
  <w:style w:type="paragraph" w:customStyle="1" w:styleId="affff6">
    <w:name w:val="封面标准名称"/>
    <w:qFormat/>
    <w:pPr>
      <w:widowControl w:val="0"/>
      <w:spacing w:line="680" w:lineRule="exact"/>
      <w:jc w:val="center"/>
      <w:textAlignment w:val="center"/>
    </w:pPr>
    <w:rPr>
      <w:rFonts w:ascii="黑体" w:eastAsia="黑体" w:hAnsi="Times New Roman"/>
      <w:sz w:val="52"/>
    </w:rPr>
  </w:style>
  <w:style w:type="paragraph" w:customStyle="1" w:styleId="SG1861">
    <w:name w:val="SG186_正文加粗"/>
    <w:basedOn w:val="af9"/>
    <w:qFormat/>
    <w:pPr>
      <w:spacing w:beforeLines="50" w:afterLines="50" w:line="360" w:lineRule="auto"/>
    </w:pPr>
    <w:rPr>
      <w:sz w:val="24"/>
    </w:rPr>
  </w:style>
  <w:style w:type="paragraph" w:customStyle="1" w:styleId="SG1862">
    <w:name w:val="SG186表格正文居中"/>
    <w:basedOn w:val="SG1860"/>
    <w:qFormat/>
    <w:pPr>
      <w:spacing w:line="360" w:lineRule="auto"/>
      <w:jc w:val="center"/>
      <w:textAlignment w:val="center"/>
    </w:pPr>
  </w:style>
  <w:style w:type="paragraph" w:customStyle="1" w:styleId="13">
    <w:name w:val="封面标准号1"/>
    <w:qFormat/>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7">
    <w:name w:val="标准书眉_奇数页"/>
    <w:next w:val="af9"/>
    <w:qFormat/>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pPr>
      <w:numPr>
        <w:ilvl w:val="2"/>
        <w:numId w:val="8"/>
      </w:numPr>
    </w:pPr>
    <w:rPr>
      <w:rFonts w:ascii="宋体"/>
      <w:szCs w:val="21"/>
    </w:rPr>
  </w:style>
  <w:style w:type="paragraph" w:customStyle="1" w:styleId="affff8">
    <w:name w:val="文献分类号"/>
    <w:qFormat/>
    <w:pPr>
      <w:widowControl w:val="0"/>
      <w:textAlignment w:val="center"/>
    </w:pPr>
    <w:rPr>
      <w:rFonts w:ascii="黑体" w:eastAsia="黑体" w:hAnsi="Times New Roman"/>
      <w:sz w:val="21"/>
      <w:szCs w:val="21"/>
    </w:rPr>
  </w:style>
  <w:style w:type="paragraph" w:customStyle="1" w:styleId="affff9">
    <w:name w:val="列项说明数字编号"/>
    <w:qFormat/>
    <w:pPr>
      <w:ind w:leftChars="400" w:left="600" w:hangingChars="200" w:hanging="200"/>
    </w:pPr>
    <w:rPr>
      <w:rFonts w:ascii="宋体" w:hAnsi="Times New Roman"/>
      <w:sz w:val="21"/>
    </w:rPr>
  </w:style>
  <w:style w:type="paragraph" w:customStyle="1" w:styleId="af0">
    <w:name w:val="附录四级条标题"/>
    <w:basedOn w:val="af"/>
    <w:next w:val="afff5"/>
    <w:qFormat/>
    <w:pPr>
      <w:numPr>
        <w:ilvl w:val="5"/>
      </w:numPr>
      <w:outlineLvl w:val="5"/>
    </w:pPr>
  </w:style>
  <w:style w:type="paragraph" w:customStyle="1" w:styleId="af">
    <w:name w:val="附录三级条标题"/>
    <w:basedOn w:val="ae"/>
    <w:next w:val="afff5"/>
    <w:qFormat/>
    <w:pPr>
      <w:numPr>
        <w:ilvl w:val="4"/>
      </w:numPr>
      <w:outlineLvl w:val="4"/>
    </w:pPr>
  </w:style>
  <w:style w:type="paragraph" w:customStyle="1" w:styleId="ae">
    <w:name w:val="附录二级条标题"/>
    <w:basedOn w:val="af9"/>
    <w:next w:val="afff5"/>
    <w:qFormat/>
    <w:pPr>
      <w:widowControl/>
      <w:numPr>
        <w:ilvl w:val="3"/>
        <w:numId w:val="10"/>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fffa">
    <w:name w:val="其他发布部门"/>
    <w:basedOn w:val="afffe"/>
    <w:qFormat/>
    <w:pPr>
      <w:spacing w:line="0" w:lineRule="atLeast"/>
    </w:pPr>
    <w:rPr>
      <w:rFonts w:ascii="黑体" w:eastAsia="黑体"/>
      <w:b w:val="0"/>
    </w:rPr>
  </w:style>
  <w:style w:type="paragraph" w:customStyle="1" w:styleId="affffb">
    <w:name w:val="封面标准代替信息"/>
    <w:qFormat/>
    <w:pPr>
      <w:spacing w:before="57" w:line="280" w:lineRule="exact"/>
      <w:jc w:val="right"/>
    </w:pPr>
    <w:rPr>
      <w:rFonts w:ascii="宋体" w:hAnsi="Times New Roman"/>
      <w:sz w:val="21"/>
      <w:szCs w:val="21"/>
    </w:rPr>
  </w:style>
  <w:style w:type="paragraph" w:customStyle="1" w:styleId="affffc">
    <w:name w:val="附录标题"/>
    <w:basedOn w:val="afff5"/>
    <w:next w:val="afff5"/>
    <w:qFormat/>
    <w:pPr>
      <w:ind w:firstLineChars="0" w:firstLine="0"/>
      <w:jc w:val="center"/>
    </w:pPr>
    <w:rPr>
      <w:rFonts w:ascii="黑体" w:eastAsia="黑体"/>
    </w:rPr>
  </w:style>
  <w:style w:type="paragraph" w:customStyle="1" w:styleId="affffd">
    <w:name w:val="封面一致性程度标识"/>
    <w:basedOn w:val="affff5"/>
    <w:qFormat/>
    <w:pPr>
      <w:spacing w:before="440"/>
    </w:pPr>
    <w:rPr>
      <w:rFonts w:ascii="宋体" w:eastAsia="宋体"/>
    </w:rPr>
  </w:style>
  <w:style w:type="paragraph" w:customStyle="1" w:styleId="affffe">
    <w:name w:val="图的脚注"/>
    <w:next w:val="afff5"/>
    <w:qFormat/>
    <w:pPr>
      <w:widowControl w:val="0"/>
      <w:ind w:leftChars="200" w:left="840" w:hangingChars="200" w:hanging="420"/>
      <w:jc w:val="both"/>
    </w:pPr>
    <w:rPr>
      <w:rFonts w:ascii="宋体" w:hAnsi="Times New Roman"/>
      <w:sz w:val="18"/>
    </w:rPr>
  </w:style>
  <w:style w:type="paragraph" w:customStyle="1" w:styleId="ac">
    <w:name w:val="附录标识"/>
    <w:basedOn w:val="af9"/>
    <w:next w:val="afff5"/>
    <w:qFormat/>
    <w:pPr>
      <w:keepNext/>
      <w:widowControl/>
      <w:numPr>
        <w:numId w:val="10"/>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pPr>
      <w:keepNext/>
      <w:pageBreakBefore/>
      <w:widowControl/>
      <w:numPr>
        <w:numId w:val="7"/>
      </w:numPr>
      <w:spacing w:line="14" w:lineRule="exact"/>
      <w:ind w:left="0" w:firstLine="363"/>
      <w:jc w:val="center"/>
      <w:outlineLvl w:val="0"/>
    </w:pPr>
    <w:rPr>
      <w:color w:val="FFFFFF"/>
    </w:rPr>
  </w:style>
  <w:style w:type="paragraph" w:customStyle="1" w:styleId="SG1863">
    <w:name w:val="SG186_正文缩进"/>
    <w:basedOn w:val="af9"/>
    <w:qFormat/>
    <w:pPr>
      <w:spacing w:line="360" w:lineRule="auto"/>
      <w:ind w:firstLineChars="200" w:firstLine="200"/>
    </w:pPr>
    <w:rPr>
      <w:b/>
      <w:sz w:val="24"/>
    </w:rPr>
  </w:style>
  <w:style w:type="paragraph" w:customStyle="1" w:styleId="24">
    <w:name w:val="封面一致性程度标识2"/>
    <w:basedOn w:val="affffd"/>
    <w:qFormat/>
  </w:style>
  <w:style w:type="paragraph" w:customStyle="1" w:styleId="StyleBefore05lineAfter05line">
    <w:name w:val="Style 三级条标题 + Before:  0.5 line After:  0.5 line"/>
    <w:basedOn w:val="afffff"/>
    <w:qFormat/>
    <w:pPr>
      <w:tabs>
        <w:tab w:val="left" w:pos="57"/>
      </w:tabs>
      <w:spacing w:beforeLines="50" w:afterLines="50"/>
      <w:ind w:left="420" w:hanging="181"/>
    </w:pPr>
    <w:rPr>
      <w:rFonts w:cs="宋体"/>
      <w:szCs w:val="20"/>
    </w:rPr>
  </w:style>
  <w:style w:type="paragraph" w:customStyle="1" w:styleId="afffff">
    <w:name w:val="三级条标题"/>
    <w:basedOn w:val="affff1"/>
    <w:next w:val="afff5"/>
    <w:qFormat/>
    <w:pPr>
      <w:outlineLvl w:val="4"/>
    </w:pPr>
  </w:style>
  <w:style w:type="character" w:customStyle="1" w:styleId="Char15">
    <w:name w:val="正文首行缩进 Char1"/>
    <w:basedOn w:val="Char13"/>
    <w:uiPriority w:val="99"/>
    <w:semiHidden/>
    <w:qFormat/>
    <w:rPr>
      <w:rFonts w:ascii="Times New Roman" w:eastAsia="宋体" w:hAnsi="Times New Roman" w:cs="Times New Roman"/>
      <w:szCs w:val="24"/>
    </w:rPr>
  </w:style>
  <w:style w:type="paragraph" w:customStyle="1" w:styleId="af6">
    <w:name w:val="数字编号列项（二级）"/>
    <w:qFormat/>
    <w:pPr>
      <w:numPr>
        <w:ilvl w:val="1"/>
        <w:numId w:val="11"/>
      </w:numPr>
      <w:jc w:val="both"/>
    </w:pPr>
    <w:rPr>
      <w:rFonts w:ascii="宋体" w:hAnsi="Times New Roman"/>
      <w:sz w:val="21"/>
    </w:rPr>
  </w:style>
  <w:style w:type="paragraph" w:customStyle="1" w:styleId="a9">
    <w:name w:val="附录数字编号列项（二级）"/>
    <w:qFormat/>
    <w:pPr>
      <w:numPr>
        <w:ilvl w:val="1"/>
        <w:numId w:val="5"/>
      </w:numPr>
    </w:pPr>
    <w:rPr>
      <w:rFonts w:ascii="宋体" w:hAnsi="Times New Roman"/>
      <w:sz w:val="21"/>
    </w:rPr>
  </w:style>
  <w:style w:type="paragraph" w:customStyle="1" w:styleId="afffff0">
    <w:name w:val="实施日期"/>
    <w:basedOn w:val="afffff1"/>
    <w:qFormat/>
    <w:pPr>
      <w:jc w:val="right"/>
    </w:pPr>
  </w:style>
  <w:style w:type="paragraph" w:customStyle="1" w:styleId="afffff1">
    <w:name w:val="发布日期"/>
    <w:qFormat/>
    <w:rPr>
      <w:rFonts w:ascii="Times New Roman" w:eastAsia="黑体" w:hAnsi="Times New Roman"/>
      <w:sz w:val="28"/>
    </w:rPr>
  </w:style>
  <w:style w:type="paragraph" w:customStyle="1" w:styleId="afffff2">
    <w:name w:val="其他实施日期"/>
    <w:basedOn w:val="afffff0"/>
    <w:qFormat/>
  </w:style>
  <w:style w:type="paragraph" w:customStyle="1" w:styleId="afffff3">
    <w:name w:val="封面标准文稿类别"/>
    <w:basedOn w:val="affffd"/>
    <w:qFormat/>
    <w:pPr>
      <w:spacing w:after="160" w:line="240" w:lineRule="auto"/>
    </w:pPr>
    <w:rPr>
      <w:sz w:val="24"/>
    </w:rPr>
  </w:style>
  <w:style w:type="paragraph" w:customStyle="1" w:styleId="25">
    <w:name w:val="封面标准文稿类别2"/>
    <w:basedOn w:val="afffff3"/>
    <w:qFormat/>
  </w:style>
  <w:style w:type="paragraph" w:customStyle="1" w:styleId="aa">
    <w:name w:val="图表脚注说明"/>
    <w:basedOn w:val="af9"/>
    <w:qFormat/>
    <w:pPr>
      <w:numPr>
        <w:numId w:val="12"/>
      </w:numPr>
    </w:pPr>
    <w:rPr>
      <w:rFonts w:ascii="宋体"/>
      <w:sz w:val="18"/>
      <w:szCs w:val="18"/>
    </w:rPr>
  </w:style>
  <w:style w:type="paragraph" w:customStyle="1" w:styleId="afffff4">
    <w:name w:val="图表居中"/>
    <w:basedOn w:val="af9"/>
    <w:next w:val="affc"/>
    <w:qFormat/>
    <w:pPr>
      <w:spacing w:after="120"/>
      <w:jc w:val="center"/>
    </w:pPr>
    <w:rPr>
      <w:rFonts w:cs="宋体"/>
      <w:b/>
      <w:szCs w:val="20"/>
    </w:rPr>
  </w:style>
  <w:style w:type="paragraph" w:customStyle="1" w:styleId="afffff5">
    <w:name w:val="参考文献、索引标题"/>
    <w:basedOn w:val="af9"/>
    <w:next w:val="afff5"/>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Char16">
    <w:name w:val="标题 Char1"/>
    <w:basedOn w:val="afa"/>
    <w:uiPriority w:val="10"/>
    <w:qFormat/>
    <w:rPr>
      <w:rFonts w:ascii="Cambria" w:eastAsia="宋体" w:hAnsi="Cambria" w:cs="Times New Roman"/>
      <w:b/>
      <w:bCs/>
      <w:sz w:val="32"/>
      <w:szCs w:val="32"/>
    </w:rPr>
  </w:style>
  <w:style w:type="paragraph" w:customStyle="1" w:styleId="afffff6">
    <w:name w:val="标准书脚_奇数页"/>
    <w:qFormat/>
    <w:pPr>
      <w:spacing w:before="120"/>
      <w:ind w:right="198"/>
      <w:jc w:val="right"/>
    </w:pPr>
    <w:rPr>
      <w:rFonts w:ascii="宋体" w:hAnsi="Times New Roman"/>
      <w:sz w:val="18"/>
      <w:szCs w:val="18"/>
    </w:rPr>
  </w:style>
  <w:style w:type="paragraph" w:customStyle="1" w:styleId="a0">
    <w:name w:val="正文表标题"/>
    <w:next w:val="afff5"/>
    <w:qFormat/>
    <w:pPr>
      <w:numPr>
        <w:numId w:val="13"/>
      </w:numPr>
      <w:tabs>
        <w:tab w:val="left" w:pos="360"/>
      </w:tabs>
      <w:spacing w:beforeLines="50" w:afterLines="50"/>
      <w:jc w:val="center"/>
    </w:pPr>
    <w:rPr>
      <w:rFonts w:ascii="黑体" w:eastAsia="黑体" w:hAnsi="Times New Roman"/>
      <w:sz w:val="21"/>
    </w:rPr>
  </w:style>
  <w:style w:type="paragraph" w:customStyle="1" w:styleId="afffff7">
    <w:name w:val="附录表标号"/>
    <w:basedOn w:val="af9"/>
    <w:next w:val="afff5"/>
    <w:qFormat/>
    <w:pPr>
      <w:spacing w:line="14" w:lineRule="exact"/>
      <w:jc w:val="center"/>
      <w:outlineLvl w:val="0"/>
    </w:pPr>
    <w:rPr>
      <w:color w:val="FFFFFF"/>
    </w:rPr>
  </w:style>
  <w:style w:type="paragraph" w:customStyle="1" w:styleId="afffff8">
    <w:name w:val="封面标准文稿编辑信息"/>
    <w:basedOn w:val="afffff3"/>
    <w:qFormat/>
    <w:pPr>
      <w:spacing w:before="180" w:line="180" w:lineRule="exact"/>
    </w:pPr>
    <w:rPr>
      <w:sz w:val="21"/>
    </w:rPr>
  </w:style>
  <w:style w:type="paragraph" w:customStyle="1" w:styleId="af3">
    <w:name w:val="列项●（二级）"/>
    <w:qFormat/>
    <w:pPr>
      <w:numPr>
        <w:ilvl w:val="1"/>
        <w:numId w:val="8"/>
      </w:numPr>
      <w:tabs>
        <w:tab w:val="left" w:pos="840"/>
      </w:tabs>
      <w:jc w:val="both"/>
    </w:pPr>
    <w:rPr>
      <w:rFonts w:ascii="宋体" w:hAnsi="Times New Roman"/>
      <w:sz w:val="21"/>
    </w:rPr>
  </w:style>
  <w:style w:type="paragraph" w:customStyle="1" w:styleId="afffff9">
    <w:name w:val="列项说明"/>
    <w:basedOn w:val="af9"/>
    <w:qFormat/>
    <w:pPr>
      <w:adjustRightInd w:val="0"/>
      <w:spacing w:line="320" w:lineRule="exact"/>
      <w:ind w:leftChars="200" w:left="400" w:hangingChars="200" w:hanging="200"/>
      <w:jc w:val="left"/>
      <w:textAlignment w:val="baseline"/>
    </w:pPr>
    <w:rPr>
      <w:rFonts w:ascii="宋体"/>
      <w:kern w:val="0"/>
      <w:szCs w:val="20"/>
    </w:rPr>
  </w:style>
  <w:style w:type="paragraph" w:customStyle="1" w:styleId="afffffa">
    <w:name w:val="附录五级无"/>
    <w:basedOn w:val="afffffb"/>
    <w:qFormat/>
    <w:pPr>
      <w:spacing w:beforeLines="0" w:afterLines="0"/>
    </w:pPr>
    <w:rPr>
      <w:rFonts w:ascii="宋体" w:eastAsia="宋体"/>
      <w:szCs w:val="21"/>
    </w:rPr>
  </w:style>
  <w:style w:type="paragraph" w:customStyle="1" w:styleId="afffffb">
    <w:name w:val="附录五级条标题"/>
    <w:basedOn w:val="af0"/>
    <w:next w:val="afff5"/>
    <w:qFormat/>
    <w:pPr>
      <w:numPr>
        <w:ilvl w:val="0"/>
        <w:numId w:val="0"/>
      </w:numPr>
      <w:outlineLvl w:val="6"/>
    </w:pPr>
  </w:style>
  <w:style w:type="paragraph" w:customStyle="1" w:styleId="afffffc">
    <w:name w:val="四级无"/>
    <w:basedOn w:val="afffffd"/>
    <w:qFormat/>
    <w:rPr>
      <w:rFonts w:ascii="宋体" w:eastAsia="宋体"/>
    </w:rPr>
  </w:style>
  <w:style w:type="paragraph" w:customStyle="1" w:styleId="afffffd">
    <w:name w:val="四级条标题"/>
    <w:basedOn w:val="afffff"/>
    <w:next w:val="afff5"/>
    <w:qFormat/>
    <w:pPr>
      <w:outlineLvl w:val="5"/>
    </w:pPr>
  </w:style>
  <w:style w:type="paragraph" w:customStyle="1" w:styleId="afffffe">
    <w:name w:val="标准书眉一"/>
    <w:qFormat/>
    <w:pPr>
      <w:jc w:val="both"/>
    </w:pPr>
    <w:rPr>
      <w:rFonts w:ascii="Times New Roman" w:hAnsi="Times New Roman"/>
    </w:rPr>
  </w:style>
  <w:style w:type="paragraph" w:customStyle="1" w:styleId="affffff">
    <w:name w:val="首页版本号"/>
    <w:basedOn w:val="af9"/>
    <w:qFormat/>
    <w:pPr>
      <w:spacing w:line="360" w:lineRule="auto"/>
      <w:jc w:val="center"/>
    </w:pPr>
    <w:rPr>
      <w:rFonts w:ascii="宋体" w:hAnsi="宋体" w:cs="宋体"/>
      <w:sz w:val="32"/>
      <w:szCs w:val="20"/>
    </w:rPr>
  </w:style>
  <w:style w:type="paragraph" w:customStyle="1" w:styleId="affffff0">
    <w:name w:val="终结线"/>
    <w:basedOn w:val="af9"/>
    <w:qFormat/>
  </w:style>
  <w:style w:type="paragraph" w:customStyle="1" w:styleId="affffff1">
    <w:name w:val="附录公式编号制表符"/>
    <w:basedOn w:val="af9"/>
    <w:next w:val="afff5"/>
    <w:qFormat/>
    <w:pPr>
      <w:widowControl/>
      <w:tabs>
        <w:tab w:val="center" w:pos="4201"/>
        <w:tab w:val="right" w:leader="dot" w:pos="9298"/>
      </w:tabs>
      <w:autoSpaceDE w:val="0"/>
      <w:autoSpaceDN w:val="0"/>
    </w:pPr>
    <w:rPr>
      <w:rFonts w:ascii="宋体"/>
      <w:kern w:val="0"/>
      <w:szCs w:val="20"/>
    </w:rPr>
  </w:style>
  <w:style w:type="paragraph" w:customStyle="1" w:styleId="affffff2">
    <w:name w:val="图标脚注说明"/>
    <w:basedOn w:val="afff5"/>
    <w:qFormat/>
    <w:pPr>
      <w:ind w:left="840" w:firstLineChars="0" w:hanging="420"/>
    </w:pPr>
    <w:rPr>
      <w:sz w:val="18"/>
      <w:szCs w:val="18"/>
    </w:rPr>
  </w:style>
  <w:style w:type="paragraph" w:customStyle="1" w:styleId="affffff3">
    <w:name w:val="注：（正文）"/>
    <w:basedOn w:val="a1"/>
    <w:next w:val="afff5"/>
    <w:qFormat/>
  </w:style>
  <w:style w:type="paragraph" w:customStyle="1" w:styleId="26">
    <w:name w:val="封面标准文稿编辑信息2"/>
    <w:basedOn w:val="afffff8"/>
    <w:qFormat/>
  </w:style>
  <w:style w:type="paragraph" w:customStyle="1" w:styleId="affffff4">
    <w:name w:val="附录四级无"/>
    <w:basedOn w:val="af0"/>
    <w:qFormat/>
    <w:pPr>
      <w:spacing w:beforeLines="0" w:afterLines="0"/>
    </w:pPr>
    <w:rPr>
      <w:rFonts w:ascii="宋体" w:eastAsia="宋体"/>
      <w:szCs w:val="21"/>
    </w:rPr>
  </w:style>
  <w:style w:type="paragraph" w:customStyle="1" w:styleId="ab">
    <w:name w:val="示例×："/>
    <w:basedOn w:val="a"/>
    <w:qFormat/>
    <w:pPr>
      <w:numPr>
        <w:numId w:val="14"/>
      </w:numPr>
      <w:spacing w:beforeLines="0" w:afterLines="0"/>
      <w:outlineLvl w:val="9"/>
    </w:pPr>
    <w:rPr>
      <w:rFonts w:ascii="宋体" w:eastAsia="宋体"/>
      <w:sz w:val="18"/>
      <w:szCs w:val="18"/>
    </w:rPr>
  </w:style>
  <w:style w:type="paragraph" w:customStyle="1" w:styleId="affffff5">
    <w:name w:val="三级无"/>
    <w:basedOn w:val="afffff"/>
    <w:qFormat/>
    <w:rPr>
      <w:rFonts w:ascii="宋体" w:eastAsia="宋体"/>
    </w:rPr>
  </w:style>
  <w:style w:type="paragraph" w:customStyle="1" w:styleId="affffff6">
    <w:name w:val="五级条标题"/>
    <w:basedOn w:val="afffffd"/>
    <w:next w:val="afff5"/>
    <w:qFormat/>
    <w:pPr>
      <w:outlineLvl w:val="6"/>
    </w:pPr>
  </w:style>
  <w:style w:type="paragraph" w:customStyle="1" w:styleId="affffff7">
    <w:name w:val="其他标准称谓"/>
    <w:next w:val="af9"/>
    <w:qFormat/>
    <w:pPr>
      <w:spacing w:line="0" w:lineRule="atLeast"/>
      <w:jc w:val="distribute"/>
    </w:pPr>
    <w:rPr>
      <w:rFonts w:ascii="黑体" w:eastAsia="黑体" w:hAnsi="宋体"/>
      <w:spacing w:val="-40"/>
      <w:sz w:val="48"/>
      <w:szCs w:val="52"/>
    </w:rPr>
  </w:style>
  <w:style w:type="paragraph" w:customStyle="1" w:styleId="ad">
    <w:name w:val="附录章标题"/>
    <w:next w:val="afff5"/>
    <w:qFormat/>
    <w:pPr>
      <w:numPr>
        <w:ilvl w:val="1"/>
        <w:numId w:val="10"/>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pPr>
      <w:widowControl w:val="0"/>
      <w:numPr>
        <w:numId w:val="15"/>
      </w:numPr>
      <w:autoSpaceDE w:val="0"/>
      <w:autoSpaceDN w:val="0"/>
      <w:jc w:val="both"/>
    </w:pPr>
    <w:rPr>
      <w:rFonts w:ascii="宋体" w:hAnsi="Times New Roman"/>
      <w:sz w:val="18"/>
      <w:szCs w:val="18"/>
    </w:rPr>
  </w:style>
  <w:style w:type="paragraph" w:customStyle="1" w:styleId="affffff8">
    <w:name w:val="五级无"/>
    <w:basedOn w:val="affffff6"/>
    <w:qFormat/>
    <w:rPr>
      <w:rFonts w:ascii="宋体" w:eastAsia="宋体"/>
    </w:rPr>
  </w:style>
  <w:style w:type="paragraph" w:customStyle="1" w:styleId="affffff9">
    <w:name w:val="标准书脚_偶数页"/>
    <w:qFormat/>
    <w:pPr>
      <w:spacing w:before="120"/>
      <w:ind w:left="221"/>
    </w:pPr>
    <w:rPr>
      <w:rFonts w:ascii="宋体" w:hAnsi="Times New Roman"/>
      <w:sz w:val="18"/>
      <w:szCs w:val="18"/>
    </w:rPr>
  </w:style>
  <w:style w:type="character" w:customStyle="1" w:styleId="Char2">
    <w:name w:val="尾注文本 Char"/>
    <w:basedOn w:val="afa"/>
    <w:link w:val="aff2"/>
    <w:qFormat/>
    <w:rPr>
      <w:rFonts w:ascii="Times New Roman" w:eastAsia="宋体" w:hAnsi="Times New Roman" w:cs="Times New Roman"/>
      <w:szCs w:val="24"/>
    </w:rPr>
  </w:style>
  <w:style w:type="paragraph" w:customStyle="1" w:styleId="a7">
    <w:name w:val="正文图标题"/>
    <w:next w:val="afff5"/>
    <w:qFormat/>
    <w:pPr>
      <w:numPr>
        <w:numId w:val="16"/>
      </w:numPr>
      <w:tabs>
        <w:tab w:val="left" w:pos="360"/>
      </w:tabs>
      <w:spacing w:beforeLines="50" w:afterLines="50"/>
      <w:jc w:val="center"/>
    </w:pPr>
    <w:rPr>
      <w:rFonts w:ascii="黑体" w:eastAsia="黑体" w:hAnsi="Times New Roman"/>
      <w:sz w:val="21"/>
    </w:rPr>
  </w:style>
  <w:style w:type="paragraph" w:customStyle="1" w:styleId="affffffa">
    <w:name w:val="标准书眉_偶数页"/>
    <w:basedOn w:val="affff7"/>
    <w:next w:val="af9"/>
    <w:qFormat/>
    <w:pPr>
      <w:jc w:val="left"/>
    </w:pPr>
  </w:style>
  <w:style w:type="paragraph" w:customStyle="1" w:styleId="affffffb">
    <w:name w:val="参考文献"/>
    <w:basedOn w:val="af9"/>
    <w:next w:val="afff5"/>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c">
    <w:name w:val="附录一级无"/>
    <w:basedOn w:val="affffffd"/>
    <w:qFormat/>
    <w:pPr>
      <w:spacing w:beforeLines="0" w:afterLines="0"/>
    </w:pPr>
    <w:rPr>
      <w:rFonts w:ascii="宋体" w:eastAsia="宋体"/>
      <w:szCs w:val="21"/>
    </w:rPr>
  </w:style>
  <w:style w:type="paragraph" w:customStyle="1" w:styleId="affffffd">
    <w:name w:val="附录一级条标题"/>
    <w:basedOn w:val="ad"/>
    <w:next w:val="afff5"/>
    <w:qFormat/>
    <w:pPr>
      <w:numPr>
        <w:ilvl w:val="0"/>
        <w:numId w:val="0"/>
      </w:numPr>
      <w:autoSpaceDN w:val="0"/>
      <w:spacing w:beforeLines="50" w:afterLines="50"/>
      <w:outlineLvl w:val="2"/>
    </w:pPr>
  </w:style>
  <w:style w:type="paragraph" w:customStyle="1" w:styleId="affffffe">
    <w:name w:val="其他发布日期"/>
    <w:basedOn w:val="afffff1"/>
    <w:qFormat/>
  </w:style>
  <w:style w:type="paragraph" w:customStyle="1" w:styleId="14">
    <w:name w:val="列出段落1"/>
    <w:basedOn w:val="af9"/>
    <w:link w:val="Charf2"/>
    <w:uiPriority w:val="34"/>
    <w:qFormat/>
    <w:pPr>
      <w:ind w:firstLineChars="200" w:firstLine="420"/>
    </w:pPr>
    <w:rPr>
      <w:kern w:val="0"/>
      <w:sz w:val="20"/>
    </w:rPr>
  </w:style>
  <w:style w:type="paragraph" w:customStyle="1" w:styleId="afffffff">
    <w:name w:val="附录三级无"/>
    <w:basedOn w:val="af"/>
    <w:qFormat/>
    <w:pPr>
      <w:spacing w:beforeLines="0" w:afterLines="0"/>
    </w:pPr>
    <w:rPr>
      <w:rFonts w:ascii="宋体" w:eastAsia="宋体"/>
      <w:szCs w:val="21"/>
    </w:rPr>
  </w:style>
  <w:style w:type="paragraph" w:customStyle="1" w:styleId="afffffff0">
    <w:name w:val="附录表标题"/>
    <w:basedOn w:val="af9"/>
    <w:next w:val="afff5"/>
    <w:qFormat/>
    <w:pPr>
      <w:tabs>
        <w:tab w:val="left" w:pos="180"/>
      </w:tabs>
      <w:spacing w:beforeLines="50" w:afterLines="50"/>
      <w:jc w:val="center"/>
    </w:pPr>
    <w:rPr>
      <w:rFonts w:ascii="黑体" w:eastAsia="黑体"/>
      <w:szCs w:val="21"/>
    </w:rPr>
  </w:style>
  <w:style w:type="paragraph" w:customStyle="1" w:styleId="afffffff1">
    <w:name w:val="条文脚注"/>
    <w:basedOn w:val="a6"/>
    <w:qFormat/>
    <w:pPr>
      <w:numPr>
        <w:numId w:val="0"/>
      </w:numPr>
      <w:jc w:val="both"/>
    </w:pPr>
  </w:style>
  <w:style w:type="paragraph" w:customStyle="1" w:styleId="afffffff2">
    <w:name w:val="正文公式编号制表符"/>
    <w:basedOn w:val="afff5"/>
    <w:next w:val="afff5"/>
    <w:qFormat/>
    <w:pPr>
      <w:ind w:firstLineChars="0" w:firstLine="0"/>
    </w:pPr>
  </w:style>
  <w:style w:type="paragraph" w:customStyle="1" w:styleId="Default">
    <w:name w:val="Default"/>
    <w:qFormat/>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6"/>
    <w:qFormat/>
    <w:pPr>
      <w:spacing w:beforeLines="630"/>
    </w:pPr>
  </w:style>
  <w:style w:type="paragraph" w:customStyle="1" w:styleId="af8">
    <w:name w:val="注×：（正文）"/>
    <w:qFormat/>
    <w:pPr>
      <w:numPr>
        <w:numId w:val="17"/>
      </w:numPr>
      <w:jc w:val="both"/>
    </w:pPr>
    <w:rPr>
      <w:rFonts w:ascii="宋体" w:hAnsi="Times New Roman"/>
      <w:sz w:val="18"/>
      <w:szCs w:val="18"/>
    </w:rPr>
  </w:style>
  <w:style w:type="paragraph" w:customStyle="1" w:styleId="af7">
    <w:name w:val="编号列项（三级）"/>
    <w:qFormat/>
    <w:pPr>
      <w:numPr>
        <w:ilvl w:val="2"/>
        <w:numId w:val="11"/>
      </w:numPr>
    </w:pPr>
    <w:rPr>
      <w:rFonts w:ascii="宋体" w:hAnsi="Times New Roman"/>
      <w:sz w:val="21"/>
    </w:rPr>
  </w:style>
  <w:style w:type="paragraph" w:customStyle="1" w:styleId="afffffff3">
    <w:name w:val="附录二级无"/>
    <w:basedOn w:val="ae"/>
    <w:qFormat/>
    <w:pPr>
      <w:tabs>
        <w:tab w:val="clear" w:pos="360"/>
      </w:tabs>
      <w:spacing w:beforeLines="0" w:afterLines="0"/>
    </w:pPr>
    <w:rPr>
      <w:rFonts w:ascii="宋体" w:eastAsia="宋体"/>
      <w:szCs w:val="21"/>
    </w:rPr>
  </w:style>
  <w:style w:type="paragraph" w:customStyle="1" w:styleId="af5">
    <w:name w:val="字母编号列项（一级）"/>
    <w:qFormat/>
    <w:pPr>
      <w:numPr>
        <w:numId w:val="11"/>
      </w:numPr>
      <w:jc w:val="both"/>
    </w:pPr>
    <w:rPr>
      <w:rFonts w:ascii="宋体" w:hAnsi="Times New Roman"/>
      <w:sz w:val="21"/>
    </w:rPr>
  </w:style>
  <w:style w:type="paragraph" w:customStyle="1" w:styleId="15">
    <w:name w:val="修订1"/>
    <w:qFormat/>
    <w:rPr>
      <w:rFonts w:ascii="Times New Roman" w:hAnsi="Times New Roman"/>
      <w:kern w:val="2"/>
      <w:sz w:val="21"/>
      <w:szCs w:val="24"/>
    </w:rPr>
  </w:style>
  <w:style w:type="character" w:customStyle="1" w:styleId="Char7">
    <w:name w:val="副标题 Char"/>
    <w:link w:val="aff7"/>
    <w:qFormat/>
    <w:rPr>
      <w:rFonts w:ascii="Cambria" w:hAnsi="Cambria"/>
      <w:b/>
      <w:kern w:val="28"/>
      <w:sz w:val="32"/>
    </w:rPr>
  </w:style>
  <w:style w:type="paragraph" w:customStyle="1" w:styleId="DefaultText">
    <w:name w:val="Default Text"/>
    <w:basedOn w:val="af9"/>
    <w:qFormat/>
    <w:pPr>
      <w:widowControl/>
    </w:pPr>
    <w:rPr>
      <w:rFonts w:eastAsia="Times New Roman"/>
      <w:kern w:val="0"/>
      <w:sz w:val="24"/>
      <w:szCs w:val="20"/>
      <w:lang w:eastAsia="en-US"/>
    </w:rPr>
  </w:style>
  <w:style w:type="paragraph" w:customStyle="1" w:styleId="Charf3">
    <w:name w:val="Char"/>
    <w:basedOn w:val="af9"/>
    <w:qFormat/>
    <w:pPr>
      <w:tabs>
        <w:tab w:val="left" w:pos="420"/>
      </w:tabs>
      <w:ind w:left="420" w:hanging="420"/>
    </w:pPr>
    <w:rPr>
      <w:sz w:val="24"/>
      <w:szCs w:val="20"/>
    </w:rPr>
  </w:style>
  <w:style w:type="paragraph" w:customStyle="1" w:styleId="afffffff4">
    <w:name w:val="论文一级"/>
    <w:basedOn w:val="af9"/>
    <w:qFormat/>
    <w:pPr>
      <w:widowControl/>
      <w:spacing w:beforeLines="300"/>
    </w:pPr>
    <w:rPr>
      <w:kern w:val="0"/>
      <w:sz w:val="32"/>
      <w:szCs w:val="20"/>
    </w:rPr>
  </w:style>
  <w:style w:type="paragraph" w:customStyle="1" w:styleId="TOC1">
    <w:name w:val="TOC 标题1"/>
    <w:basedOn w:val="1"/>
    <w:next w:val="af9"/>
    <w:qFormat/>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pPr>
      <w:widowControl/>
      <w:spacing w:before="40" w:after="40"/>
      <w:jc w:val="left"/>
    </w:pPr>
    <w:rPr>
      <w:rFonts w:ascii="Arial" w:hAnsi="Arial"/>
      <w:kern w:val="0"/>
      <w:sz w:val="20"/>
      <w:szCs w:val="20"/>
      <w:lang w:eastAsia="en-US"/>
    </w:rPr>
  </w:style>
  <w:style w:type="paragraph" w:customStyle="1" w:styleId="afffffff5">
    <w:name w:val="表题"/>
    <w:basedOn w:val="af9"/>
    <w:qFormat/>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6">
    <w:name w:val="表文"/>
    <w:basedOn w:val="af9"/>
    <w:qFormat/>
    <w:pPr>
      <w:adjustRightInd w:val="0"/>
      <w:snapToGrid w:val="0"/>
      <w:spacing w:line="280" w:lineRule="atLeast"/>
      <w:textAlignment w:val="center"/>
    </w:pPr>
    <w:rPr>
      <w:kern w:val="21"/>
      <w:position w:val="12"/>
      <w:sz w:val="15"/>
      <w:szCs w:val="20"/>
    </w:rPr>
  </w:style>
  <w:style w:type="paragraph" w:customStyle="1" w:styleId="afffffff7">
    <w:name w:val="空行"/>
    <w:basedOn w:val="af9"/>
    <w:qFormat/>
    <w:pPr>
      <w:adjustRightInd w:val="0"/>
      <w:snapToGrid w:val="0"/>
      <w:spacing w:line="0" w:lineRule="atLeast"/>
      <w:ind w:firstLine="425"/>
      <w:textAlignment w:val="center"/>
    </w:pPr>
    <w:rPr>
      <w:kern w:val="21"/>
      <w:sz w:val="10"/>
      <w:szCs w:val="20"/>
    </w:rPr>
  </w:style>
  <w:style w:type="paragraph" w:customStyle="1" w:styleId="afffffff8">
    <w:name w:val="案例下"/>
    <w:basedOn w:val="af9"/>
    <w:qFormat/>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pPr>
      <w:widowControl/>
      <w:tabs>
        <w:tab w:val="left" w:pos="720"/>
      </w:tabs>
      <w:spacing w:afterLines="50" w:line="28" w:lineRule="atLeast"/>
      <w:ind w:left="623" w:firstLineChars="200" w:firstLine="200"/>
      <w:jc w:val="left"/>
    </w:pPr>
    <w:rPr>
      <w:rFonts w:ascii="Arial" w:hAnsi="Arial"/>
      <w:kern w:val="0"/>
      <w:sz w:val="24"/>
      <w:szCs w:val="20"/>
    </w:rPr>
  </w:style>
  <w:style w:type="character" w:customStyle="1" w:styleId="Char17">
    <w:name w:val="副标题 Char1"/>
    <w:basedOn w:val="afa"/>
    <w:uiPriority w:val="11"/>
    <w:qFormat/>
    <w:rPr>
      <w:rFonts w:ascii="Cambria" w:eastAsia="宋体" w:hAnsi="Cambria" w:cs="Times New Roman"/>
      <w:b/>
      <w:bCs/>
      <w:kern w:val="28"/>
      <w:sz w:val="32"/>
      <w:szCs w:val="32"/>
    </w:rPr>
  </w:style>
  <w:style w:type="character" w:customStyle="1" w:styleId="SubtitleChar1">
    <w:name w:val="Subtitle Char1"/>
    <w:uiPriority w:val="11"/>
    <w:qFormat/>
    <w:rPr>
      <w:rFonts w:ascii="Cambria" w:hAnsi="Cambria" w:cs="Times New Roman"/>
      <w:b/>
      <w:bCs/>
      <w:kern w:val="28"/>
      <w:sz w:val="32"/>
      <w:szCs w:val="32"/>
    </w:rPr>
  </w:style>
  <w:style w:type="table" w:customStyle="1" w:styleId="TableGrid1">
    <w:name w:val="Table Grid1"/>
    <w:basedOn w:val="afb"/>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rmalIndentChar2">
    <w:name w:val="Normal Indent Char2"/>
    <w:qFormat/>
    <w:rPr>
      <w:rFonts w:ascii="Tahoma" w:hAnsi="Tahoma"/>
      <w:sz w:val="24"/>
      <w:szCs w:val="24"/>
    </w:rPr>
  </w:style>
  <w:style w:type="character" w:customStyle="1" w:styleId="Charf2">
    <w:name w:val="列出段落 Char"/>
    <w:link w:val="14"/>
    <w:qFormat/>
    <w:rPr>
      <w:rFonts w:ascii="Times New Roman" w:eastAsia="宋体" w:hAnsi="Times New Roman" w:cs="Times New Roman"/>
      <w:szCs w:val="24"/>
    </w:rPr>
  </w:style>
  <w:style w:type="paragraph" w:customStyle="1" w:styleId="afffffff9">
    <w:name w:val="表格正文"/>
    <w:basedOn w:val="af9"/>
    <w:qFormat/>
    <w:pPr>
      <w:keepNext/>
      <w:keepLines/>
      <w:widowControl/>
      <w:spacing w:before="60" w:after="60"/>
      <w:jc w:val="left"/>
    </w:pPr>
    <w:rPr>
      <w:sz w:val="18"/>
      <w:szCs w:val="20"/>
    </w:rPr>
  </w:style>
  <w:style w:type="paragraph" w:customStyle="1" w:styleId="cell-cap">
    <w:name w:val="cell-cap"/>
    <w:basedOn w:val="af9"/>
    <w:qFormat/>
    <w:pPr>
      <w:widowControl/>
      <w:spacing w:before="120" w:after="360"/>
      <w:jc w:val="center"/>
    </w:pPr>
    <w:rPr>
      <w:rFonts w:ascii="Arial" w:hAnsi="Arial"/>
      <w:b/>
      <w:kern w:val="0"/>
      <w:sz w:val="28"/>
    </w:rPr>
  </w:style>
  <w:style w:type="character" w:customStyle="1" w:styleId="Char30">
    <w:name w:val="正文首行缩进 Char3"/>
    <w:qFormat/>
    <w:rPr>
      <w:rFonts w:ascii="Times New Roman" w:hAnsi="Times New Roman"/>
      <w:b/>
      <w:color w:val="0000FF"/>
      <w:kern w:val="2"/>
      <w:sz w:val="21"/>
      <w:szCs w:val="22"/>
    </w:rPr>
  </w:style>
  <w:style w:type="paragraph" w:customStyle="1" w:styleId="110">
    <w:name w:val="列出段落11"/>
    <w:basedOn w:val="af9"/>
    <w:qFormat/>
    <w:pPr>
      <w:spacing w:line="360" w:lineRule="auto"/>
      <w:ind w:firstLineChars="200" w:firstLine="420"/>
    </w:pPr>
    <w:rPr>
      <w:rFonts w:ascii="Calibri" w:hAnsi="Calibri"/>
      <w:sz w:val="24"/>
    </w:rPr>
  </w:style>
  <w:style w:type="paragraph" w:customStyle="1" w:styleId="120">
    <w:name w:val="列出段落12"/>
    <w:basedOn w:val="af9"/>
    <w:qFormat/>
    <w:pPr>
      <w:ind w:firstLineChars="200" w:firstLine="420"/>
    </w:pPr>
  </w:style>
  <w:style w:type="character" w:customStyle="1" w:styleId="5Char1">
    <w:name w:val="标题 5 Char1"/>
    <w:basedOn w:val="afa"/>
    <w:link w:val="5"/>
    <w:qFormat/>
    <w:rPr>
      <w:rFonts w:ascii="Times New Roman" w:eastAsia="黑体" w:hAnsi="Times New Roman" w:cs="Times New Roman" w:hint="default"/>
      <w:b/>
      <w:kern w:val="2"/>
      <w:sz w:val="28"/>
      <w:szCs w:val="28"/>
    </w:rPr>
  </w:style>
  <w:style w:type="character" w:customStyle="1" w:styleId="6Char1">
    <w:name w:val="标题 6 Char1"/>
    <w:basedOn w:val="afa"/>
    <w:link w:val="6"/>
    <w:qFormat/>
    <w:rPr>
      <w:rFonts w:ascii="Times New Roman" w:eastAsia="黑体" w:hAnsi="Times New Roman" w:cs="Times New Roman" w:hint="default"/>
      <w:b/>
      <w:kern w:val="2"/>
      <w:sz w:val="24"/>
      <w:szCs w:val="24"/>
    </w:rPr>
  </w:style>
  <w:style w:type="character" w:customStyle="1" w:styleId="7Char1">
    <w:name w:val="标题 7 Char1"/>
    <w:basedOn w:val="afa"/>
    <w:link w:val="7"/>
    <w:qFormat/>
    <w:rPr>
      <w:rFonts w:ascii="Times New Roman" w:eastAsia="黑体" w:hAnsi="Times New Roman" w:cs="Times New Roman" w:hint="default"/>
      <w:b/>
      <w:kern w:val="2"/>
      <w:sz w:val="21"/>
      <w:szCs w:val="24"/>
    </w:rPr>
  </w:style>
  <w:style w:type="character" w:customStyle="1" w:styleId="1Char1">
    <w:name w:val="标题 1 Char1"/>
    <w:basedOn w:val="afa"/>
    <w:link w:val="1"/>
    <w:qFormat/>
    <w:rPr>
      <w:rFonts w:ascii="黑体" w:eastAsia="黑体" w:hAnsi="宋体" w:cs="Times New Roman" w:hint="eastAsia"/>
      <w:b/>
      <w:kern w:val="44"/>
      <w:sz w:val="28"/>
      <w:szCs w:val="28"/>
    </w:rPr>
  </w:style>
  <w:style w:type="character" w:customStyle="1" w:styleId="2Char1">
    <w:name w:val="标题 2 Char1"/>
    <w:basedOn w:val="afa"/>
    <w:link w:val="2"/>
    <w:qFormat/>
    <w:rPr>
      <w:rFonts w:ascii="黑体" w:eastAsia="黑体" w:hAnsi="宋体" w:cs="Times New Roman" w:hint="eastAsia"/>
      <w:b/>
      <w:kern w:val="2"/>
      <w:sz w:val="24"/>
      <w:szCs w:val="21"/>
    </w:rPr>
  </w:style>
  <w:style w:type="character" w:customStyle="1" w:styleId="3Char1">
    <w:name w:val="标题 3 Char1"/>
    <w:basedOn w:val="afa"/>
    <w:link w:val="3"/>
    <w:qFormat/>
    <w:rPr>
      <w:rFonts w:ascii="黑体" w:eastAsia="黑体" w:hAnsi="宋体" w:cs="Times New Roman" w:hint="eastAsia"/>
      <w:b/>
      <w:kern w:val="2"/>
      <w:sz w:val="21"/>
      <w:szCs w:val="21"/>
    </w:rPr>
  </w:style>
  <w:style w:type="character" w:customStyle="1" w:styleId="4Char1">
    <w:name w:val="标题 4 Char1"/>
    <w:basedOn w:val="afa"/>
    <w:link w:val="4"/>
    <w:qFormat/>
    <w:rPr>
      <w:rFonts w:ascii="黑体" w:eastAsia="黑体" w:hAnsi="宋体" w:cs="Times New Roman" w:hint="eastAsia"/>
      <w:b/>
      <w:kern w:val="2"/>
      <w:sz w:val="21"/>
      <w:szCs w:val="21"/>
    </w:rPr>
  </w:style>
  <w:style w:type="character" w:customStyle="1" w:styleId="8Char1">
    <w:name w:val="标题 8 Char1"/>
    <w:basedOn w:val="afa"/>
    <w:link w:val="8"/>
    <w:qFormat/>
    <w:rPr>
      <w:rFonts w:ascii="Times New Roman" w:eastAsia="宋体" w:hAnsi="Times New Roman" w:cs="Times New Roman" w:hint="default"/>
      <w:b/>
      <w:kern w:val="2"/>
      <w:sz w:val="24"/>
      <w:szCs w:val="24"/>
    </w:rPr>
  </w:style>
  <w:style w:type="character" w:customStyle="1" w:styleId="9Char1">
    <w:name w:val="标题 9 Char1"/>
    <w:basedOn w:val="afa"/>
    <w:link w:val="9"/>
    <w:qFormat/>
    <w:rPr>
      <w:rFonts w:ascii="Times New Roman" w:eastAsia="宋体" w:hAnsi="Times New Roman" w:cs="Times New Roman" w:hint="default"/>
      <w:b/>
      <w:kern w:val="2"/>
      <w:sz w:val="24"/>
      <w:szCs w:val="21"/>
    </w:rPr>
  </w:style>
  <w:style w:type="character" w:customStyle="1" w:styleId="Char3">
    <w:name w:val="正文文本 Char3"/>
    <w:basedOn w:val="afa"/>
    <w:link w:val="aff1"/>
    <w:qFormat/>
    <w:rPr>
      <w:rFonts w:ascii="Calibri" w:eastAsia="宋体" w:hAnsi="Calibri" w:cs="Times New Roman" w:hint="default"/>
      <w:b/>
      <w:color w:val="0000FF"/>
      <w:szCs w:val="24"/>
    </w:rPr>
  </w:style>
  <w:style w:type="paragraph" w:customStyle="1" w:styleId="i">
    <w:name w:val="i正文"/>
    <w:basedOn w:val="af9"/>
    <w:qFormat/>
    <w:pPr>
      <w:adjustRightInd w:val="0"/>
      <w:snapToGrid w:val="0"/>
      <w:spacing w:before="120" w:after="120" w:line="360" w:lineRule="auto"/>
      <w:ind w:firstLineChars="200" w:firstLine="480"/>
    </w:pPr>
    <w:rPr>
      <w:rFonts w:ascii="仿宋_GB2312" w:eastAsia="仿宋_GB2312"/>
      <w:bCs/>
      <w:sz w:val="28"/>
    </w:rPr>
  </w:style>
  <w:style w:type="paragraph" w:customStyle="1" w:styleId="28">
    <w:name w:val="修订2"/>
    <w:hidden/>
    <w:uiPriority w:val="99"/>
    <w:semiHidden/>
    <w:qFormat/>
    <w:rPr>
      <w:rFonts w:ascii="Times New Roman" w:hAnsi="Times New Roman"/>
      <w:kern w:val="2"/>
      <w:sz w:val="21"/>
      <w:szCs w:val="24"/>
    </w:rPr>
  </w:style>
  <w:style w:type="character" w:customStyle="1" w:styleId="font51">
    <w:name w:val="font51"/>
    <w:basedOn w:val="afa"/>
    <w:qFormat/>
    <w:rPr>
      <w:rFonts w:ascii="宋体" w:eastAsia="宋体" w:hAnsi="宋体" w:cs="宋体" w:hint="eastAsia"/>
      <w:color w:val="000000"/>
      <w:sz w:val="18"/>
      <w:szCs w:val="18"/>
      <w:u w:val="none"/>
    </w:rPr>
  </w:style>
  <w:style w:type="paragraph" w:customStyle="1" w:styleId="32">
    <w:name w:val="列出段落3"/>
    <w:basedOn w:val="af9"/>
    <w:uiPriority w:val="99"/>
    <w:qFormat/>
    <w:pPr>
      <w:ind w:firstLineChars="200" w:firstLine="42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lib.csdn.net/base/mysql" TargetMode="Externa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2.bin"/><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oleObject" Target="embeddings/oleObject9.bin"/><Relationship Id="rId37" Type="http://schemas.openxmlformats.org/officeDocument/2006/relationships/hyperlink" Target="file:///C:/Users/qing/Desktop/&#30465;.docx"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emf"/><Relationship Id="rId58" Type="http://schemas.openxmlformats.org/officeDocument/2006/relationships/image" Target="media/image35.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8.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oter" Target="footer2.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lib.csdn.net/base/mysql" TargetMode="Externa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9.png"/><Relationship Id="rId54" Type="http://schemas.openxmlformats.org/officeDocument/2006/relationships/oleObject" Target="embeddings/oleObject10.bin"/><Relationship Id="rId62" Type="http://schemas.openxmlformats.org/officeDocument/2006/relationships/header" Target="header1.xml"/><Relationship Id="rId70" Type="http://schemas.microsoft.com/office/2011/relationships/commentsExtended" Target="commentsExtended.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0"/>
    <customShpInfo spid="_x0000_s2052"/>
    <customShpInfo spid="_x0000_s2051"/>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70</Pages>
  <Words>5275</Words>
  <Characters>30073</Characters>
  <Application>Microsoft Office Word</Application>
  <DocSecurity>0</DocSecurity>
  <Lines>250</Lines>
  <Paragraphs>70</Paragraphs>
  <ScaleCrop>false</ScaleCrop>
  <Company>Microsoft</Company>
  <LinksUpToDate>false</LinksUpToDate>
  <CharactersWithSpaces>35278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superR</cp:lastModifiedBy>
  <cp:revision>11</cp:revision>
  <dcterms:created xsi:type="dcterms:W3CDTF">2019-04-10T09:01:00Z</dcterms:created>
  <dcterms:modified xsi:type="dcterms:W3CDTF">2019-05-15T03:09:00Z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