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11A" w:rsidRDefault="002D6790">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85pt;margin-top:15.6pt;width:252pt;height:47pt;z-index:251658240;mso-wrap-distance-top:0;mso-wrap-distance-bottom:0;mso-width-relative:page;mso-height-relative:page">
            <v:imagedata r:id="rId8" o:title=""/>
            <w10:wrap type="topAndBottom"/>
          </v:shape>
          <o:OLEObject Type="Embed" ProgID="Word.Picture.8" ShapeID="_x0000_s1026" DrawAspect="Content" ObjectID="_1619528021" r:id="rId9"/>
        </w:object>
      </w:r>
    </w:p>
    <w:p w:rsidR="00AF211A" w:rsidRDefault="00AF211A"/>
    <w:p w:rsidR="00AF211A" w:rsidRDefault="00AF211A"/>
    <w:p w:rsidR="00AF211A" w:rsidRDefault="00AF211A">
      <w:pPr>
        <w:jc w:val="center"/>
        <w:rPr>
          <w:sz w:val="52"/>
        </w:rPr>
      </w:pPr>
    </w:p>
    <w:p w:rsidR="00AF211A" w:rsidRDefault="00AF211A">
      <w:pPr>
        <w:jc w:val="center"/>
        <w:rPr>
          <w:sz w:val="52"/>
        </w:rPr>
      </w:pPr>
    </w:p>
    <w:p w:rsidR="00AF211A" w:rsidRDefault="005937B3">
      <w:pPr>
        <w:jc w:val="center"/>
        <w:rPr>
          <w:b/>
          <w:sz w:val="52"/>
        </w:rPr>
      </w:pPr>
      <w:r>
        <w:rPr>
          <w:rFonts w:hint="eastAsia"/>
          <w:b/>
          <w:sz w:val="52"/>
        </w:rPr>
        <w:t>国家电网公司</w:t>
      </w:r>
    </w:p>
    <w:p w:rsidR="00AF211A" w:rsidRDefault="005937B3">
      <w:pPr>
        <w:jc w:val="center"/>
        <w:rPr>
          <w:b/>
          <w:sz w:val="52"/>
        </w:rPr>
      </w:pPr>
      <w:r>
        <w:rPr>
          <w:rFonts w:hint="eastAsia"/>
          <w:b/>
          <w:sz w:val="52"/>
        </w:rPr>
        <w:t>电力营销业务</w:t>
      </w:r>
      <w:r>
        <w:rPr>
          <w:rFonts w:hint="eastAsia"/>
          <w:b/>
          <w:sz w:val="52"/>
        </w:rPr>
        <w:t>-2018</w:t>
      </w:r>
      <w:r>
        <w:rPr>
          <w:rFonts w:hint="eastAsia"/>
          <w:b/>
          <w:sz w:val="52"/>
        </w:rPr>
        <w:t>年供电服务指挥系统</w:t>
      </w:r>
      <w:r>
        <w:rPr>
          <w:rFonts w:hint="eastAsia"/>
          <w:b/>
          <w:sz w:val="52"/>
        </w:rPr>
        <w:t>(</w:t>
      </w:r>
      <w:r>
        <w:rPr>
          <w:rFonts w:hint="eastAsia"/>
          <w:b/>
          <w:sz w:val="52"/>
        </w:rPr>
        <w:t>配电网运检业务动态分析</w:t>
      </w:r>
      <w:r>
        <w:rPr>
          <w:rFonts w:hint="eastAsia"/>
          <w:b/>
          <w:sz w:val="52"/>
        </w:rPr>
        <w:t>)</w:t>
      </w:r>
    </w:p>
    <w:p w:rsidR="00AF211A" w:rsidRDefault="005937B3">
      <w:pPr>
        <w:jc w:val="center"/>
        <w:rPr>
          <w:rFonts w:ascii="宋体" w:hAnsi="宋体"/>
          <w:b/>
          <w:sz w:val="52"/>
        </w:rPr>
      </w:pPr>
      <w:r>
        <w:rPr>
          <w:rFonts w:ascii="宋体" w:hAnsi="宋体" w:hint="eastAsia"/>
          <w:b/>
          <w:sz w:val="52"/>
        </w:rPr>
        <w:t>软件需求规格说明书</w:t>
      </w:r>
    </w:p>
    <w:p w:rsidR="00AF211A" w:rsidRDefault="00AF211A">
      <w:pPr>
        <w:pStyle w:val="affffff0"/>
        <w:spacing w:line="240" w:lineRule="auto"/>
      </w:pPr>
    </w:p>
    <w:p w:rsidR="00AF211A" w:rsidRDefault="00AF211A">
      <w:pPr>
        <w:pStyle w:val="affffff0"/>
        <w:spacing w:line="240" w:lineRule="auto"/>
      </w:pPr>
    </w:p>
    <w:p w:rsidR="00AF211A" w:rsidRDefault="00AF211A">
      <w:pPr>
        <w:pStyle w:val="affffff0"/>
        <w:spacing w:line="240" w:lineRule="auto"/>
      </w:pPr>
    </w:p>
    <w:p w:rsidR="00AF211A" w:rsidRDefault="00AF211A">
      <w:pPr>
        <w:pStyle w:val="affffff0"/>
        <w:spacing w:line="240" w:lineRule="auto"/>
      </w:pPr>
    </w:p>
    <w:p w:rsidR="00AF211A" w:rsidRDefault="00AF211A">
      <w:pPr>
        <w:pStyle w:val="affffff0"/>
        <w:spacing w:line="240" w:lineRule="auto"/>
        <w:jc w:val="both"/>
      </w:pPr>
    </w:p>
    <w:p w:rsidR="00AF211A" w:rsidRDefault="00AF211A"/>
    <w:p w:rsidR="00AF211A" w:rsidRDefault="00AF211A"/>
    <w:p w:rsidR="00AF211A" w:rsidRDefault="00AF211A"/>
    <w:p w:rsidR="00AF211A" w:rsidRDefault="00AF211A"/>
    <w:p w:rsidR="00AF211A" w:rsidRDefault="00AF211A"/>
    <w:p w:rsidR="00AF211A" w:rsidRDefault="005937B3">
      <w:pPr>
        <w:jc w:val="center"/>
        <w:rPr>
          <w:rFonts w:ascii="宋体" w:hAnsi="宋体"/>
          <w:b/>
          <w:sz w:val="32"/>
        </w:rPr>
      </w:pPr>
      <w:r>
        <w:rPr>
          <w:rFonts w:ascii="宋体" w:hAnsi="宋体" w:hint="eastAsia"/>
          <w:b/>
          <w:sz w:val="32"/>
        </w:rPr>
        <w:t>国电南瑞南京控制系统有限公司</w:t>
      </w:r>
    </w:p>
    <w:p w:rsidR="00AF211A" w:rsidRDefault="005937B3">
      <w:pPr>
        <w:jc w:val="center"/>
        <w:rPr>
          <w:rFonts w:ascii="宋体" w:hAnsi="宋体"/>
          <w:b/>
          <w:sz w:val="32"/>
        </w:rPr>
      </w:pPr>
      <w:r>
        <w:rPr>
          <w:rFonts w:ascii="宋体" w:hAnsi="宋体" w:hint="eastAsia"/>
          <w:b/>
          <w:sz w:val="32"/>
        </w:rPr>
        <w:t>2</w:t>
      </w:r>
      <w:r>
        <w:rPr>
          <w:rFonts w:ascii="宋体" w:hAnsi="宋体"/>
          <w:b/>
          <w:sz w:val="32"/>
        </w:rPr>
        <w:t>019</w:t>
      </w:r>
      <w:r>
        <w:rPr>
          <w:rFonts w:ascii="宋体" w:hAnsi="宋体" w:hint="eastAsia"/>
          <w:b/>
          <w:sz w:val="32"/>
        </w:rPr>
        <w:t>年4月</w:t>
      </w:r>
    </w:p>
    <w:p w:rsidR="00AF211A" w:rsidRDefault="00AF211A"/>
    <w:tbl>
      <w:tblPr>
        <w:tblW w:w="6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410"/>
        <w:gridCol w:w="1071"/>
        <w:gridCol w:w="1260"/>
        <w:gridCol w:w="776"/>
        <w:gridCol w:w="1130"/>
      </w:tblGrid>
      <w:tr w:rsidR="00AF211A">
        <w:trPr>
          <w:cantSplit/>
          <w:trHeight w:val="642"/>
          <w:jc w:val="center"/>
        </w:trPr>
        <w:tc>
          <w:tcPr>
            <w:tcW w:w="2538" w:type="dxa"/>
            <w:gridSpan w:val="2"/>
            <w:vAlign w:val="center"/>
          </w:tcPr>
          <w:p w:rsidR="00AF211A" w:rsidRDefault="005937B3">
            <w:pPr>
              <w:rPr>
                <w:rFonts w:eastAsia="楷体_GB2312"/>
                <w:sz w:val="24"/>
              </w:rPr>
            </w:pPr>
            <w:r>
              <w:rPr>
                <w:rFonts w:eastAsia="楷体_GB2312" w:hint="eastAsia"/>
                <w:sz w:val="24"/>
              </w:rPr>
              <w:lastRenderedPageBreak/>
              <w:t>文件编号：</w:t>
            </w:r>
          </w:p>
        </w:tc>
        <w:tc>
          <w:tcPr>
            <w:tcW w:w="2331" w:type="dxa"/>
            <w:gridSpan w:val="2"/>
            <w:vAlign w:val="center"/>
          </w:tcPr>
          <w:p w:rsidR="00AF211A" w:rsidRDefault="005937B3">
            <w:pPr>
              <w:rPr>
                <w:rFonts w:eastAsia="楷体_GB2312"/>
                <w:sz w:val="24"/>
              </w:rPr>
            </w:pPr>
            <w:r>
              <w:rPr>
                <w:rFonts w:eastAsia="楷体_GB2312" w:hint="eastAsia"/>
                <w:sz w:val="24"/>
              </w:rPr>
              <w:t>生效日期：</w:t>
            </w:r>
          </w:p>
        </w:tc>
        <w:tc>
          <w:tcPr>
            <w:tcW w:w="1906" w:type="dxa"/>
            <w:gridSpan w:val="2"/>
            <w:vAlign w:val="center"/>
          </w:tcPr>
          <w:p w:rsidR="00AF211A" w:rsidRDefault="005937B3">
            <w:pPr>
              <w:rPr>
                <w:rFonts w:eastAsia="楷体_GB2312"/>
                <w:sz w:val="24"/>
              </w:rPr>
            </w:pPr>
            <w:r>
              <w:rPr>
                <w:rFonts w:eastAsia="楷体_GB2312" w:hint="eastAsia"/>
                <w:sz w:val="24"/>
              </w:rPr>
              <w:t>受控编号：</w:t>
            </w:r>
          </w:p>
        </w:tc>
      </w:tr>
      <w:tr w:rsidR="00AF211A">
        <w:trPr>
          <w:cantSplit/>
          <w:trHeight w:val="566"/>
          <w:jc w:val="center"/>
        </w:trPr>
        <w:tc>
          <w:tcPr>
            <w:tcW w:w="2538" w:type="dxa"/>
            <w:gridSpan w:val="2"/>
            <w:vAlign w:val="center"/>
          </w:tcPr>
          <w:p w:rsidR="00AF211A" w:rsidRDefault="005937B3">
            <w:pPr>
              <w:rPr>
                <w:rFonts w:eastAsia="黑体"/>
                <w:sz w:val="24"/>
              </w:rPr>
            </w:pPr>
            <w:r>
              <w:rPr>
                <w:rFonts w:eastAsia="楷体_GB2312" w:hint="eastAsia"/>
                <w:sz w:val="24"/>
              </w:rPr>
              <w:t>密级：</w:t>
            </w:r>
          </w:p>
        </w:tc>
        <w:tc>
          <w:tcPr>
            <w:tcW w:w="2331" w:type="dxa"/>
            <w:gridSpan w:val="2"/>
            <w:vAlign w:val="center"/>
          </w:tcPr>
          <w:p w:rsidR="00AF211A" w:rsidRDefault="005937B3">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rsidR="00AF211A" w:rsidRDefault="005937B3">
            <w:pPr>
              <w:rPr>
                <w:rFonts w:eastAsia="楷体_GB2312"/>
                <w:sz w:val="24"/>
              </w:rPr>
            </w:pPr>
            <w:r>
              <w:rPr>
                <w:rFonts w:eastAsia="楷体_GB2312" w:hint="eastAsia"/>
                <w:sz w:val="24"/>
              </w:rPr>
              <w:t>修改状态：</w:t>
            </w:r>
          </w:p>
        </w:tc>
      </w:tr>
      <w:tr w:rsidR="00AF211A">
        <w:trPr>
          <w:cantSplit/>
          <w:trHeight w:val="687"/>
          <w:jc w:val="center"/>
        </w:trPr>
        <w:tc>
          <w:tcPr>
            <w:tcW w:w="1128" w:type="dxa"/>
            <w:vAlign w:val="center"/>
          </w:tcPr>
          <w:p w:rsidR="00AF211A" w:rsidRDefault="005937B3">
            <w:pPr>
              <w:rPr>
                <w:rFonts w:eastAsia="楷体_GB2312"/>
                <w:sz w:val="24"/>
              </w:rPr>
            </w:pPr>
            <w:r>
              <w:rPr>
                <w:rFonts w:eastAsia="楷体_GB2312" w:hint="eastAsia"/>
                <w:sz w:val="24"/>
              </w:rPr>
              <w:t>总页数</w:t>
            </w:r>
          </w:p>
        </w:tc>
        <w:tc>
          <w:tcPr>
            <w:tcW w:w="1410" w:type="dxa"/>
            <w:vAlign w:val="center"/>
          </w:tcPr>
          <w:p w:rsidR="00AF211A" w:rsidRDefault="00AF211A">
            <w:pPr>
              <w:rPr>
                <w:rFonts w:eastAsia="楷体_GB2312"/>
                <w:sz w:val="24"/>
              </w:rPr>
            </w:pPr>
          </w:p>
        </w:tc>
        <w:tc>
          <w:tcPr>
            <w:tcW w:w="1071" w:type="dxa"/>
            <w:vAlign w:val="center"/>
          </w:tcPr>
          <w:p w:rsidR="00AF211A" w:rsidRDefault="005937B3">
            <w:pPr>
              <w:rPr>
                <w:rFonts w:eastAsia="楷体_GB2312"/>
                <w:sz w:val="24"/>
              </w:rPr>
            </w:pPr>
            <w:r>
              <w:rPr>
                <w:rFonts w:eastAsia="楷体_GB2312" w:hint="eastAsia"/>
                <w:sz w:val="24"/>
              </w:rPr>
              <w:t>正文</w:t>
            </w:r>
          </w:p>
        </w:tc>
        <w:tc>
          <w:tcPr>
            <w:tcW w:w="1260" w:type="dxa"/>
            <w:vAlign w:val="center"/>
          </w:tcPr>
          <w:p w:rsidR="00AF211A" w:rsidRDefault="00AF211A">
            <w:pPr>
              <w:rPr>
                <w:rFonts w:eastAsia="楷体_GB2312"/>
                <w:sz w:val="24"/>
              </w:rPr>
            </w:pPr>
          </w:p>
        </w:tc>
        <w:tc>
          <w:tcPr>
            <w:tcW w:w="776" w:type="dxa"/>
            <w:vAlign w:val="center"/>
          </w:tcPr>
          <w:p w:rsidR="00AF211A" w:rsidRDefault="005937B3">
            <w:pPr>
              <w:rPr>
                <w:rFonts w:eastAsia="楷体_GB2312"/>
                <w:sz w:val="24"/>
              </w:rPr>
            </w:pPr>
            <w:r>
              <w:rPr>
                <w:rFonts w:eastAsia="楷体_GB2312" w:hint="eastAsia"/>
                <w:sz w:val="24"/>
              </w:rPr>
              <w:t>附录</w:t>
            </w:r>
          </w:p>
        </w:tc>
        <w:tc>
          <w:tcPr>
            <w:tcW w:w="1130" w:type="dxa"/>
            <w:vAlign w:val="center"/>
          </w:tcPr>
          <w:p w:rsidR="00AF211A" w:rsidRDefault="00AF211A">
            <w:pPr>
              <w:rPr>
                <w:rFonts w:eastAsia="楷体_GB2312"/>
                <w:sz w:val="24"/>
              </w:rPr>
            </w:pPr>
          </w:p>
        </w:tc>
      </w:tr>
      <w:tr w:rsidR="00AF211A">
        <w:trPr>
          <w:cantSplit/>
          <w:trHeight w:val="551"/>
          <w:jc w:val="center"/>
        </w:trPr>
        <w:tc>
          <w:tcPr>
            <w:tcW w:w="2538" w:type="dxa"/>
            <w:gridSpan w:val="2"/>
            <w:tcBorders>
              <w:bottom w:val="single" w:sz="4" w:space="0" w:color="auto"/>
            </w:tcBorders>
            <w:vAlign w:val="center"/>
          </w:tcPr>
          <w:p w:rsidR="00AF211A" w:rsidRDefault="005937B3">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rsidR="00AF211A" w:rsidRDefault="005937B3">
            <w:r>
              <w:rPr>
                <w:rFonts w:eastAsia="楷体_GB2312" w:hint="eastAsia"/>
                <w:sz w:val="24"/>
              </w:rPr>
              <w:t>审核：</w:t>
            </w:r>
          </w:p>
        </w:tc>
        <w:tc>
          <w:tcPr>
            <w:tcW w:w="1906" w:type="dxa"/>
            <w:gridSpan w:val="2"/>
            <w:tcBorders>
              <w:bottom w:val="single" w:sz="4" w:space="0" w:color="auto"/>
            </w:tcBorders>
            <w:vAlign w:val="center"/>
          </w:tcPr>
          <w:p w:rsidR="00AF211A" w:rsidRDefault="005937B3">
            <w:pPr>
              <w:rPr>
                <w:rFonts w:eastAsia="楷体_GB2312"/>
                <w:sz w:val="24"/>
              </w:rPr>
            </w:pPr>
            <w:r>
              <w:rPr>
                <w:rFonts w:eastAsia="楷体_GB2312" w:hint="eastAsia"/>
                <w:sz w:val="24"/>
              </w:rPr>
              <w:t>批准：</w:t>
            </w:r>
            <w:r>
              <w:rPr>
                <w:rFonts w:eastAsia="楷体_GB2312" w:hint="eastAsia"/>
                <w:sz w:val="24"/>
              </w:rPr>
              <w:t xml:space="preserve"> </w:t>
            </w:r>
          </w:p>
        </w:tc>
      </w:tr>
    </w:tbl>
    <w:p w:rsidR="00AF211A" w:rsidRDefault="00AF211A">
      <w:pPr>
        <w:jc w:val="center"/>
        <w:rPr>
          <w:b/>
          <w:sz w:val="32"/>
          <w:szCs w:val="32"/>
        </w:rPr>
      </w:pPr>
    </w:p>
    <w:p w:rsidR="00AF211A" w:rsidRDefault="005937B3">
      <w:pPr>
        <w:pStyle w:val="cell-cap"/>
      </w:pPr>
      <w:r>
        <w:rPr>
          <w:rFonts w:eastAsia="黑体" w:hint="eastAsia"/>
          <w:b w:val="0"/>
          <w:sz w:val="32"/>
        </w:rPr>
        <w:t>文档修改记录</w:t>
      </w:r>
    </w:p>
    <w:tbl>
      <w:tblPr>
        <w:tblW w:w="8319" w:type="dxa"/>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1074"/>
        <w:gridCol w:w="1680"/>
        <w:gridCol w:w="1806"/>
        <w:gridCol w:w="1879"/>
        <w:gridCol w:w="1880"/>
      </w:tblGrid>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rsidR="00AF211A" w:rsidRDefault="005937B3">
            <w:pPr>
              <w:pStyle w:val="afffffffb"/>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rsidR="00AF211A" w:rsidRDefault="005937B3">
            <w:pPr>
              <w:pStyle w:val="afffffffb"/>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rsidR="00AF211A" w:rsidRDefault="005937B3">
            <w:pPr>
              <w:pStyle w:val="afffffffb"/>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rsidR="00AF211A" w:rsidRDefault="005937B3">
            <w:pPr>
              <w:pStyle w:val="afffffffb"/>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rsidR="00AF211A" w:rsidRDefault="005937B3">
            <w:pPr>
              <w:pStyle w:val="afffffffb"/>
              <w:spacing w:after="240"/>
            </w:pPr>
            <w:r>
              <w:rPr>
                <w:rFonts w:hint="eastAsia"/>
              </w:rPr>
              <w:t>批准人</w:t>
            </w: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5937B3">
            <w:pPr>
              <w:pStyle w:val="afffffffb"/>
              <w:spacing w:after="240"/>
              <w:rPr>
                <w:rFonts w:ascii="Calibri" w:hAnsi="Calibri" w:cs="Calibri"/>
              </w:rPr>
            </w:pPr>
            <w:r>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bottom w:val="single" w:sz="4" w:space="0" w:color="auto"/>
              <w:right w:val="single" w:sz="4" w:space="0" w:color="auto"/>
            </w:tcBorders>
          </w:tcPr>
          <w:p w:rsidR="00AF211A" w:rsidRDefault="00AF211A">
            <w:pPr>
              <w:pStyle w:val="afffffffb"/>
              <w:spacing w:after="240"/>
            </w:pPr>
          </w:p>
        </w:tc>
      </w:tr>
      <w:tr w:rsidR="00AF211A">
        <w:trPr>
          <w:cantSplit/>
          <w:trHeight w:hRule="exact" w:val="454"/>
          <w:jc w:val="center"/>
        </w:trPr>
        <w:tc>
          <w:tcPr>
            <w:tcW w:w="1074"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F211A" w:rsidRDefault="00AF211A">
            <w:pPr>
              <w:pStyle w:val="a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F211A" w:rsidRDefault="00AF211A">
            <w:pPr>
              <w:pStyle w:val="afffffffb"/>
              <w:spacing w:after="240"/>
            </w:pPr>
          </w:p>
        </w:tc>
        <w:tc>
          <w:tcPr>
            <w:tcW w:w="1880" w:type="dxa"/>
            <w:tcBorders>
              <w:top w:val="single" w:sz="4" w:space="0" w:color="auto"/>
              <w:left w:val="single" w:sz="4" w:space="0" w:color="auto"/>
              <w:right w:val="single" w:sz="4" w:space="0" w:color="auto"/>
            </w:tcBorders>
          </w:tcPr>
          <w:p w:rsidR="00AF211A" w:rsidRDefault="00AF211A">
            <w:pPr>
              <w:pStyle w:val="afffffffb"/>
              <w:spacing w:after="240"/>
            </w:pPr>
          </w:p>
        </w:tc>
      </w:tr>
    </w:tbl>
    <w:p w:rsidR="00AF211A" w:rsidRDefault="00AF211A">
      <w:pPr>
        <w:jc w:val="center"/>
        <w:rPr>
          <w:b/>
        </w:rPr>
      </w:pPr>
    </w:p>
    <w:p w:rsidR="00AF211A" w:rsidRDefault="005937B3">
      <w:pPr>
        <w:widowControl/>
        <w:jc w:val="center"/>
        <w:rPr>
          <w:sz w:val="32"/>
        </w:rPr>
      </w:pPr>
      <w:r>
        <w:rPr>
          <w:b/>
          <w:sz w:val="32"/>
        </w:rPr>
        <w:br w:type="page"/>
      </w:r>
      <w:r>
        <w:rPr>
          <w:rFonts w:hint="eastAsia"/>
          <w:sz w:val="32"/>
        </w:rPr>
        <w:lastRenderedPageBreak/>
        <w:t>目</w:t>
      </w:r>
      <w:r>
        <w:rPr>
          <w:rFonts w:hint="eastAsia"/>
          <w:sz w:val="32"/>
        </w:rPr>
        <w:t xml:space="preserve">    </w:t>
      </w:r>
      <w:r>
        <w:rPr>
          <w:rFonts w:hint="eastAsia"/>
          <w:sz w:val="32"/>
        </w:rPr>
        <w:t>录</w:t>
      </w:r>
    </w:p>
    <w:bookmarkStart w:id="0" w:name="_GoBack"/>
    <w:bookmarkEnd w:id="0"/>
    <w:p w:rsidR="007604FD" w:rsidRDefault="005937B3">
      <w:pPr>
        <w:pStyle w:val="10"/>
        <w:tabs>
          <w:tab w:val="left" w:pos="1470"/>
        </w:tabs>
        <w:spacing w:before="78" w:after="78"/>
        <w:rPr>
          <w:rFonts w:asciiTheme="minorHAnsi" w:eastAsiaTheme="minorEastAsia" w:hAnsiTheme="minorHAnsi" w:cstheme="minorBidi"/>
          <w:noProof/>
          <w:szCs w:val="22"/>
        </w:rPr>
      </w:pPr>
      <w:r>
        <w:rPr>
          <w:rFonts w:hAnsi="宋体"/>
          <w:b/>
        </w:rPr>
        <w:fldChar w:fldCharType="begin"/>
      </w:r>
      <w:r>
        <w:rPr>
          <w:rFonts w:hAnsi="宋体"/>
          <w:b/>
        </w:rPr>
        <w:instrText xml:space="preserve"> TOC \o "1-3" \h \z \u </w:instrText>
      </w:r>
      <w:r>
        <w:rPr>
          <w:rFonts w:hAnsi="宋体"/>
          <w:b/>
        </w:rPr>
        <w:fldChar w:fldCharType="separate"/>
      </w:r>
      <w:hyperlink w:anchor="_Toc8915249" w:history="1">
        <w:r w:rsidR="007604FD" w:rsidRPr="0010534E">
          <w:rPr>
            <w:rStyle w:val="afff1"/>
            <w:noProof/>
          </w:rPr>
          <w:t>1.</w:t>
        </w:r>
        <w:r w:rsidR="007604FD">
          <w:rPr>
            <w:rFonts w:asciiTheme="minorHAnsi" w:eastAsiaTheme="minorEastAsia" w:hAnsiTheme="minorHAnsi" w:cstheme="minorBidi"/>
            <w:noProof/>
            <w:szCs w:val="22"/>
          </w:rPr>
          <w:tab/>
        </w:r>
        <w:r w:rsidR="007604FD" w:rsidRPr="0010534E">
          <w:rPr>
            <w:rStyle w:val="afff1"/>
            <w:rFonts w:hint="eastAsia"/>
            <w:noProof/>
          </w:rPr>
          <w:t>概述</w:t>
        </w:r>
        <w:r w:rsidR="007604FD">
          <w:rPr>
            <w:noProof/>
            <w:webHidden/>
          </w:rPr>
          <w:tab/>
        </w:r>
        <w:r w:rsidR="007604FD">
          <w:rPr>
            <w:noProof/>
            <w:webHidden/>
          </w:rPr>
          <w:fldChar w:fldCharType="begin"/>
        </w:r>
        <w:r w:rsidR="007604FD">
          <w:rPr>
            <w:noProof/>
            <w:webHidden/>
          </w:rPr>
          <w:instrText xml:space="preserve"> PAGEREF _Toc8915249 \h </w:instrText>
        </w:r>
        <w:r w:rsidR="007604FD">
          <w:rPr>
            <w:noProof/>
            <w:webHidden/>
          </w:rPr>
        </w:r>
        <w:r w:rsidR="007604FD">
          <w:rPr>
            <w:noProof/>
            <w:webHidden/>
          </w:rPr>
          <w:fldChar w:fldCharType="separate"/>
        </w:r>
        <w:r w:rsidR="007604FD">
          <w:rPr>
            <w:noProof/>
            <w:webHidden/>
          </w:rPr>
          <w:t>5</w:t>
        </w:r>
        <w:r w:rsidR="007604FD">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0" w:history="1">
        <w:r w:rsidRPr="0010534E">
          <w:rPr>
            <w:rStyle w:val="afff1"/>
            <w:noProof/>
          </w:rPr>
          <w:t>1.1.</w:t>
        </w:r>
        <w:r>
          <w:rPr>
            <w:rFonts w:asciiTheme="minorHAnsi" w:eastAsiaTheme="minorEastAsia" w:hAnsiTheme="minorHAnsi" w:cstheme="minorBidi"/>
            <w:noProof/>
            <w:szCs w:val="22"/>
          </w:rPr>
          <w:tab/>
        </w:r>
        <w:r w:rsidRPr="0010534E">
          <w:rPr>
            <w:rStyle w:val="afff1"/>
            <w:rFonts w:hint="eastAsia"/>
            <w:noProof/>
          </w:rPr>
          <w:t>编写目的</w:t>
        </w:r>
        <w:r>
          <w:rPr>
            <w:noProof/>
            <w:webHidden/>
          </w:rPr>
          <w:tab/>
        </w:r>
        <w:r>
          <w:rPr>
            <w:noProof/>
            <w:webHidden/>
          </w:rPr>
          <w:fldChar w:fldCharType="begin"/>
        </w:r>
        <w:r>
          <w:rPr>
            <w:noProof/>
            <w:webHidden/>
          </w:rPr>
          <w:instrText xml:space="preserve"> PAGEREF _Toc8915250 \h </w:instrText>
        </w:r>
        <w:r>
          <w:rPr>
            <w:noProof/>
            <w:webHidden/>
          </w:rPr>
        </w:r>
        <w:r>
          <w:rPr>
            <w:noProof/>
            <w:webHidden/>
          </w:rPr>
          <w:fldChar w:fldCharType="separate"/>
        </w:r>
        <w:r>
          <w:rPr>
            <w:noProof/>
            <w:webHidden/>
          </w:rPr>
          <w:t>5</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1" w:history="1">
        <w:r w:rsidRPr="0010534E">
          <w:rPr>
            <w:rStyle w:val="afff1"/>
            <w:noProof/>
          </w:rPr>
          <w:t>1.2.</w:t>
        </w:r>
        <w:r>
          <w:rPr>
            <w:rFonts w:asciiTheme="minorHAnsi" w:eastAsiaTheme="minorEastAsia" w:hAnsiTheme="minorHAnsi" w:cstheme="minorBidi"/>
            <w:noProof/>
            <w:szCs w:val="22"/>
          </w:rPr>
          <w:tab/>
        </w:r>
        <w:r w:rsidRPr="0010534E">
          <w:rPr>
            <w:rStyle w:val="afff1"/>
            <w:rFonts w:hint="eastAsia"/>
            <w:noProof/>
          </w:rPr>
          <w:t>术语与定义</w:t>
        </w:r>
        <w:r>
          <w:rPr>
            <w:noProof/>
            <w:webHidden/>
          </w:rPr>
          <w:tab/>
        </w:r>
        <w:r>
          <w:rPr>
            <w:noProof/>
            <w:webHidden/>
          </w:rPr>
          <w:fldChar w:fldCharType="begin"/>
        </w:r>
        <w:r>
          <w:rPr>
            <w:noProof/>
            <w:webHidden/>
          </w:rPr>
          <w:instrText xml:space="preserve"> PAGEREF _Toc8915251 \h </w:instrText>
        </w:r>
        <w:r>
          <w:rPr>
            <w:noProof/>
            <w:webHidden/>
          </w:rPr>
        </w:r>
        <w:r>
          <w:rPr>
            <w:noProof/>
            <w:webHidden/>
          </w:rPr>
          <w:fldChar w:fldCharType="separate"/>
        </w:r>
        <w:r>
          <w:rPr>
            <w:noProof/>
            <w:webHidden/>
          </w:rPr>
          <w:t>5</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2" w:history="1">
        <w:r w:rsidRPr="0010534E">
          <w:rPr>
            <w:rStyle w:val="afff1"/>
            <w:noProof/>
          </w:rPr>
          <w:t>1.3.</w:t>
        </w:r>
        <w:r>
          <w:rPr>
            <w:rFonts w:asciiTheme="minorHAnsi" w:eastAsiaTheme="minorEastAsia" w:hAnsiTheme="minorHAnsi" w:cstheme="minorBidi"/>
            <w:noProof/>
            <w:szCs w:val="22"/>
          </w:rPr>
          <w:tab/>
        </w:r>
        <w:r w:rsidRPr="0010534E">
          <w:rPr>
            <w:rStyle w:val="afff1"/>
            <w:rFonts w:hint="eastAsia"/>
            <w:noProof/>
          </w:rPr>
          <w:t>参考资料</w:t>
        </w:r>
        <w:r>
          <w:rPr>
            <w:noProof/>
            <w:webHidden/>
          </w:rPr>
          <w:tab/>
        </w:r>
        <w:r>
          <w:rPr>
            <w:noProof/>
            <w:webHidden/>
          </w:rPr>
          <w:fldChar w:fldCharType="begin"/>
        </w:r>
        <w:r>
          <w:rPr>
            <w:noProof/>
            <w:webHidden/>
          </w:rPr>
          <w:instrText xml:space="preserve"> PAGEREF _Toc8915252 \h </w:instrText>
        </w:r>
        <w:r>
          <w:rPr>
            <w:noProof/>
            <w:webHidden/>
          </w:rPr>
        </w:r>
        <w:r>
          <w:rPr>
            <w:noProof/>
            <w:webHidden/>
          </w:rPr>
          <w:fldChar w:fldCharType="separate"/>
        </w:r>
        <w:r>
          <w:rPr>
            <w:noProof/>
            <w:webHidden/>
          </w:rPr>
          <w:t>5</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53" w:history="1">
        <w:r w:rsidRPr="0010534E">
          <w:rPr>
            <w:rStyle w:val="afff1"/>
            <w:noProof/>
            <w:kern w:val="0"/>
          </w:rPr>
          <w:t>1.3.1.</w:t>
        </w:r>
        <w:r>
          <w:rPr>
            <w:rFonts w:asciiTheme="minorHAnsi" w:eastAsiaTheme="minorEastAsia" w:hAnsiTheme="minorHAnsi" w:cstheme="minorBidi"/>
            <w:noProof/>
            <w:szCs w:val="22"/>
          </w:rPr>
          <w:tab/>
        </w:r>
        <w:r w:rsidRPr="0010534E">
          <w:rPr>
            <w:rStyle w:val="afff1"/>
            <w:rFonts w:hint="eastAsia"/>
            <w:noProof/>
            <w:kern w:val="0"/>
          </w:rPr>
          <w:t>国家标准软件开发类参考文献</w:t>
        </w:r>
        <w:r>
          <w:rPr>
            <w:noProof/>
            <w:webHidden/>
          </w:rPr>
          <w:tab/>
        </w:r>
        <w:r>
          <w:rPr>
            <w:noProof/>
            <w:webHidden/>
          </w:rPr>
          <w:fldChar w:fldCharType="begin"/>
        </w:r>
        <w:r>
          <w:rPr>
            <w:noProof/>
            <w:webHidden/>
          </w:rPr>
          <w:instrText xml:space="preserve"> PAGEREF _Toc8915253 \h </w:instrText>
        </w:r>
        <w:r>
          <w:rPr>
            <w:noProof/>
            <w:webHidden/>
          </w:rPr>
        </w:r>
        <w:r>
          <w:rPr>
            <w:noProof/>
            <w:webHidden/>
          </w:rPr>
          <w:fldChar w:fldCharType="separate"/>
        </w:r>
        <w:r>
          <w:rPr>
            <w:noProof/>
            <w:webHidden/>
          </w:rPr>
          <w:t>5</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54" w:history="1">
        <w:r w:rsidRPr="0010534E">
          <w:rPr>
            <w:rStyle w:val="afff1"/>
            <w:noProof/>
            <w:kern w:val="0"/>
          </w:rPr>
          <w:t>1.3.2.</w:t>
        </w:r>
        <w:r>
          <w:rPr>
            <w:rFonts w:asciiTheme="minorHAnsi" w:eastAsiaTheme="minorEastAsia" w:hAnsiTheme="minorHAnsi" w:cstheme="minorBidi"/>
            <w:noProof/>
            <w:szCs w:val="22"/>
          </w:rPr>
          <w:tab/>
        </w:r>
        <w:r w:rsidRPr="0010534E">
          <w:rPr>
            <w:rStyle w:val="afff1"/>
            <w:rFonts w:hint="eastAsia"/>
            <w:noProof/>
            <w:kern w:val="0"/>
          </w:rPr>
          <w:t>项目类参考文献</w:t>
        </w:r>
        <w:r>
          <w:rPr>
            <w:noProof/>
            <w:webHidden/>
          </w:rPr>
          <w:tab/>
        </w:r>
        <w:r>
          <w:rPr>
            <w:noProof/>
            <w:webHidden/>
          </w:rPr>
          <w:fldChar w:fldCharType="begin"/>
        </w:r>
        <w:r>
          <w:rPr>
            <w:noProof/>
            <w:webHidden/>
          </w:rPr>
          <w:instrText xml:space="preserve"> PAGEREF _Toc8915254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10"/>
        <w:tabs>
          <w:tab w:val="left" w:pos="1470"/>
        </w:tabs>
        <w:spacing w:before="78" w:after="78"/>
        <w:rPr>
          <w:rFonts w:asciiTheme="minorHAnsi" w:eastAsiaTheme="minorEastAsia" w:hAnsiTheme="minorHAnsi" w:cstheme="minorBidi"/>
          <w:noProof/>
          <w:szCs w:val="22"/>
        </w:rPr>
      </w:pPr>
      <w:hyperlink w:anchor="_Toc8915255" w:history="1">
        <w:r w:rsidRPr="0010534E">
          <w:rPr>
            <w:rStyle w:val="afff1"/>
            <w:noProof/>
          </w:rPr>
          <w:t>2.</w:t>
        </w:r>
        <w:r>
          <w:rPr>
            <w:rFonts w:asciiTheme="minorHAnsi" w:eastAsiaTheme="minorEastAsia" w:hAnsiTheme="minorHAnsi" w:cstheme="minorBidi"/>
            <w:noProof/>
            <w:szCs w:val="22"/>
          </w:rPr>
          <w:tab/>
        </w:r>
        <w:r w:rsidRPr="0010534E">
          <w:rPr>
            <w:rStyle w:val="afff1"/>
            <w:rFonts w:hint="eastAsia"/>
            <w:noProof/>
          </w:rPr>
          <w:t>标准和规范</w:t>
        </w:r>
        <w:r>
          <w:rPr>
            <w:noProof/>
            <w:webHidden/>
          </w:rPr>
          <w:tab/>
        </w:r>
        <w:r>
          <w:rPr>
            <w:noProof/>
            <w:webHidden/>
          </w:rPr>
          <w:fldChar w:fldCharType="begin"/>
        </w:r>
        <w:r>
          <w:rPr>
            <w:noProof/>
            <w:webHidden/>
          </w:rPr>
          <w:instrText xml:space="preserve"> PAGEREF _Toc8915255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6" w:history="1">
        <w:r w:rsidRPr="0010534E">
          <w:rPr>
            <w:rStyle w:val="afff1"/>
            <w:noProof/>
          </w:rPr>
          <w:t>2.1.</w:t>
        </w:r>
        <w:r>
          <w:rPr>
            <w:rFonts w:asciiTheme="minorHAnsi" w:eastAsiaTheme="minorEastAsia" w:hAnsiTheme="minorHAnsi" w:cstheme="minorBidi"/>
            <w:noProof/>
            <w:szCs w:val="22"/>
          </w:rPr>
          <w:tab/>
        </w:r>
        <w:r w:rsidRPr="0010534E">
          <w:rPr>
            <w:rStyle w:val="afff1"/>
            <w:rFonts w:hint="eastAsia"/>
            <w:noProof/>
          </w:rPr>
          <w:t>引用的标准和规范</w:t>
        </w:r>
        <w:r>
          <w:rPr>
            <w:noProof/>
            <w:webHidden/>
          </w:rPr>
          <w:tab/>
        </w:r>
        <w:r>
          <w:rPr>
            <w:noProof/>
            <w:webHidden/>
          </w:rPr>
          <w:fldChar w:fldCharType="begin"/>
        </w:r>
        <w:r>
          <w:rPr>
            <w:noProof/>
            <w:webHidden/>
          </w:rPr>
          <w:instrText xml:space="preserve"> PAGEREF _Toc8915256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7" w:history="1">
        <w:r w:rsidRPr="0010534E">
          <w:rPr>
            <w:rStyle w:val="afff1"/>
            <w:noProof/>
          </w:rPr>
          <w:t>2.2.</w:t>
        </w:r>
        <w:r>
          <w:rPr>
            <w:rFonts w:asciiTheme="minorHAnsi" w:eastAsiaTheme="minorEastAsia" w:hAnsiTheme="minorHAnsi" w:cstheme="minorBidi"/>
            <w:noProof/>
            <w:szCs w:val="22"/>
          </w:rPr>
          <w:tab/>
        </w:r>
        <w:r w:rsidRPr="0010534E">
          <w:rPr>
            <w:rStyle w:val="afff1"/>
            <w:rFonts w:hint="eastAsia"/>
            <w:noProof/>
          </w:rPr>
          <w:t>拟制定的标准和规范</w:t>
        </w:r>
        <w:r>
          <w:rPr>
            <w:noProof/>
            <w:webHidden/>
          </w:rPr>
          <w:tab/>
        </w:r>
        <w:r>
          <w:rPr>
            <w:noProof/>
            <w:webHidden/>
          </w:rPr>
          <w:fldChar w:fldCharType="begin"/>
        </w:r>
        <w:r>
          <w:rPr>
            <w:noProof/>
            <w:webHidden/>
          </w:rPr>
          <w:instrText xml:space="preserve"> PAGEREF _Toc8915257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10"/>
        <w:tabs>
          <w:tab w:val="left" w:pos="1470"/>
        </w:tabs>
        <w:spacing w:before="78" w:after="78"/>
        <w:rPr>
          <w:rFonts w:asciiTheme="minorHAnsi" w:eastAsiaTheme="minorEastAsia" w:hAnsiTheme="minorHAnsi" w:cstheme="minorBidi"/>
          <w:noProof/>
          <w:szCs w:val="22"/>
        </w:rPr>
      </w:pPr>
      <w:hyperlink w:anchor="_Toc8915258" w:history="1">
        <w:r w:rsidRPr="0010534E">
          <w:rPr>
            <w:rStyle w:val="afff1"/>
            <w:noProof/>
          </w:rPr>
          <w:t>3.</w:t>
        </w:r>
        <w:r>
          <w:rPr>
            <w:rFonts w:asciiTheme="minorHAnsi" w:eastAsiaTheme="minorEastAsia" w:hAnsiTheme="minorHAnsi" w:cstheme="minorBidi"/>
            <w:noProof/>
            <w:szCs w:val="22"/>
          </w:rPr>
          <w:tab/>
        </w:r>
        <w:r w:rsidRPr="0010534E">
          <w:rPr>
            <w:rStyle w:val="afff1"/>
            <w:rFonts w:hint="eastAsia"/>
            <w:noProof/>
          </w:rPr>
          <w:t>相关假设、限制、依赖条件</w:t>
        </w:r>
        <w:r>
          <w:rPr>
            <w:noProof/>
            <w:webHidden/>
          </w:rPr>
          <w:tab/>
        </w:r>
        <w:r>
          <w:rPr>
            <w:noProof/>
            <w:webHidden/>
          </w:rPr>
          <w:fldChar w:fldCharType="begin"/>
        </w:r>
        <w:r>
          <w:rPr>
            <w:noProof/>
            <w:webHidden/>
          </w:rPr>
          <w:instrText xml:space="preserve"> PAGEREF _Toc8915258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59" w:history="1">
        <w:r w:rsidRPr="0010534E">
          <w:rPr>
            <w:rStyle w:val="afff1"/>
            <w:noProof/>
            <w:kern w:val="0"/>
          </w:rPr>
          <w:t>3.1.</w:t>
        </w:r>
        <w:r>
          <w:rPr>
            <w:rFonts w:asciiTheme="minorHAnsi" w:eastAsiaTheme="minorEastAsia" w:hAnsiTheme="minorHAnsi" w:cstheme="minorBidi"/>
            <w:noProof/>
            <w:szCs w:val="22"/>
          </w:rPr>
          <w:tab/>
        </w:r>
        <w:r w:rsidRPr="0010534E">
          <w:rPr>
            <w:rStyle w:val="afff1"/>
            <w:rFonts w:hint="eastAsia"/>
            <w:noProof/>
            <w:kern w:val="0"/>
          </w:rPr>
          <w:t>设计和实现上的约束</w:t>
        </w:r>
        <w:r>
          <w:rPr>
            <w:noProof/>
            <w:webHidden/>
          </w:rPr>
          <w:tab/>
        </w:r>
        <w:r>
          <w:rPr>
            <w:noProof/>
            <w:webHidden/>
          </w:rPr>
          <w:fldChar w:fldCharType="begin"/>
        </w:r>
        <w:r>
          <w:rPr>
            <w:noProof/>
            <w:webHidden/>
          </w:rPr>
          <w:instrText xml:space="preserve"> PAGEREF _Toc8915259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60" w:history="1">
        <w:r w:rsidRPr="0010534E">
          <w:rPr>
            <w:rStyle w:val="afff1"/>
            <w:noProof/>
          </w:rPr>
          <w:t>3.1.1</w:t>
        </w:r>
        <w:r>
          <w:rPr>
            <w:rFonts w:asciiTheme="minorHAnsi" w:eastAsiaTheme="minorEastAsia" w:hAnsiTheme="minorHAnsi" w:cstheme="minorBidi"/>
            <w:noProof/>
            <w:szCs w:val="22"/>
          </w:rPr>
          <w:tab/>
        </w:r>
        <w:r w:rsidRPr="0010534E">
          <w:rPr>
            <w:rStyle w:val="afff1"/>
            <w:rFonts w:hint="eastAsia"/>
            <w:noProof/>
          </w:rPr>
          <w:t>开发规范或标准</w:t>
        </w:r>
        <w:r>
          <w:rPr>
            <w:noProof/>
            <w:webHidden/>
          </w:rPr>
          <w:tab/>
        </w:r>
        <w:r>
          <w:rPr>
            <w:noProof/>
            <w:webHidden/>
          </w:rPr>
          <w:fldChar w:fldCharType="begin"/>
        </w:r>
        <w:r>
          <w:rPr>
            <w:noProof/>
            <w:webHidden/>
          </w:rPr>
          <w:instrText xml:space="preserve"> PAGEREF _Toc8915260 \h </w:instrText>
        </w:r>
        <w:r>
          <w:rPr>
            <w:noProof/>
            <w:webHidden/>
          </w:rPr>
        </w:r>
        <w:r>
          <w:rPr>
            <w:noProof/>
            <w:webHidden/>
          </w:rPr>
          <w:fldChar w:fldCharType="separate"/>
        </w:r>
        <w:r>
          <w:rPr>
            <w:noProof/>
            <w:webHidden/>
          </w:rPr>
          <w:t>6</w:t>
        </w:r>
        <w:r>
          <w:rPr>
            <w:noProof/>
            <w:webHidden/>
          </w:rPr>
          <w:fldChar w:fldCharType="end"/>
        </w:r>
      </w:hyperlink>
    </w:p>
    <w:p w:rsidR="007604FD" w:rsidRDefault="007604FD">
      <w:pPr>
        <w:pStyle w:val="30"/>
        <w:ind w:firstLine="210"/>
        <w:rPr>
          <w:rFonts w:asciiTheme="minorHAnsi" w:eastAsiaTheme="minorEastAsia" w:hAnsiTheme="minorHAnsi" w:cstheme="minorBidi"/>
          <w:noProof/>
          <w:szCs w:val="22"/>
        </w:rPr>
      </w:pPr>
      <w:hyperlink w:anchor="_Toc8915261" w:history="1">
        <w:r w:rsidRPr="0010534E">
          <w:rPr>
            <w:rStyle w:val="afff1"/>
            <w:noProof/>
          </w:rPr>
          <w:t xml:space="preserve">3.1.2 </w:t>
        </w:r>
        <w:r w:rsidRPr="0010534E">
          <w:rPr>
            <w:rStyle w:val="afff1"/>
            <w:rFonts w:hint="eastAsia"/>
            <w:noProof/>
          </w:rPr>
          <w:t>相关组件依赖性</w:t>
        </w:r>
        <w:r>
          <w:rPr>
            <w:noProof/>
            <w:webHidden/>
          </w:rPr>
          <w:tab/>
        </w:r>
        <w:r>
          <w:rPr>
            <w:noProof/>
            <w:webHidden/>
          </w:rPr>
          <w:fldChar w:fldCharType="begin"/>
        </w:r>
        <w:r>
          <w:rPr>
            <w:noProof/>
            <w:webHidden/>
          </w:rPr>
          <w:instrText xml:space="preserve"> PAGEREF _Toc8915261 \h </w:instrText>
        </w:r>
        <w:r>
          <w:rPr>
            <w:noProof/>
            <w:webHidden/>
          </w:rPr>
        </w:r>
        <w:r>
          <w:rPr>
            <w:noProof/>
            <w:webHidden/>
          </w:rPr>
          <w:fldChar w:fldCharType="separate"/>
        </w:r>
        <w:r>
          <w:rPr>
            <w:noProof/>
            <w:webHidden/>
          </w:rPr>
          <w:t>7</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62" w:history="1">
        <w:r w:rsidRPr="0010534E">
          <w:rPr>
            <w:rStyle w:val="afff1"/>
            <w:noProof/>
            <w:kern w:val="0"/>
          </w:rPr>
          <w:t>3.2.</w:t>
        </w:r>
        <w:r>
          <w:rPr>
            <w:rFonts w:asciiTheme="minorHAnsi" w:eastAsiaTheme="minorEastAsia" w:hAnsiTheme="minorHAnsi" w:cstheme="minorBidi"/>
            <w:noProof/>
            <w:szCs w:val="22"/>
          </w:rPr>
          <w:tab/>
        </w:r>
        <w:r w:rsidRPr="0010534E">
          <w:rPr>
            <w:rStyle w:val="afff1"/>
            <w:rFonts w:hint="eastAsia"/>
            <w:noProof/>
            <w:kern w:val="0"/>
          </w:rPr>
          <w:t>假定或依赖</w:t>
        </w:r>
        <w:r>
          <w:rPr>
            <w:noProof/>
            <w:webHidden/>
          </w:rPr>
          <w:tab/>
        </w:r>
        <w:r>
          <w:rPr>
            <w:noProof/>
            <w:webHidden/>
          </w:rPr>
          <w:fldChar w:fldCharType="begin"/>
        </w:r>
        <w:r>
          <w:rPr>
            <w:noProof/>
            <w:webHidden/>
          </w:rPr>
          <w:instrText xml:space="preserve"> PAGEREF _Toc8915262 \h </w:instrText>
        </w:r>
        <w:r>
          <w:rPr>
            <w:noProof/>
            <w:webHidden/>
          </w:rPr>
        </w:r>
        <w:r>
          <w:rPr>
            <w:noProof/>
            <w:webHidden/>
          </w:rPr>
          <w:fldChar w:fldCharType="separate"/>
        </w:r>
        <w:r>
          <w:rPr>
            <w:noProof/>
            <w:webHidden/>
          </w:rPr>
          <w:t>7</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63" w:history="1">
        <w:r w:rsidRPr="0010534E">
          <w:rPr>
            <w:rStyle w:val="afff1"/>
            <w:noProof/>
          </w:rPr>
          <w:t>3.2.1</w:t>
        </w:r>
        <w:r>
          <w:rPr>
            <w:rFonts w:asciiTheme="minorHAnsi" w:eastAsiaTheme="minorEastAsia" w:hAnsiTheme="minorHAnsi" w:cstheme="minorBidi"/>
            <w:noProof/>
            <w:szCs w:val="22"/>
          </w:rPr>
          <w:tab/>
        </w:r>
        <w:r w:rsidRPr="0010534E">
          <w:rPr>
            <w:rStyle w:val="afff1"/>
            <w:rFonts w:hint="eastAsia"/>
            <w:noProof/>
          </w:rPr>
          <w:t>操作系统依赖性</w:t>
        </w:r>
        <w:r>
          <w:rPr>
            <w:noProof/>
            <w:webHidden/>
          </w:rPr>
          <w:tab/>
        </w:r>
        <w:r>
          <w:rPr>
            <w:noProof/>
            <w:webHidden/>
          </w:rPr>
          <w:fldChar w:fldCharType="begin"/>
        </w:r>
        <w:r>
          <w:rPr>
            <w:noProof/>
            <w:webHidden/>
          </w:rPr>
          <w:instrText xml:space="preserve"> PAGEREF _Toc8915263 \h </w:instrText>
        </w:r>
        <w:r>
          <w:rPr>
            <w:noProof/>
            <w:webHidden/>
          </w:rPr>
        </w:r>
        <w:r>
          <w:rPr>
            <w:noProof/>
            <w:webHidden/>
          </w:rPr>
          <w:fldChar w:fldCharType="separate"/>
        </w:r>
        <w:r>
          <w:rPr>
            <w:noProof/>
            <w:webHidden/>
          </w:rPr>
          <w:t>7</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64" w:history="1">
        <w:r w:rsidRPr="0010534E">
          <w:rPr>
            <w:rStyle w:val="afff1"/>
            <w:noProof/>
          </w:rPr>
          <w:t>3.2.2</w:t>
        </w:r>
        <w:r>
          <w:rPr>
            <w:rFonts w:asciiTheme="minorHAnsi" w:eastAsiaTheme="minorEastAsia" w:hAnsiTheme="minorHAnsi" w:cstheme="minorBidi"/>
            <w:noProof/>
            <w:szCs w:val="22"/>
          </w:rPr>
          <w:tab/>
        </w:r>
        <w:r w:rsidRPr="0010534E">
          <w:rPr>
            <w:rStyle w:val="afff1"/>
            <w:rFonts w:hint="eastAsia"/>
            <w:noProof/>
          </w:rPr>
          <w:t>服务器配置依赖性</w:t>
        </w:r>
        <w:r>
          <w:rPr>
            <w:noProof/>
            <w:webHidden/>
          </w:rPr>
          <w:tab/>
        </w:r>
        <w:r>
          <w:rPr>
            <w:noProof/>
            <w:webHidden/>
          </w:rPr>
          <w:fldChar w:fldCharType="begin"/>
        </w:r>
        <w:r>
          <w:rPr>
            <w:noProof/>
            <w:webHidden/>
          </w:rPr>
          <w:instrText xml:space="preserve"> PAGEREF _Toc8915264 \h </w:instrText>
        </w:r>
        <w:r>
          <w:rPr>
            <w:noProof/>
            <w:webHidden/>
          </w:rPr>
        </w:r>
        <w:r>
          <w:rPr>
            <w:noProof/>
            <w:webHidden/>
          </w:rPr>
          <w:fldChar w:fldCharType="separate"/>
        </w:r>
        <w:r>
          <w:rPr>
            <w:noProof/>
            <w:webHidden/>
          </w:rPr>
          <w:t>7</w:t>
        </w:r>
        <w:r>
          <w:rPr>
            <w:noProof/>
            <w:webHidden/>
          </w:rPr>
          <w:fldChar w:fldCharType="end"/>
        </w:r>
      </w:hyperlink>
    </w:p>
    <w:p w:rsidR="007604FD" w:rsidRDefault="007604FD">
      <w:pPr>
        <w:pStyle w:val="10"/>
        <w:tabs>
          <w:tab w:val="left" w:pos="1470"/>
        </w:tabs>
        <w:spacing w:before="78" w:after="78"/>
        <w:rPr>
          <w:rFonts w:asciiTheme="minorHAnsi" w:eastAsiaTheme="minorEastAsia" w:hAnsiTheme="minorHAnsi" w:cstheme="minorBidi"/>
          <w:noProof/>
          <w:szCs w:val="22"/>
        </w:rPr>
      </w:pPr>
      <w:hyperlink w:anchor="_Toc8915265" w:history="1">
        <w:r w:rsidRPr="0010534E">
          <w:rPr>
            <w:rStyle w:val="afff1"/>
            <w:noProof/>
          </w:rPr>
          <w:t>4.</w:t>
        </w:r>
        <w:r>
          <w:rPr>
            <w:rFonts w:asciiTheme="minorHAnsi" w:eastAsiaTheme="minorEastAsia" w:hAnsiTheme="minorHAnsi" w:cstheme="minorBidi"/>
            <w:noProof/>
            <w:szCs w:val="22"/>
          </w:rPr>
          <w:tab/>
        </w:r>
        <w:r w:rsidRPr="0010534E">
          <w:rPr>
            <w:rStyle w:val="afff1"/>
            <w:rFonts w:hint="eastAsia"/>
            <w:noProof/>
          </w:rPr>
          <w:t>功能规格</w:t>
        </w:r>
        <w:r>
          <w:rPr>
            <w:noProof/>
            <w:webHidden/>
          </w:rPr>
          <w:tab/>
        </w:r>
        <w:r>
          <w:rPr>
            <w:noProof/>
            <w:webHidden/>
          </w:rPr>
          <w:fldChar w:fldCharType="begin"/>
        </w:r>
        <w:r>
          <w:rPr>
            <w:noProof/>
            <w:webHidden/>
          </w:rPr>
          <w:instrText xml:space="preserve"> PAGEREF _Toc8915265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66" w:history="1">
        <w:r w:rsidRPr="0010534E">
          <w:rPr>
            <w:rStyle w:val="afff1"/>
            <w:noProof/>
          </w:rPr>
          <w:t>4.1.</w:t>
        </w:r>
        <w:r>
          <w:rPr>
            <w:rFonts w:asciiTheme="minorHAnsi" w:eastAsiaTheme="minorEastAsia" w:hAnsiTheme="minorHAnsi" w:cstheme="minorBidi"/>
            <w:noProof/>
            <w:szCs w:val="22"/>
          </w:rPr>
          <w:tab/>
        </w:r>
        <w:r w:rsidRPr="0010534E">
          <w:rPr>
            <w:rStyle w:val="afff1"/>
            <w:rFonts w:hint="eastAsia"/>
            <w:noProof/>
          </w:rPr>
          <w:t>岗位角色</w:t>
        </w:r>
        <w:r>
          <w:rPr>
            <w:noProof/>
            <w:webHidden/>
          </w:rPr>
          <w:tab/>
        </w:r>
        <w:r>
          <w:rPr>
            <w:noProof/>
            <w:webHidden/>
          </w:rPr>
          <w:fldChar w:fldCharType="begin"/>
        </w:r>
        <w:r>
          <w:rPr>
            <w:noProof/>
            <w:webHidden/>
          </w:rPr>
          <w:instrText xml:space="preserve"> PAGEREF _Toc8915266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72" w:history="1">
        <w:r w:rsidRPr="0010534E">
          <w:rPr>
            <w:rStyle w:val="afff1"/>
            <w:noProof/>
          </w:rPr>
          <w:t>4.1.1</w:t>
        </w:r>
        <w:r>
          <w:rPr>
            <w:rFonts w:asciiTheme="minorHAnsi" w:eastAsiaTheme="minorEastAsia" w:hAnsiTheme="minorHAnsi" w:cstheme="minorBidi"/>
            <w:noProof/>
            <w:szCs w:val="22"/>
          </w:rPr>
          <w:tab/>
        </w:r>
        <w:r w:rsidRPr="0010534E">
          <w:rPr>
            <w:rStyle w:val="afff1"/>
            <w:rFonts w:hint="eastAsia"/>
            <w:noProof/>
          </w:rPr>
          <w:t>岗位</w:t>
        </w:r>
        <w:r>
          <w:rPr>
            <w:noProof/>
            <w:webHidden/>
          </w:rPr>
          <w:tab/>
        </w:r>
        <w:r>
          <w:rPr>
            <w:noProof/>
            <w:webHidden/>
          </w:rPr>
          <w:fldChar w:fldCharType="begin"/>
        </w:r>
        <w:r>
          <w:rPr>
            <w:noProof/>
            <w:webHidden/>
          </w:rPr>
          <w:instrText xml:space="preserve"> PAGEREF _Toc8915272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73" w:history="1">
        <w:r w:rsidRPr="0010534E">
          <w:rPr>
            <w:rStyle w:val="afff1"/>
            <w:noProof/>
          </w:rPr>
          <w:t>4.1.2</w:t>
        </w:r>
        <w:r>
          <w:rPr>
            <w:rFonts w:asciiTheme="minorHAnsi" w:eastAsiaTheme="minorEastAsia" w:hAnsiTheme="minorHAnsi" w:cstheme="minorBidi"/>
            <w:noProof/>
            <w:szCs w:val="22"/>
          </w:rPr>
          <w:tab/>
        </w:r>
        <w:r w:rsidRPr="0010534E">
          <w:rPr>
            <w:rStyle w:val="afff1"/>
            <w:rFonts w:hint="eastAsia"/>
            <w:noProof/>
          </w:rPr>
          <w:t>角色</w:t>
        </w:r>
        <w:r>
          <w:rPr>
            <w:noProof/>
            <w:webHidden/>
          </w:rPr>
          <w:tab/>
        </w:r>
        <w:r>
          <w:rPr>
            <w:noProof/>
            <w:webHidden/>
          </w:rPr>
          <w:fldChar w:fldCharType="begin"/>
        </w:r>
        <w:r>
          <w:rPr>
            <w:noProof/>
            <w:webHidden/>
          </w:rPr>
          <w:instrText xml:space="preserve"> PAGEREF _Toc8915273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74" w:history="1">
        <w:r w:rsidRPr="0010534E">
          <w:rPr>
            <w:rStyle w:val="afff1"/>
            <w:noProof/>
          </w:rPr>
          <w:t>4.2.</w:t>
        </w:r>
        <w:r>
          <w:rPr>
            <w:rFonts w:asciiTheme="minorHAnsi" w:eastAsiaTheme="minorEastAsia" w:hAnsiTheme="minorHAnsi" w:cstheme="minorBidi"/>
            <w:noProof/>
            <w:szCs w:val="22"/>
          </w:rPr>
          <w:tab/>
        </w:r>
        <w:r w:rsidRPr="0010534E">
          <w:rPr>
            <w:rStyle w:val="afff1"/>
            <w:rFonts w:hint="eastAsia"/>
            <w:noProof/>
          </w:rPr>
          <w:t>界面设计</w:t>
        </w:r>
        <w:r>
          <w:rPr>
            <w:noProof/>
            <w:webHidden/>
          </w:rPr>
          <w:tab/>
        </w:r>
        <w:r>
          <w:rPr>
            <w:noProof/>
            <w:webHidden/>
          </w:rPr>
          <w:fldChar w:fldCharType="begin"/>
        </w:r>
        <w:r>
          <w:rPr>
            <w:noProof/>
            <w:webHidden/>
          </w:rPr>
          <w:instrText xml:space="preserve"> PAGEREF _Toc8915274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75" w:history="1">
        <w:r w:rsidRPr="0010534E">
          <w:rPr>
            <w:rStyle w:val="afff1"/>
            <w:noProof/>
          </w:rPr>
          <w:t>4.2.1</w:t>
        </w:r>
        <w:r>
          <w:rPr>
            <w:rFonts w:asciiTheme="minorHAnsi" w:eastAsiaTheme="minorEastAsia" w:hAnsiTheme="minorHAnsi" w:cstheme="minorBidi"/>
            <w:noProof/>
            <w:szCs w:val="22"/>
          </w:rPr>
          <w:tab/>
        </w:r>
        <w:r w:rsidRPr="0010534E">
          <w:rPr>
            <w:rStyle w:val="afff1"/>
            <w:noProof/>
          </w:rPr>
          <w:t>10kV</w:t>
        </w:r>
        <w:r w:rsidRPr="0010534E">
          <w:rPr>
            <w:rStyle w:val="afff1"/>
            <w:rFonts w:hint="eastAsia"/>
            <w:noProof/>
          </w:rPr>
          <w:t>馈线界面</w:t>
        </w:r>
        <w:r>
          <w:rPr>
            <w:noProof/>
            <w:webHidden/>
          </w:rPr>
          <w:tab/>
        </w:r>
        <w:r>
          <w:rPr>
            <w:noProof/>
            <w:webHidden/>
          </w:rPr>
          <w:fldChar w:fldCharType="begin"/>
        </w:r>
        <w:r>
          <w:rPr>
            <w:noProof/>
            <w:webHidden/>
          </w:rPr>
          <w:instrText xml:space="preserve"> PAGEREF _Toc8915275 \h </w:instrText>
        </w:r>
        <w:r>
          <w:rPr>
            <w:noProof/>
            <w:webHidden/>
          </w:rPr>
        </w:r>
        <w:r>
          <w:rPr>
            <w:noProof/>
            <w:webHidden/>
          </w:rPr>
          <w:fldChar w:fldCharType="separate"/>
        </w:r>
        <w:r>
          <w:rPr>
            <w:noProof/>
            <w:webHidden/>
          </w:rPr>
          <w:t>8</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76" w:history="1">
        <w:r w:rsidRPr="0010534E">
          <w:rPr>
            <w:rStyle w:val="afff1"/>
            <w:noProof/>
          </w:rPr>
          <w:t>4.2.2</w:t>
        </w:r>
        <w:r>
          <w:rPr>
            <w:rFonts w:asciiTheme="minorHAnsi" w:eastAsiaTheme="minorEastAsia" w:hAnsiTheme="minorHAnsi" w:cstheme="minorBidi"/>
            <w:noProof/>
            <w:szCs w:val="22"/>
          </w:rPr>
          <w:tab/>
        </w:r>
        <w:r w:rsidRPr="0010534E">
          <w:rPr>
            <w:rStyle w:val="afff1"/>
            <w:rFonts w:hint="eastAsia"/>
            <w:noProof/>
          </w:rPr>
          <w:t>线路分段展示界面</w:t>
        </w:r>
        <w:r>
          <w:rPr>
            <w:noProof/>
            <w:webHidden/>
          </w:rPr>
          <w:tab/>
        </w:r>
        <w:r>
          <w:rPr>
            <w:noProof/>
            <w:webHidden/>
          </w:rPr>
          <w:fldChar w:fldCharType="begin"/>
        </w:r>
        <w:r>
          <w:rPr>
            <w:noProof/>
            <w:webHidden/>
          </w:rPr>
          <w:instrText xml:space="preserve"> PAGEREF _Toc8915276 \h </w:instrText>
        </w:r>
        <w:r>
          <w:rPr>
            <w:noProof/>
            <w:webHidden/>
          </w:rPr>
        </w:r>
        <w:r>
          <w:rPr>
            <w:noProof/>
            <w:webHidden/>
          </w:rPr>
          <w:fldChar w:fldCharType="separate"/>
        </w:r>
        <w:r>
          <w:rPr>
            <w:noProof/>
            <w:webHidden/>
          </w:rPr>
          <w:t>9</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77" w:history="1">
        <w:r w:rsidRPr="0010534E">
          <w:rPr>
            <w:rStyle w:val="afff1"/>
            <w:noProof/>
          </w:rPr>
          <w:t>4.2.3</w:t>
        </w:r>
        <w:r>
          <w:rPr>
            <w:rFonts w:asciiTheme="minorHAnsi" w:eastAsiaTheme="minorEastAsia" w:hAnsiTheme="minorHAnsi" w:cstheme="minorBidi"/>
            <w:noProof/>
            <w:szCs w:val="22"/>
          </w:rPr>
          <w:tab/>
        </w:r>
        <w:r w:rsidRPr="0010534E">
          <w:rPr>
            <w:rStyle w:val="afff1"/>
            <w:rFonts w:hint="eastAsia"/>
            <w:noProof/>
          </w:rPr>
          <w:t>分段分析结果图表</w:t>
        </w:r>
        <w:r>
          <w:rPr>
            <w:noProof/>
            <w:webHidden/>
          </w:rPr>
          <w:tab/>
        </w:r>
        <w:r>
          <w:rPr>
            <w:noProof/>
            <w:webHidden/>
          </w:rPr>
          <w:fldChar w:fldCharType="begin"/>
        </w:r>
        <w:r>
          <w:rPr>
            <w:noProof/>
            <w:webHidden/>
          </w:rPr>
          <w:instrText xml:space="preserve"> PAGEREF _Toc8915277 \h </w:instrText>
        </w:r>
        <w:r>
          <w:rPr>
            <w:noProof/>
            <w:webHidden/>
          </w:rPr>
        </w:r>
        <w:r>
          <w:rPr>
            <w:noProof/>
            <w:webHidden/>
          </w:rPr>
          <w:fldChar w:fldCharType="separate"/>
        </w:r>
        <w:r>
          <w:rPr>
            <w:noProof/>
            <w:webHidden/>
          </w:rPr>
          <w:t>9</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78" w:history="1">
        <w:r w:rsidRPr="0010534E">
          <w:rPr>
            <w:rStyle w:val="afff1"/>
            <w:noProof/>
          </w:rPr>
          <w:t>4.3.</w:t>
        </w:r>
        <w:r>
          <w:rPr>
            <w:rFonts w:asciiTheme="minorHAnsi" w:eastAsiaTheme="minorEastAsia" w:hAnsiTheme="minorHAnsi" w:cstheme="minorBidi"/>
            <w:noProof/>
            <w:szCs w:val="22"/>
          </w:rPr>
          <w:tab/>
        </w:r>
        <w:r w:rsidRPr="0010534E">
          <w:rPr>
            <w:rStyle w:val="afff1"/>
            <w:rFonts w:hint="eastAsia"/>
            <w:noProof/>
          </w:rPr>
          <w:t>功能视图</w:t>
        </w:r>
        <w:r>
          <w:rPr>
            <w:noProof/>
            <w:webHidden/>
          </w:rPr>
          <w:tab/>
        </w:r>
        <w:r>
          <w:rPr>
            <w:noProof/>
            <w:webHidden/>
          </w:rPr>
          <w:fldChar w:fldCharType="begin"/>
        </w:r>
        <w:r>
          <w:rPr>
            <w:noProof/>
            <w:webHidden/>
          </w:rPr>
          <w:instrText xml:space="preserve"> PAGEREF _Toc8915278 \h </w:instrText>
        </w:r>
        <w:r>
          <w:rPr>
            <w:noProof/>
            <w:webHidden/>
          </w:rPr>
        </w:r>
        <w:r>
          <w:rPr>
            <w:noProof/>
            <w:webHidden/>
          </w:rPr>
          <w:fldChar w:fldCharType="separate"/>
        </w:r>
        <w:r>
          <w:rPr>
            <w:noProof/>
            <w:webHidden/>
          </w:rPr>
          <w:t>10</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79" w:history="1">
        <w:r w:rsidRPr="0010534E">
          <w:rPr>
            <w:rStyle w:val="afff1"/>
            <w:noProof/>
          </w:rPr>
          <w:t>4.4.</w:t>
        </w:r>
        <w:r>
          <w:rPr>
            <w:rFonts w:asciiTheme="minorHAnsi" w:eastAsiaTheme="minorEastAsia" w:hAnsiTheme="minorHAnsi" w:cstheme="minorBidi"/>
            <w:noProof/>
            <w:szCs w:val="22"/>
          </w:rPr>
          <w:tab/>
        </w:r>
        <w:r w:rsidRPr="0010534E">
          <w:rPr>
            <w:rStyle w:val="afff1"/>
            <w:rFonts w:hint="eastAsia"/>
            <w:noProof/>
          </w:rPr>
          <w:t>功能点清单</w:t>
        </w:r>
        <w:r>
          <w:rPr>
            <w:noProof/>
            <w:webHidden/>
          </w:rPr>
          <w:tab/>
        </w:r>
        <w:r>
          <w:rPr>
            <w:noProof/>
            <w:webHidden/>
          </w:rPr>
          <w:fldChar w:fldCharType="begin"/>
        </w:r>
        <w:r>
          <w:rPr>
            <w:noProof/>
            <w:webHidden/>
          </w:rPr>
          <w:instrText xml:space="preserve"> PAGEREF _Toc8915279 \h </w:instrText>
        </w:r>
        <w:r>
          <w:rPr>
            <w:noProof/>
            <w:webHidden/>
          </w:rPr>
        </w:r>
        <w:r>
          <w:rPr>
            <w:noProof/>
            <w:webHidden/>
          </w:rPr>
          <w:fldChar w:fldCharType="separate"/>
        </w:r>
        <w:r>
          <w:rPr>
            <w:noProof/>
            <w:webHidden/>
          </w:rPr>
          <w:t>11</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85" w:history="1">
        <w:r w:rsidRPr="0010534E">
          <w:rPr>
            <w:rStyle w:val="afff1"/>
            <w:noProof/>
          </w:rPr>
          <w:t>4.4.1.</w:t>
        </w:r>
        <w:r>
          <w:rPr>
            <w:rFonts w:asciiTheme="minorHAnsi" w:eastAsiaTheme="minorEastAsia" w:hAnsiTheme="minorHAnsi" w:cstheme="minorBidi"/>
            <w:noProof/>
            <w:szCs w:val="22"/>
          </w:rPr>
          <w:tab/>
        </w:r>
        <w:r w:rsidRPr="0010534E">
          <w:rPr>
            <w:rStyle w:val="afff1"/>
            <w:rFonts w:hint="eastAsia"/>
            <w:noProof/>
          </w:rPr>
          <w:t>线路优化分段分析</w:t>
        </w:r>
        <w:r>
          <w:rPr>
            <w:noProof/>
            <w:webHidden/>
          </w:rPr>
          <w:tab/>
        </w:r>
        <w:r>
          <w:rPr>
            <w:noProof/>
            <w:webHidden/>
          </w:rPr>
          <w:fldChar w:fldCharType="begin"/>
        </w:r>
        <w:r>
          <w:rPr>
            <w:noProof/>
            <w:webHidden/>
          </w:rPr>
          <w:instrText xml:space="preserve"> PAGEREF _Toc8915285 \h </w:instrText>
        </w:r>
        <w:r>
          <w:rPr>
            <w:noProof/>
            <w:webHidden/>
          </w:rPr>
        </w:r>
        <w:r>
          <w:rPr>
            <w:noProof/>
            <w:webHidden/>
          </w:rPr>
          <w:fldChar w:fldCharType="separate"/>
        </w:r>
        <w:r>
          <w:rPr>
            <w:noProof/>
            <w:webHidden/>
          </w:rPr>
          <w:t>11</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86" w:history="1">
        <w:r w:rsidRPr="0010534E">
          <w:rPr>
            <w:rStyle w:val="afff1"/>
            <w:noProof/>
          </w:rPr>
          <w:t>4.4.2.</w:t>
        </w:r>
        <w:r>
          <w:rPr>
            <w:rFonts w:asciiTheme="minorHAnsi" w:eastAsiaTheme="minorEastAsia" w:hAnsiTheme="minorHAnsi" w:cstheme="minorBidi"/>
            <w:noProof/>
            <w:szCs w:val="22"/>
          </w:rPr>
          <w:tab/>
        </w:r>
        <w:r w:rsidRPr="0010534E">
          <w:rPr>
            <w:rStyle w:val="afff1"/>
            <w:rFonts w:hint="eastAsia"/>
            <w:noProof/>
          </w:rPr>
          <w:t>自主式下沉计算分析</w:t>
        </w:r>
        <w:r>
          <w:rPr>
            <w:noProof/>
            <w:webHidden/>
          </w:rPr>
          <w:tab/>
        </w:r>
        <w:r>
          <w:rPr>
            <w:noProof/>
            <w:webHidden/>
          </w:rPr>
          <w:fldChar w:fldCharType="begin"/>
        </w:r>
        <w:r>
          <w:rPr>
            <w:noProof/>
            <w:webHidden/>
          </w:rPr>
          <w:instrText xml:space="preserve"> PAGEREF _Toc8915286 \h </w:instrText>
        </w:r>
        <w:r>
          <w:rPr>
            <w:noProof/>
            <w:webHidden/>
          </w:rPr>
        </w:r>
        <w:r>
          <w:rPr>
            <w:noProof/>
            <w:webHidden/>
          </w:rPr>
          <w:fldChar w:fldCharType="separate"/>
        </w:r>
        <w:r>
          <w:rPr>
            <w:noProof/>
            <w:webHidden/>
          </w:rPr>
          <w:t>12</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87" w:history="1">
        <w:r w:rsidRPr="0010534E">
          <w:rPr>
            <w:rStyle w:val="afff1"/>
            <w:noProof/>
          </w:rPr>
          <w:t>4.4.3.</w:t>
        </w:r>
        <w:r>
          <w:rPr>
            <w:rFonts w:asciiTheme="minorHAnsi" w:eastAsiaTheme="minorEastAsia" w:hAnsiTheme="minorHAnsi" w:cstheme="minorBidi"/>
            <w:noProof/>
            <w:szCs w:val="22"/>
          </w:rPr>
          <w:tab/>
        </w:r>
        <w:r w:rsidRPr="0010534E">
          <w:rPr>
            <w:rStyle w:val="afff1"/>
            <w:rFonts w:hint="eastAsia"/>
            <w:noProof/>
          </w:rPr>
          <w:t>计算结果展示</w:t>
        </w:r>
        <w:r>
          <w:rPr>
            <w:noProof/>
            <w:webHidden/>
          </w:rPr>
          <w:tab/>
        </w:r>
        <w:r>
          <w:rPr>
            <w:noProof/>
            <w:webHidden/>
          </w:rPr>
          <w:fldChar w:fldCharType="begin"/>
        </w:r>
        <w:r>
          <w:rPr>
            <w:noProof/>
            <w:webHidden/>
          </w:rPr>
          <w:instrText xml:space="preserve"> PAGEREF _Toc8915287 \h </w:instrText>
        </w:r>
        <w:r>
          <w:rPr>
            <w:noProof/>
            <w:webHidden/>
          </w:rPr>
        </w:r>
        <w:r>
          <w:rPr>
            <w:noProof/>
            <w:webHidden/>
          </w:rPr>
          <w:fldChar w:fldCharType="separate"/>
        </w:r>
        <w:r>
          <w:rPr>
            <w:noProof/>
            <w:webHidden/>
          </w:rPr>
          <w:t>13</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88" w:history="1">
        <w:r w:rsidRPr="0010534E">
          <w:rPr>
            <w:rStyle w:val="afff1"/>
            <w:noProof/>
          </w:rPr>
          <w:t>4.5.</w:t>
        </w:r>
        <w:r>
          <w:rPr>
            <w:rFonts w:asciiTheme="minorHAnsi" w:eastAsiaTheme="minorEastAsia" w:hAnsiTheme="minorHAnsi" w:cstheme="minorBidi"/>
            <w:noProof/>
            <w:szCs w:val="22"/>
          </w:rPr>
          <w:tab/>
        </w:r>
        <w:r w:rsidRPr="0010534E">
          <w:rPr>
            <w:rStyle w:val="afff1"/>
            <w:rFonts w:hint="eastAsia"/>
            <w:noProof/>
          </w:rPr>
          <w:t>用例</w:t>
        </w:r>
        <w:r>
          <w:rPr>
            <w:noProof/>
            <w:webHidden/>
          </w:rPr>
          <w:tab/>
        </w:r>
        <w:r>
          <w:rPr>
            <w:noProof/>
            <w:webHidden/>
          </w:rPr>
          <w:fldChar w:fldCharType="begin"/>
        </w:r>
        <w:r>
          <w:rPr>
            <w:noProof/>
            <w:webHidden/>
          </w:rPr>
          <w:instrText xml:space="preserve"> PAGEREF _Toc8915288 \h </w:instrText>
        </w:r>
        <w:r>
          <w:rPr>
            <w:noProof/>
            <w:webHidden/>
          </w:rPr>
        </w:r>
        <w:r>
          <w:rPr>
            <w:noProof/>
            <w:webHidden/>
          </w:rPr>
          <w:fldChar w:fldCharType="separate"/>
        </w:r>
        <w:r>
          <w:rPr>
            <w:noProof/>
            <w:webHidden/>
          </w:rPr>
          <w:t>14</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0" w:history="1">
        <w:r w:rsidRPr="0010534E">
          <w:rPr>
            <w:rStyle w:val="afff1"/>
            <w:noProof/>
          </w:rPr>
          <w:t>4.5.1.</w:t>
        </w:r>
        <w:r>
          <w:rPr>
            <w:rFonts w:asciiTheme="minorHAnsi" w:eastAsiaTheme="minorEastAsia" w:hAnsiTheme="minorHAnsi" w:cstheme="minorBidi"/>
            <w:noProof/>
            <w:szCs w:val="22"/>
          </w:rPr>
          <w:tab/>
        </w:r>
        <w:r w:rsidRPr="0010534E">
          <w:rPr>
            <w:rStyle w:val="afff1"/>
            <w:rFonts w:hint="eastAsia"/>
            <w:noProof/>
          </w:rPr>
          <w:t>用例清单</w:t>
        </w:r>
        <w:r>
          <w:rPr>
            <w:noProof/>
            <w:webHidden/>
          </w:rPr>
          <w:tab/>
        </w:r>
        <w:r>
          <w:rPr>
            <w:noProof/>
            <w:webHidden/>
          </w:rPr>
          <w:fldChar w:fldCharType="begin"/>
        </w:r>
        <w:r>
          <w:rPr>
            <w:noProof/>
            <w:webHidden/>
          </w:rPr>
          <w:instrText xml:space="preserve"> PAGEREF _Toc8915290 \h </w:instrText>
        </w:r>
        <w:r>
          <w:rPr>
            <w:noProof/>
            <w:webHidden/>
          </w:rPr>
        </w:r>
        <w:r>
          <w:rPr>
            <w:noProof/>
            <w:webHidden/>
          </w:rPr>
          <w:fldChar w:fldCharType="separate"/>
        </w:r>
        <w:r>
          <w:rPr>
            <w:noProof/>
            <w:webHidden/>
          </w:rPr>
          <w:t>14</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1" w:history="1">
        <w:r w:rsidRPr="0010534E">
          <w:rPr>
            <w:rStyle w:val="afff1"/>
            <w:noProof/>
          </w:rPr>
          <w:t>4.5.2.</w:t>
        </w:r>
        <w:r>
          <w:rPr>
            <w:rFonts w:asciiTheme="minorHAnsi" w:eastAsiaTheme="minorEastAsia" w:hAnsiTheme="minorHAnsi" w:cstheme="minorBidi"/>
            <w:noProof/>
            <w:szCs w:val="22"/>
          </w:rPr>
          <w:tab/>
        </w:r>
        <w:r w:rsidRPr="0010534E">
          <w:rPr>
            <w:rStyle w:val="afff1"/>
            <w:noProof/>
          </w:rPr>
          <w:t>UC-01</w:t>
        </w:r>
        <w:r w:rsidRPr="0010534E">
          <w:rPr>
            <w:rStyle w:val="afff1"/>
            <w:rFonts w:hint="eastAsia"/>
            <w:noProof/>
          </w:rPr>
          <w:t>数据预处理用例</w:t>
        </w:r>
        <w:r>
          <w:rPr>
            <w:noProof/>
            <w:webHidden/>
          </w:rPr>
          <w:tab/>
        </w:r>
        <w:r>
          <w:rPr>
            <w:noProof/>
            <w:webHidden/>
          </w:rPr>
          <w:fldChar w:fldCharType="begin"/>
        </w:r>
        <w:r>
          <w:rPr>
            <w:noProof/>
            <w:webHidden/>
          </w:rPr>
          <w:instrText xml:space="preserve"> PAGEREF _Toc8915291 \h </w:instrText>
        </w:r>
        <w:r>
          <w:rPr>
            <w:noProof/>
            <w:webHidden/>
          </w:rPr>
        </w:r>
        <w:r>
          <w:rPr>
            <w:noProof/>
            <w:webHidden/>
          </w:rPr>
          <w:fldChar w:fldCharType="separate"/>
        </w:r>
        <w:r>
          <w:rPr>
            <w:noProof/>
            <w:webHidden/>
          </w:rPr>
          <w:t>14</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2" w:history="1">
        <w:r w:rsidRPr="0010534E">
          <w:rPr>
            <w:rStyle w:val="afff1"/>
            <w:noProof/>
          </w:rPr>
          <w:t>4.5.3.</w:t>
        </w:r>
        <w:r>
          <w:rPr>
            <w:rFonts w:asciiTheme="minorHAnsi" w:eastAsiaTheme="minorEastAsia" w:hAnsiTheme="minorHAnsi" w:cstheme="minorBidi"/>
            <w:noProof/>
            <w:szCs w:val="22"/>
          </w:rPr>
          <w:tab/>
        </w:r>
        <w:r w:rsidRPr="0010534E">
          <w:rPr>
            <w:rStyle w:val="afff1"/>
            <w:noProof/>
          </w:rPr>
          <w:t>UC-02</w:t>
        </w:r>
        <w:r w:rsidRPr="0010534E">
          <w:rPr>
            <w:rStyle w:val="afff1"/>
            <w:rFonts w:hint="eastAsia"/>
            <w:noProof/>
          </w:rPr>
          <w:t>线路优化分段分析</w:t>
        </w:r>
        <w:r>
          <w:rPr>
            <w:noProof/>
            <w:webHidden/>
          </w:rPr>
          <w:tab/>
        </w:r>
        <w:r>
          <w:rPr>
            <w:noProof/>
            <w:webHidden/>
          </w:rPr>
          <w:fldChar w:fldCharType="begin"/>
        </w:r>
        <w:r>
          <w:rPr>
            <w:noProof/>
            <w:webHidden/>
          </w:rPr>
          <w:instrText xml:space="preserve"> PAGEREF _Toc8915292 \h </w:instrText>
        </w:r>
        <w:r>
          <w:rPr>
            <w:noProof/>
            <w:webHidden/>
          </w:rPr>
        </w:r>
        <w:r>
          <w:rPr>
            <w:noProof/>
            <w:webHidden/>
          </w:rPr>
          <w:fldChar w:fldCharType="separate"/>
        </w:r>
        <w:r>
          <w:rPr>
            <w:noProof/>
            <w:webHidden/>
          </w:rPr>
          <w:t>16</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3" w:history="1">
        <w:r w:rsidRPr="0010534E">
          <w:rPr>
            <w:rStyle w:val="afff1"/>
            <w:noProof/>
          </w:rPr>
          <w:t>4.5.4.</w:t>
        </w:r>
        <w:r>
          <w:rPr>
            <w:rFonts w:asciiTheme="minorHAnsi" w:eastAsiaTheme="minorEastAsia" w:hAnsiTheme="minorHAnsi" w:cstheme="minorBidi"/>
            <w:noProof/>
            <w:szCs w:val="22"/>
          </w:rPr>
          <w:tab/>
        </w:r>
        <w:r w:rsidRPr="0010534E">
          <w:rPr>
            <w:rStyle w:val="afff1"/>
            <w:noProof/>
          </w:rPr>
          <w:t>UC-03</w:t>
        </w:r>
        <w:r w:rsidRPr="0010534E">
          <w:rPr>
            <w:rStyle w:val="afff1"/>
            <w:rFonts w:hint="eastAsia"/>
            <w:noProof/>
          </w:rPr>
          <w:t>报告生成</w:t>
        </w:r>
        <w:r>
          <w:rPr>
            <w:noProof/>
            <w:webHidden/>
          </w:rPr>
          <w:tab/>
        </w:r>
        <w:r>
          <w:rPr>
            <w:noProof/>
            <w:webHidden/>
          </w:rPr>
          <w:fldChar w:fldCharType="begin"/>
        </w:r>
        <w:r>
          <w:rPr>
            <w:noProof/>
            <w:webHidden/>
          </w:rPr>
          <w:instrText xml:space="preserve"> PAGEREF _Toc8915293 \h </w:instrText>
        </w:r>
        <w:r>
          <w:rPr>
            <w:noProof/>
            <w:webHidden/>
          </w:rPr>
        </w:r>
        <w:r>
          <w:rPr>
            <w:noProof/>
            <w:webHidden/>
          </w:rPr>
          <w:fldChar w:fldCharType="separate"/>
        </w:r>
        <w:r>
          <w:rPr>
            <w:noProof/>
            <w:webHidden/>
          </w:rPr>
          <w:t>18</w:t>
        </w:r>
        <w:r>
          <w:rPr>
            <w:noProof/>
            <w:webHidden/>
          </w:rPr>
          <w:fldChar w:fldCharType="end"/>
        </w:r>
      </w:hyperlink>
    </w:p>
    <w:p w:rsidR="007604FD" w:rsidRDefault="007604FD">
      <w:pPr>
        <w:pStyle w:val="10"/>
        <w:tabs>
          <w:tab w:val="left" w:pos="1470"/>
        </w:tabs>
        <w:spacing w:before="78" w:after="78"/>
        <w:rPr>
          <w:rFonts w:asciiTheme="minorHAnsi" w:eastAsiaTheme="minorEastAsia" w:hAnsiTheme="minorHAnsi" w:cstheme="minorBidi"/>
          <w:noProof/>
          <w:szCs w:val="22"/>
        </w:rPr>
      </w:pPr>
      <w:hyperlink w:anchor="_Toc8915294" w:history="1">
        <w:r w:rsidRPr="0010534E">
          <w:rPr>
            <w:rStyle w:val="afff1"/>
            <w:noProof/>
          </w:rPr>
          <w:t>5.</w:t>
        </w:r>
        <w:r>
          <w:rPr>
            <w:rFonts w:asciiTheme="minorHAnsi" w:eastAsiaTheme="minorEastAsia" w:hAnsiTheme="minorHAnsi" w:cstheme="minorBidi"/>
            <w:noProof/>
            <w:szCs w:val="22"/>
          </w:rPr>
          <w:tab/>
        </w:r>
        <w:r w:rsidRPr="0010534E">
          <w:rPr>
            <w:rStyle w:val="afff1"/>
            <w:rFonts w:hint="eastAsia"/>
            <w:noProof/>
          </w:rPr>
          <w:t>非功能规格</w:t>
        </w:r>
        <w:r>
          <w:rPr>
            <w:noProof/>
            <w:webHidden/>
          </w:rPr>
          <w:tab/>
        </w:r>
        <w:r>
          <w:rPr>
            <w:noProof/>
            <w:webHidden/>
          </w:rPr>
          <w:fldChar w:fldCharType="begin"/>
        </w:r>
        <w:r>
          <w:rPr>
            <w:noProof/>
            <w:webHidden/>
          </w:rPr>
          <w:instrText xml:space="preserve"> PAGEREF _Toc8915294 \h </w:instrText>
        </w:r>
        <w:r>
          <w:rPr>
            <w:noProof/>
            <w:webHidden/>
          </w:rPr>
        </w:r>
        <w:r>
          <w:rPr>
            <w:noProof/>
            <w:webHidden/>
          </w:rPr>
          <w:fldChar w:fldCharType="separate"/>
        </w:r>
        <w:r>
          <w:rPr>
            <w:noProof/>
            <w:webHidden/>
          </w:rPr>
          <w:t>20</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295" w:history="1">
        <w:r w:rsidRPr="0010534E">
          <w:rPr>
            <w:rStyle w:val="afff1"/>
            <w:noProof/>
          </w:rPr>
          <w:t>5.1.</w:t>
        </w:r>
        <w:r>
          <w:rPr>
            <w:rFonts w:asciiTheme="minorHAnsi" w:eastAsiaTheme="minorEastAsia" w:hAnsiTheme="minorHAnsi" w:cstheme="minorBidi"/>
            <w:noProof/>
            <w:szCs w:val="22"/>
          </w:rPr>
          <w:tab/>
        </w:r>
        <w:r w:rsidRPr="0010534E">
          <w:rPr>
            <w:rStyle w:val="afff1"/>
            <w:rFonts w:hint="eastAsia"/>
            <w:noProof/>
          </w:rPr>
          <w:t>性能</w:t>
        </w:r>
        <w:r>
          <w:rPr>
            <w:noProof/>
            <w:webHidden/>
          </w:rPr>
          <w:tab/>
        </w:r>
        <w:r>
          <w:rPr>
            <w:noProof/>
            <w:webHidden/>
          </w:rPr>
          <w:fldChar w:fldCharType="begin"/>
        </w:r>
        <w:r>
          <w:rPr>
            <w:noProof/>
            <w:webHidden/>
          </w:rPr>
          <w:instrText xml:space="preserve"> PAGEREF _Toc8915295 \h </w:instrText>
        </w:r>
        <w:r>
          <w:rPr>
            <w:noProof/>
            <w:webHidden/>
          </w:rPr>
        </w:r>
        <w:r>
          <w:rPr>
            <w:noProof/>
            <w:webHidden/>
          </w:rPr>
          <w:fldChar w:fldCharType="separate"/>
        </w:r>
        <w:r>
          <w:rPr>
            <w:noProof/>
            <w:webHidden/>
          </w:rPr>
          <w:t>20</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6" w:history="1">
        <w:r w:rsidRPr="0010534E">
          <w:rPr>
            <w:rStyle w:val="afff1"/>
            <w:noProof/>
          </w:rPr>
          <w:t>5.1.1.</w:t>
        </w:r>
        <w:r>
          <w:rPr>
            <w:rFonts w:asciiTheme="minorHAnsi" w:eastAsiaTheme="minorEastAsia" w:hAnsiTheme="minorHAnsi" w:cstheme="minorBidi"/>
            <w:noProof/>
            <w:szCs w:val="22"/>
          </w:rPr>
          <w:tab/>
        </w:r>
        <w:r w:rsidRPr="0010534E">
          <w:rPr>
            <w:rStyle w:val="afff1"/>
            <w:rFonts w:hint="eastAsia"/>
            <w:noProof/>
          </w:rPr>
          <w:t>系统容量</w:t>
        </w:r>
        <w:r>
          <w:rPr>
            <w:noProof/>
            <w:webHidden/>
          </w:rPr>
          <w:tab/>
        </w:r>
        <w:r>
          <w:rPr>
            <w:noProof/>
            <w:webHidden/>
          </w:rPr>
          <w:fldChar w:fldCharType="begin"/>
        </w:r>
        <w:r>
          <w:rPr>
            <w:noProof/>
            <w:webHidden/>
          </w:rPr>
          <w:instrText xml:space="preserve"> PAGEREF _Toc8915296 \h </w:instrText>
        </w:r>
        <w:r>
          <w:rPr>
            <w:noProof/>
            <w:webHidden/>
          </w:rPr>
        </w:r>
        <w:r>
          <w:rPr>
            <w:noProof/>
            <w:webHidden/>
          </w:rPr>
          <w:fldChar w:fldCharType="separate"/>
        </w:r>
        <w:r>
          <w:rPr>
            <w:noProof/>
            <w:webHidden/>
          </w:rPr>
          <w:t>20</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7" w:history="1">
        <w:r w:rsidRPr="0010534E">
          <w:rPr>
            <w:rStyle w:val="afff1"/>
            <w:noProof/>
          </w:rPr>
          <w:t>5.1.2.</w:t>
        </w:r>
        <w:r>
          <w:rPr>
            <w:rFonts w:asciiTheme="minorHAnsi" w:eastAsiaTheme="minorEastAsia" w:hAnsiTheme="minorHAnsi" w:cstheme="minorBidi"/>
            <w:noProof/>
            <w:szCs w:val="22"/>
          </w:rPr>
          <w:tab/>
        </w:r>
        <w:r w:rsidRPr="0010534E">
          <w:rPr>
            <w:rStyle w:val="afff1"/>
            <w:rFonts w:hint="eastAsia"/>
            <w:noProof/>
          </w:rPr>
          <w:t>系统响应时间</w:t>
        </w:r>
        <w:r>
          <w:rPr>
            <w:noProof/>
            <w:webHidden/>
          </w:rPr>
          <w:tab/>
        </w:r>
        <w:r>
          <w:rPr>
            <w:noProof/>
            <w:webHidden/>
          </w:rPr>
          <w:fldChar w:fldCharType="begin"/>
        </w:r>
        <w:r>
          <w:rPr>
            <w:noProof/>
            <w:webHidden/>
          </w:rPr>
          <w:instrText xml:space="preserve"> PAGEREF _Toc8915297 \h </w:instrText>
        </w:r>
        <w:r>
          <w:rPr>
            <w:noProof/>
            <w:webHidden/>
          </w:rPr>
        </w:r>
        <w:r>
          <w:rPr>
            <w:noProof/>
            <w:webHidden/>
          </w:rPr>
          <w:fldChar w:fldCharType="separate"/>
        </w:r>
        <w:r>
          <w:rPr>
            <w:noProof/>
            <w:webHidden/>
          </w:rPr>
          <w:t>21</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8" w:history="1">
        <w:r w:rsidRPr="0010534E">
          <w:rPr>
            <w:rStyle w:val="afff1"/>
            <w:noProof/>
          </w:rPr>
          <w:t>5.1.3.</w:t>
        </w:r>
        <w:r>
          <w:rPr>
            <w:rFonts w:asciiTheme="minorHAnsi" w:eastAsiaTheme="minorEastAsia" w:hAnsiTheme="minorHAnsi" w:cstheme="minorBidi"/>
            <w:noProof/>
            <w:szCs w:val="22"/>
          </w:rPr>
          <w:tab/>
        </w:r>
        <w:r w:rsidRPr="0010534E">
          <w:rPr>
            <w:rStyle w:val="afff1"/>
            <w:rFonts w:hint="eastAsia"/>
            <w:noProof/>
          </w:rPr>
          <w:t>事务失败率</w:t>
        </w:r>
        <w:r>
          <w:rPr>
            <w:noProof/>
            <w:webHidden/>
          </w:rPr>
          <w:tab/>
        </w:r>
        <w:r>
          <w:rPr>
            <w:noProof/>
            <w:webHidden/>
          </w:rPr>
          <w:fldChar w:fldCharType="begin"/>
        </w:r>
        <w:r>
          <w:rPr>
            <w:noProof/>
            <w:webHidden/>
          </w:rPr>
          <w:instrText xml:space="preserve"> PAGEREF _Toc8915298 \h </w:instrText>
        </w:r>
        <w:r>
          <w:rPr>
            <w:noProof/>
            <w:webHidden/>
          </w:rPr>
        </w:r>
        <w:r>
          <w:rPr>
            <w:noProof/>
            <w:webHidden/>
          </w:rPr>
          <w:fldChar w:fldCharType="separate"/>
        </w:r>
        <w:r>
          <w:rPr>
            <w:noProof/>
            <w:webHidden/>
          </w:rPr>
          <w:t>21</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299" w:history="1">
        <w:r w:rsidRPr="0010534E">
          <w:rPr>
            <w:rStyle w:val="afff1"/>
            <w:noProof/>
          </w:rPr>
          <w:t>5.1.4.</w:t>
        </w:r>
        <w:r>
          <w:rPr>
            <w:rFonts w:asciiTheme="minorHAnsi" w:eastAsiaTheme="minorEastAsia" w:hAnsiTheme="minorHAnsi" w:cstheme="minorBidi"/>
            <w:noProof/>
            <w:szCs w:val="22"/>
          </w:rPr>
          <w:tab/>
        </w:r>
        <w:r w:rsidRPr="0010534E">
          <w:rPr>
            <w:rStyle w:val="afff1"/>
            <w:rFonts w:hint="eastAsia"/>
            <w:noProof/>
          </w:rPr>
          <w:t>数据库性能</w:t>
        </w:r>
        <w:r>
          <w:rPr>
            <w:noProof/>
            <w:webHidden/>
          </w:rPr>
          <w:tab/>
        </w:r>
        <w:r>
          <w:rPr>
            <w:noProof/>
            <w:webHidden/>
          </w:rPr>
          <w:fldChar w:fldCharType="begin"/>
        </w:r>
        <w:r>
          <w:rPr>
            <w:noProof/>
            <w:webHidden/>
          </w:rPr>
          <w:instrText xml:space="preserve"> PAGEREF _Toc8915299 \h </w:instrText>
        </w:r>
        <w:r>
          <w:rPr>
            <w:noProof/>
            <w:webHidden/>
          </w:rPr>
        </w:r>
        <w:r>
          <w:rPr>
            <w:noProof/>
            <w:webHidden/>
          </w:rPr>
          <w:fldChar w:fldCharType="separate"/>
        </w:r>
        <w:r>
          <w:rPr>
            <w:noProof/>
            <w:webHidden/>
          </w:rPr>
          <w:t>21</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0" w:history="1">
        <w:r w:rsidRPr="0010534E">
          <w:rPr>
            <w:rStyle w:val="afff1"/>
            <w:noProof/>
          </w:rPr>
          <w:t>5.1.5.</w:t>
        </w:r>
        <w:r>
          <w:rPr>
            <w:rFonts w:asciiTheme="minorHAnsi" w:eastAsiaTheme="minorEastAsia" w:hAnsiTheme="minorHAnsi" w:cstheme="minorBidi"/>
            <w:noProof/>
            <w:szCs w:val="22"/>
          </w:rPr>
          <w:tab/>
        </w:r>
        <w:r w:rsidRPr="0010534E">
          <w:rPr>
            <w:rStyle w:val="afff1"/>
            <w:rFonts w:hint="eastAsia"/>
            <w:noProof/>
          </w:rPr>
          <w:t>应用服务器性能</w:t>
        </w:r>
        <w:r>
          <w:rPr>
            <w:noProof/>
            <w:webHidden/>
          </w:rPr>
          <w:tab/>
        </w:r>
        <w:r>
          <w:rPr>
            <w:noProof/>
            <w:webHidden/>
          </w:rPr>
          <w:fldChar w:fldCharType="begin"/>
        </w:r>
        <w:r>
          <w:rPr>
            <w:noProof/>
            <w:webHidden/>
          </w:rPr>
          <w:instrText xml:space="preserve"> PAGEREF _Toc8915300 \h </w:instrText>
        </w:r>
        <w:r>
          <w:rPr>
            <w:noProof/>
            <w:webHidden/>
          </w:rPr>
        </w:r>
        <w:r>
          <w:rPr>
            <w:noProof/>
            <w:webHidden/>
          </w:rPr>
          <w:fldChar w:fldCharType="separate"/>
        </w:r>
        <w:r>
          <w:rPr>
            <w:noProof/>
            <w:webHidden/>
          </w:rPr>
          <w:t>21</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01" w:history="1">
        <w:r w:rsidRPr="0010534E">
          <w:rPr>
            <w:rStyle w:val="afff1"/>
            <w:noProof/>
          </w:rPr>
          <w:t>5.2.</w:t>
        </w:r>
        <w:r>
          <w:rPr>
            <w:rFonts w:asciiTheme="minorHAnsi" w:eastAsiaTheme="minorEastAsia" w:hAnsiTheme="minorHAnsi" w:cstheme="minorBidi"/>
            <w:noProof/>
            <w:szCs w:val="22"/>
          </w:rPr>
          <w:tab/>
        </w:r>
        <w:r w:rsidRPr="0010534E">
          <w:rPr>
            <w:rStyle w:val="afff1"/>
            <w:rFonts w:hint="eastAsia"/>
            <w:noProof/>
          </w:rPr>
          <w:t>可靠性</w:t>
        </w:r>
        <w:r>
          <w:rPr>
            <w:noProof/>
            <w:webHidden/>
          </w:rPr>
          <w:tab/>
        </w:r>
        <w:r>
          <w:rPr>
            <w:noProof/>
            <w:webHidden/>
          </w:rPr>
          <w:fldChar w:fldCharType="begin"/>
        </w:r>
        <w:r>
          <w:rPr>
            <w:noProof/>
            <w:webHidden/>
          </w:rPr>
          <w:instrText xml:space="preserve"> PAGEREF _Toc8915301 \h </w:instrText>
        </w:r>
        <w:r>
          <w:rPr>
            <w:noProof/>
            <w:webHidden/>
          </w:rPr>
        </w:r>
        <w:r>
          <w:rPr>
            <w:noProof/>
            <w:webHidden/>
          </w:rPr>
          <w:fldChar w:fldCharType="separate"/>
        </w:r>
        <w:r>
          <w:rPr>
            <w:noProof/>
            <w:webHidden/>
          </w:rPr>
          <w:t>22</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02" w:history="1">
        <w:r w:rsidRPr="0010534E">
          <w:rPr>
            <w:rStyle w:val="afff1"/>
            <w:noProof/>
          </w:rPr>
          <w:t>5.3.</w:t>
        </w:r>
        <w:r>
          <w:rPr>
            <w:rFonts w:asciiTheme="minorHAnsi" w:eastAsiaTheme="minorEastAsia" w:hAnsiTheme="minorHAnsi" w:cstheme="minorBidi"/>
            <w:noProof/>
            <w:szCs w:val="22"/>
          </w:rPr>
          <w:tab/>
        </w:r>
        <w:r w:rsidRPr="0010534E">
          <w:rPr>
            <w:rStyle w:val="afff1"/>
            <w:rFonts w:hint="eastAsia"/>
            <w:noProof/>
          </w:rPr>
          <w:t>可扩展性</w:t>
        </w:r>
        <w:r>
          <w:rPr>
            <w:noProof/>
            <w:webHidden/>
          </w:rPr>
          <w:tab/>
        </w:r>
        <w:r>
          <w:rPr>
            <w:noProof/>
            <w:webHidden/>
          </w:rPr>
          <w:fldChar w:fldCharType="begin"/>
        </w:r>
        <w:r>
          <w:rPr>
            <w:noProof/>
            <w:webHidden/>
          </w:rPr>
          <w:instrText xml:space="preserve"> PAGEREF _Toc8915302 \h </w:instrText>
        </w:r>
        <w:r>
          <w:rPr>
            <w:noProof/>
            <w:webHidden/>
          </w:rPr>
        </w:r>
        <w:r>
          <w:rPr>
            <w:noProof/>
            <w:webHidden/>
          </w:rPr>
          <w:fldChar w:fldCharType="separate"/>
        </w:r>
        <w:r>
          <w:rPr>
            <w:noProof/>
            <w:webHidden/>
          </w:rPr>
          <w:t>22</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03" w:history="1">
        <w:r w:rsidRPr="0010534E">
          <w:rPr>
            <w:rStyle w:val="afff1"/>
            <w:noProof/>
          </w:rPr>
          <w:t>5.4.</w:t>
        </w:r>
        <w:r>
          <w:rPr>
            <w:rFonts w:asciiTheme="minorHAnsi" w:eastAsiaTheme="minorEastAsia" w:hAnsiTheme="minorHAnsi" w:cstheme="minorBidi"/>
            <w:noProof/>
            <w:szCs w:val="22"/>
          </w:rPr>
          <w:tab/>
        </w:r>
        <w:r w:rsidRPr="0010534E">
          <w:rPr>
            <w:rStyle w:val="afff1"/>
            <w:rFonts w:hint="eastAsia"/>
            <w:noProof/>
          </w:rPr>
          <w:t>安全性</w:t>
        </w:r>
        <w:r>
          <w:rPr>
            <w:noProof/>
            <w:webHidden/>
          </w:rPr>
          <w:tab/>
        </w:r>
        <w:r>
          <w:rPr>
            <w:noProof/>
            <w:webHidden/>
          </w:rPr>
          <w:fldChar w:fldCharType="begin"/>
        </w:r>
        <w:r>
          <w:rPr>
            <w:noProof/>
            <w:webHidden/>
          </w:rPr>
          <w:instrText xml:space="preserve"> PAGEREF _Toc8915303 \h </w:instrText>
        </w:r>
        <w:r>
          <w:rPr>
            <w:noProof/>
            <w:webHidden/>
          </w:rPr>
        </w:r>
        <w:r>
          <w:rPr>
            <w:noProof/>
            <w:webHidden/>
          </w:rPr>
          <w:fldChar w:fldCharType="separate"/>
        </w:r>
        <w:r>
          <w:rPr>
            <w:noProof/>
            <w:webHidden/>
          </w:rPr>
          <w:t>22</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4" w:history="1">
        <w:r w:rsidRPr="0010534E">
          <w:rPr>
            <w:rStyle w:val="afff1"/>
            <w:noProof/>
          </w:rPr>
          <w:t>5.4.1.</w:t>
        </w:r>
        <w:r>
          <w:rPr>
            <w:rFonts w:asciiTheme="minorHAnsi" w:eastAsiaTheme="minorEastAsia" w:hAnsiTheme="minorHAnsi" w:cstheme="minorBidi"/>
            <w:noProof/>
            <w:szCs w:val="22"/>
          </w:rPr>
          <w:tab/>
        </w:r>
        <w:r w:rsidRPr="0010534E">
          <w:rPr>
            <w:rStyle w:val="afff1"/>
            <w:rFonts w:hint="eastAsia"/>
            <w:noProof/>
          </w:rPr>
          <w:t>系统安全定级</w:t>
        </w:r>
        <w:r>
          <w:rPr>
            <w:noProof/>
            <w:webHidden/>
          </w:rPr>
          <w:tab/>
        </w:r>
        <w:r>
          <w:rPr>
            <w:noProof/>
            <w:webHidden/>
          </w:rPr>
          <w:fldChar w:fldCharType="begin"/>
        </w:r>
        <w:r>
          <w:rPr>
            <w:noProof/>
            <w:webHidden/>
          </w:rPr>
          <w:instrText xml:space="preserve"> PAGEREF _Toc8915304 \h </w:instrText>
        </w:r>
        <w:r>
          <w:rPr>
            <w:noProof/>
            <w:webHidden/>
          </w:rPr>
        </w:r>
        <w:r>
          <w:rPr>
            <w:noProof/>
            <w:webHidden/>
          </w:rPr>
          <w:fldChar w:fldCharType="separate"/>
        </w:r>
        <w:r>
          <w:rPr>
            <w:noProof/>
            <w:webHidden/>
          </w:rPr>
          <w:t>22</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5" w:history="1">
        <w:r w:rsidRPr="0010534E">
          <w:rPr>
            <w:rStyle w:val="afff1"/>
            <w:noProof/>
          </w:rPr>
          <w:t>5.4.2.</w:t>
        </w:r>
        <w:r>
          <w:rPr>
            <w:rFonts w:asciiTheme="minorHAnsi" w:eastAsiaTheme="minorEastAsia" w:hAnsiTheme="minorHAnsi" w:cstheme="minorBidi"/>
            <w:noProof/>
            <w:szCs w:val="22"/>
          </w:rPr>
          <w:tab/>
        </w:r>
        <w:r w:rsidRPr="0010534E">
          <w:rPr>
            <w:rStyle w:val="afff1"/>
            <w:rFonts w:hint="eastAsia"/>
            <w:noProof/>
          </w:rPr>
          <w:t>主机安全</w:t>
        </w:r>
        <w:r>
          <w:rPr>
            <w:noProof/>
            <w:webHidden/>
          </w:rPr>
          <w:tab/>
        </w:r>
        <w:r>
          <w:rPr>
            <w:noProof/>
            <w:webHidden/>
          </w:rPr>
          <w:fldChar w:fldCharType="begin"/>
        </w:r>
        <w:r>
          <w:rPr>
            <w:noProof/>
            <w:webHidden/>
          </w:rPr>
          <w:instrText xml:space="preserve"> PAGEREF _Toc8915305 \h </w:instrText>
        </w:r>
        <w:r>
          <w:rPr>
            <w:noProof/>
            <w:webHidden/>
          </w:rPr>
        </w:r>
        <w:r>
          <w:rPr>
            <w:noProof/>
            <w:webHidden/>
          </w:rPr>
          <w:fldChar w:fldCharType="separate"/>
        </w:r>
        <w:r>
          <w:rPr>
            <w:noProof/>
            <w:webHidden/>
          </w:rPr>
          <w:t>23</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6" w:history="1">
        <w:r w:rsidRPr="0010534E">
          <w:rPr>
            <w:rStyle w:val="afff1"/>
            <w:noProof/>
          </w:rPr>
          <w:t>5.4.3.</w:t>
        </w:r>
        <w:r>
          <w:rPr>
            <w:rFonts w:asciiTheme="minorHAnsi" w:eastAsiaTheme="minorEastAsia" w:hAnsiTheme="minorHAnsi" w:cstheme="minorBidi"/>
            <w:noProof/>
            <w:szCs w:val="22"/>
          </w:rPr>
          <w:tab/>
        </w:r>
        <w:r w:rsidRPr="0010534E">
          <w:rPr>
            <w:rStyle w:val="afff1"/>
            <w:rFonts w:hint="eastAsia"/>
            <w:noProof/>
          </w:rPr>
          <w:t>应用安全</w:t>
        </w:r>
        <w:r>
          <w:rPr>
            <w:noProof/>
            <w:webHidden/>
          </w:rPr>
          <w:tab/>
        </w:r>
        <w:r>
          <w:rPr>
            <w:noProof/>
            <w:webHidden/>
          </w:rPr>
          <w:fldChar w:fldCharType="begin"/>
        </w:r>
        <w:r>
          <w:rPr>
            <w:noProof/>
            <w:webHidden/>
          </w:rPr>
          <w:instrText xml:space="preserve"> PAGEREF _Toc8915306 \h </w:instrText>
        </w:r>
        <w:r>
          <w:rPr>
            <w:noProof/>
            <w:webHidden/>
          </w:rPr>
        </w:r>
        <w:r>
          <w:rPr>
            <w:noProof/>
            <w:webHidden/>
          </w:rPr>
          <w:fldChar w:fldCharType="separate"/>
        </w:r>
        <w:r>
          <w:rPr>
            <w:noProof/>
            <w:webHidden/>
          </w:rPr>
          <w:t>23</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7" w:history="1">
        <w:r w:rsidRPr="0010534E">
          <w:rPr>
            <w:rStyle w:val="afff1"/>
            <w:noProof/>
          </w:rPr>
          <w:t>5.4.4.</w:t>
        </w:r>
        <w:r>
          <w:rPr>
            <w:rFonts w:asciiTheme="minorHAnsi" w:eastAsiaTheme="minorEastAsia" w:hAnsiTheme="minorHAnsi" w:cstheme="minorBidi"/>
            <w:noProof/>
            <w:szCs w:val="22"/>
          </w:rPr>
          <w:tab/>
        </w:r>
        <w:r w:rsidRPr="0010534E">
          <w:rPr>
            <w:rStyle w:val="afff1"/>
            <w:rFonts w:hint="eastAsia"/>
            <w:noProof/>
          </w:rPr>
          <w:t>数据安全</w:t>
        </w:r>
        <w:r>
          <w:rPr>
            <w:noProof/>
            <w:webHidden/>
          </w:rPr>
          <w:tab/>
        </w:r>
        <w:r>
          <w:rPr>
            <w:noProof/>
            <w:webHidden/>
          </w:rPr>
          <w:fldChar w:fldCharType="begin"/>
        </w:r>
        <w:r>
          <w:rPr>
            <w:noProof/>
            <w:webHidden/>
          </w:rPr>
          <w:instrText xml:space="preserve"> PAGEREF _Toc8915307 \h </w:instrText>
        </w:r>
        <w:r>
          <w:rPr>
            <w:noProof/>
            <w:webHidden/>
          </w:rPr>
        </w:r>
        <w:r>
          <w:rPr>
            <w:noProof/>
            <w:webHidden/>
          </w:rPr>
          <w:fldChar w:fldCharType="separate"/>
        </w:r>
        <w:r>
          <w:rPr>
            <w:noProof/>
            <w:webHidden/>
          </w:rPr>
          <w:t>25</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8" w:history="1">
        <w:r w:rsidRPr="0010534E">
          <w:rPr>
            <w:rStyle w:val="afff1"/>
            <w:noProof/>
          </w:rPr>
          <w:t>5.4.5.</w:t>
        </w:r>
        <w:r>
          <w:rPr>
            <w:rFonts w:asciiTheme="minorHAnsi" w:eastAsiaTheme="minorEastAsia" w:hAnsiTheme="minorHAnsi" w:cstheme="minorBidi"/>
            <w:noProof/>
            <w:szCs w:val="22"/>
          </w:rPr>
          <w:tab/>
        </w:r>
        <w:r w:rsidRPr="0010534E">
          <w:rPr>
            <w:rStyle w:val="afff1"/>
            <w:rFonts w:hint="eastAsia"/>
            <w:noProof/>
          </w:rPr>
          <w:t>网络安全</w:t>
        </w:r>
        <w:r>
          <w:rPr>
            <w:noProof/>
            <w:webHidden/>
          </w:rPr>
          <w:tab/>
        </w:r>
        <w:r>
          <w:rPr>
            <w:noProof/>
            <w:webHidden/>
          </w:rPr>
          <w:fldChar w:fldCharType="begin"/>
        </w:r>
        <w:r>
          <w:rPr>
            <w:noProof/>
            <w:webHidden/>
          </w:rPr>
          <w:instrText xml:space="preserve"> PAGEREF _Toc8915308 \h </w:instrText>
        </w:r>
        <w:r>
          <w:rPr>
            <w:noProof/>
            <w:webHidden/>
          </w:rPr>
        </w:r>
        <w:r>
          <w:rPr>
            <w:noProof/>
            <w:webHidden/>
          </w:rPr>
          <w:fldChar w:fldCharType="separate"/>
        </w:r>
        <w:r>
          <w:rPr>
            <w:noProof/>
            <w:webHidden/>
          </w:rPr>
          <w:t>25</w:t>
        </w:r>
        <w:r>
          <w:rPr>
            <w:noProof/>
            <w:webHidden/>
          </w:rPr>
          <w:fldChar w:fldCharType="end"/>
        </w:r>
      </w:hyperlink>
    </w:p>
    <w:p w:rsidR="007604FD" w:rsidRDefault="007604FD">
      <w:pPr>
        <w:pStyle w:val="30"/>
        <w:tabs>
          <w:tab w:val="left" w:pos="1470"/>
        </w:tabs>
        <w:ind w:firstLine="210"/>
        <w:rPr>
          <w:rFonts w:asciiTheme="minorHAnsi" w:eastAsiaTheme="minorEastAsia" w:hAnsiTheme="minorHAnsi" w:cstheme="minorBidi"/>
          <w:noProof/>
          <w:szCs w:val="22"/>
        </w:rPr>
      </w:pPr>
      <w:hyperlink w:anchor="_Toc8915309" w:history="1">
        <w:r w:rsidRPr="0010534E">
          <w:rPr>
            <w:rStyle w:val="afff1"/>
            <w:noProof/>
          </w:rPr>
          <w:t>5.4.6.</w:t>
        </w:r>
        <w:r>
          <w:rPr>
            <w:rFonts w:asciiTheme="minorHAnsi" w:eastAsiaTheme="minorEastAsia" w:hAnsiTheme="minorHAnsi" w:cstheme="minorBidi"/>
            <w:noProof/>
            <w:szCs w:val="22"/>
          </w:rPr>
          <w:tab/>
        </w:r>
        <w:r w:rsidRPr="0010534E">
          <w:rPr>
            <w:rStyle w:val="afff1"/>
            <w:rFonts w:hint="eastAsia"/>
            <w:noProof/>
          </w:rPr>
          <w:t>终端安全</w:t>
        </w:r>
        <w:r>
          <w:rPr>
            <w:noProof/>
            <w:webHidden/>
          </w:rPr>
          <w:tab/>
        </w:r>
        <w:r>
          <w:rPr>
            <w:noProof/>
            <w:webHidden/>
          </w:rPr>
          <w:fldChar w:fldCharType="begin"/>
        </w:r>
        <w:r>
          <w:rPr>
            <w:noProof/>
            <w:webHidden/>
          </w:rPr>
          <w:instrText xml:space="preserve"> PAGEREF _Toc8915309 \h </w:instrText>
        </w:r>
        <w:r>
          <w:rPr>
            <w:noProof/>
            <w:webHidden/>
          </w:rPr>
        </w:r>
        <w:r>
          <w:rPr>
            <w:noProof/>
            <w:webHidden/>
          </w:rPr>
          <w:fldChar w:fldCharType="separate"/>
        </w:r>
        <w:r>
          <w:rPr>
            <w:noProof/>
            <w:webHidden/>
          </w:rPr>
          <w:t>25</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0" w:history="1">
        <w:r w:rsidRPr="0010534E">
          <w:rPr>
            <w:rStyle w:val="afff1"/>
            <w:noProof/>
          </w:rPr>
          <w:t>5.5.</w:t>
        </w:r>
        <w:r>
          <w:rPr>
            <w:rFonts w:asciiTheme="minorHAnsi" w:eastAsiaTheme="minorEastAsia" w:hAnsiTheme="minorHAnsi" w:cstheme="minorBidi"/>
            <w:noProof/>
            <w:szCs w:val="22"/>
          </w:rPr>
          <w:tab/>
        </w:r>
        <w:r w:rsidRPr="0010534E">
          <w:rPr>
            <w:rStyle w:val="afff1"/>
            <w:rFonts w:hint="eastAsia"/>
            <w:noProof/>
          </w:rPr>
          <w:t>可测试性</w:t>
        </w:r>
        <w:r>
          <w:rPr>
            <w:noProof/>
            <w:webHidden/>
          </w:rPr>
          <w:tab/>
        </w:r>
        <w:r>
          <w:rPr>
            <w:noProof/>
            <w:webHidden/>
          </w:rPr>
          <w:fldChar w:fldCharType="begin"/>
        </w:r>
        <w:r>
          <w:rPr>
            <w:noProof/>
            <w:webHidden/>
          </w:rPr>
          <w:instrText xml:space="preserve"> PAGEREF _Toc8915310 \h </w:instrText>
        </w:r>
        <w:r>
          <w:rPr>
            <w:noProof/>
            <w:webHidden/>
          </w:rPr>
        </w:r>
        <w:r>
          <w:rPr>
            <w:noProof/>
            <w:webHidden/>
          </w:rPr>
          <w:fldChar w:fldCharType="separate"/>
        </w:r>
        <w:r>
          <w:rPr>
            <w:noProof/>
            <w:webHidden/>
          </w:rPr>
          <w:t>26</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1" w:history="1">
        <w:r w:rsidRPr="0010534E">
          <w:rPr>
            <w:rStyle w:val="afff1"/>
            <w:noProof/>
          </w:rPr>
          <w:t>5.6.</w:t>
        </w:r>
        <w:r>
          <w:rPr>
            <w:rFonts w:asciiTheme="minorHAnsi" w:eastAsiaTheme="minorEastAsia" w:hAnsiTheme="minorHAnsi" w:cstheme="minorBidi"/>
            <w:noProof/>
            <w:szCs w:val="22"/>
          </w:rPr>
          <w:tab/>
        </w:r>
        <w:r w:rsidRPr="0010534E">
          <w:rPr>
            <w:rStyle w:val="afff1"/>
            <w:rFonts w:hint="eastAsia"/>
            <w:noProof/>
          </w:rPr>
          <w:t>可管理性</w:t>
        </w:r>
        <w:r>
          <w:rPr>
            <w:noProof/>
            <w:webHidden/>
          </w:rPr>
          <w:tab/>
        </w:r>
        <w:r>
          <w:rPr>
            <w:noProof/>
            <w:webHidden/>
          </w:rPr>
          <w:fldChar w:fldCharType="begin"/>
        </w:r>
        <w:r>
          <w:rPr>
            <w:noProof/>
            <w:webHidden/>
          </w:rPr>
          <w:instrText xml:space="preserve"> PAGEREF _Toc8915311 \h </w:instrText>
        </w:r>
        <w:r>
          <w:rPr>
            <w:noProof/>
            <w:webHidden/>
          </w:rPr>
        </w:r>
        <w:r>
          <w:rPr>
            <w:noProof/>
            <w:webHidden/>
          </w:rPr>
          <w:fldChar w:fldCharType="separate"/>
        </w:r>
        <w:r>
          <w:rPr>
            <w:noProof/>
            <w:webHidden/>
          </w:rPr>
          <w:t>26</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2" w:history="1">
        <w:r w:rsidRPr="0010534E">
          <w:rPr>
            <w:rStyle w:val="afff1"/>
            <w:noProof/>
          </w:rPr>
          <w:t>5.7.</w:t>
        </w:r>
        <w:r>
          <w:rPr>
            <w:rFonts w:asciiTheme="minorHAnsi" w:eastAsiaTheme="minorEastAsia" w:hAnsiTheme="minorHAnsi" w:cstheme="minorBidi"/>
            <w:noProof/>
            <w:szCs w:val="22"/>
          </w:rPr>
          <w:tab/>
        </w:r>
        <w:r w:rsidRPr="0010534E">
          <w:rPr>
            <w:rStyle w:val="afff1"/>
            <w:rFonts w:hint="eastAsia"/>
            <w:noProof/>
          </w:rPr>
          <w:t>可维护性</w:t>
        </w:r>
        <w:r>
          <w:rPr>
            <w:noProof/>
            <w:webHidden/>
          </w:rPr>
          <w:tab/>
        </w:r>
        <w:r>
          <w:rPr>
            <w:noProof/>
            <w:webHidden/>
          </w:rPr>
          <w:fldChar w:fldCharType="begin"/>
        </w:r>
        <w:r>
          <w:rPr>
            <w:noProof/>
            <w:webHidden/>
          </w:rPr>
          <w:instrText xml:space="preserve"> PAGEREF _Toc8915312 \h </w:instrText>
        </w:r>
        <w:r>
          <w:rPr>
            <w:noProof/>
            <w:webHidden/>
          </w:rPr>
        </w:r>
        <w:r>
          <w:rPr>
            <w:noProof/>
            <w:webHidden/>
          </w:rPr>
          <w:fldChar w:fldCharType="separate"/>
        </w:r>
        <w:r>
          <w:rPr>
            <w:noProof/>
            <w:webHidden/>
          </w:rPr>
          <w:t>27</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3" w:history="1">
        <w:r w:rsidRPr="0010534E">
          <w:rPr>
            <w:rStyle w:val="afff1"/>
            <w:noProof/>
          </w:rPr>
          <w:t>5.8.</w:t>
        </w:r>
        <w:r>
          <w:rPr>
            <w:rFonts w:asciiTheme="minorHAnsi" w:eastAsiaTheme="minorEastAsia" w:hAnsiTheme="minorHAnsi" w:cstheme="minorBidi"/>
            <w:noProof/>
            <w:szCs w:val="22"/>
          </w:rPr>
          <w:tab/>
        </w:r>
        <w:r w:rsidRPr="0010534E">
          <w:rPr>
            <w:rStyle w:val="afff1"/>
            <w:rFonts w:hint="eastAsia"/>
            <w:noProof/>
          </w:rPr>
          <w:t>用户特性</w:t>
        </w:r>
        <w:r>
          <w:rPr>
            <w:noProof/>
            <w:webHidden/>
          </w:rPr>
          <w:tab/>
        </w:r>
        <w:r>
          <w:rPr>
            <w:noProof/>
            <w:webHidden/>
          </w:rPr>
          <w:fldChar w:fldCharType="begin"/>
        </w:r>
        <w:r>
          <w:rPr>
            <w:noProof/>
            <w:webHidden/>
          </w:rPr>
          <w:instrText xml:space="preserve"> PAGEREF _Toc8915313 \h </w:instrText>
        </w:r>
        <w:r>
          <w:rPr>
            <w:noProof/>
            <w:webHidden/>
          </w:rPr>
        </w:r>
        <w:r>
          <w:rPr>
            <w:noProof/>
            <w:webHidden/>
          </w:rPr>
          <w:fldChar w:fldCharType="separate"/>
        </w:r>
        <w:r>
          <w:rPr>
            <w:noProof/>
            <w:webHidden/>
          </w:rPr>
          <w:t>27</w:t>
        </w:r>
        <w:r>
          <w:rPr>
            <w:noProof/>
            <w:webHidden/>
          </w:rPr>
          <w:fldChar w:fldCharType="end"/>
        </w:r>
      </w:hyperlink>
    </w:p>
    <w:p w:rsidR="007604FD" w:rsidRDefault="007604FD">
      <w:pPr>
        <w:pStyle w:val="10"/>
        <w:tabs>
          <w:tab w:val="left" w:pos="1470"/>
        </w:tabs>
        <w:spacing w:before="78" w:after="78"/>
        <w:rPr>
          <w:rFonts w:asciiTheme="minorHAnsi" w:eastAsiaTheme="minorEastAsia" w:hAnsiTheme="minorHAnsi" w:cstheme="minorBidi"/>
          <w:noProof/>
          <w:szCs w:val="22"/>
        </w:rPr>
      </w:pPr>
      <w:hyperlink w:anchor="_Toc8915314" w:history="1">
        <w:r w:rsidRPr="0010534E">
          <w:rPr>
            <w:rStyle w:val="afff1"/>
            <w:noProof/>
          </w:rPr>
          <w:t>6.</w:t>
        </w:r>
        <w:r>
          <w:rPr>
            <w:rFonts w:asciiTheme="minorHAnsi" w:eastAsiaTheme="minorEastAsia" w:hAnsiTheme="minorHAnsi" w:cstheme="minorBidi"/>
            <w:noProof/>
            <w:szCs w:val="22"/>
          </w:rPr>
          <w:tab/>
        </w:r>
        <w:r w:rsidRPr="0010534E">
          <w:rPr>
            <w:rStyle w:val="afff1"/>
            <w:rFonts w:hint="eastAsia"/>
            <w:noProof/>
          </w:rPr>
          <w:t>附录</w:t>
        </w:r>
        <w:r>
          <w:rPr>
            <w:noProof/>
            <w:webHidden/>
          </w:rPr>
          <w:tab/>
        </w:r>
        <w:r>
          <w:rPr>
            <w:noProof/>
            <w:webHidden/>
          </w:rPr>
          <w:fldChar w:fldCharType="begin"/>
        </w:r>
        <w:r>
          <w:rPr>
            <w:noProof/>
            <w:webHidden/>
          </w:rPr>
          <w:instrText xml:space="preserve"> PAGEREF _Toc8915314 \h </w:instrText>
        </w:r>
        <w:r>
          <w:rPr>
            <w:noProof/>
            <w:webHidden/>
          </w:rPr>
        </w:r>
        <w:r>
          <w:rPr>
            <w:noProof/>
            <w:webHidden/>
          </w:rPr>
          <w:fldChar w:fldCharType="separate"/>
        </w:r>
        <w:r>
          <w:rPr>
            <w:noProof/>
            <w:webHidden/>
          </w:rPr>
          <w:t>28</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5" w:history="1">
        <w:r w:rsidRPr="0010534E">
          <w:rPr>
            <w:rStyle w:val="afff1"/>
            <w:noProof/>
          </w:rPr>
          <w:t>6.1.</w:t>
        </w:r>
        <w:r>
          <w:rPr>
            <w:rFonts w:asciiTheme="minorHAnsi" w:eastAsiaTheme="minorEastAsia" w:hAnsiTheme="minorHAnsi" w:cstheme="minorBidi"/>
            <w:noProof/>
            <w:szCs w:val="22"/>
          </w:rPr>
          <w:tab/>
        </w:r>
        <w:r w:rsidRPr="0010534E">
          <w:rPr>
            <w:rStyle w:val="afff1"/>
            <w:rFonts w:hint="eastAsia"/>
            <w:noProof/>
          </w:rPr>
          <w:t>业务信息详单</w:t>
        </w:r>
        <w:r>
          <w:rPr>
            <w:noProof/>
            <w:webHidden/>
          </w:rPr>
          <w:tab/>
        </w:r>
        <w:r>
          <w:rPr>
            <w:noProof/>
            <w:webHidden/>
          </w:rPr>
          <w:fldChar w:fldCharType="begin"/>
        </w:r>
        <w:r>
          <w:rPr>
            <w:noProof/>
            <w:webHidden/>
          </w:rPr>
          <w:instrText xml:space="preserve"> PAGEREF _Toc8915315 \h </w:instrText>
        </w:r>
        <w:r>
          <w:rPr>
            <w:noProof/>
            <w:webHidden/>
          </w:rPr>
        </w:r>
        <w:r>
          <w:rPr>
            <w:noProof/>
            <w:webHidden/>
          </w:rPr>
          <w:fldChar w:fldCharType="separate"/>
        </w:r>
        <w:r>
          <w:rPr>
            <w:noProof/>
            <w:webHidden/>
          </w:rPr>
          <w:t>28</w:t>
        </w:r>
        <w:r>
          <w:rPr>
            <w:noProof/>
            <w:webHidden/>
          </w:rPr>
          <w:fldChar w:fldCharType="end"/>
        </w:r>
      </w:hyperlink>
    </w:p>
    <w:p w:rsidR="007604FD" w:rsidRDefault="007604FD">
      <w:pPr>
        <w:pStyle w:val="20"/>
        <w:tabs>
          <w:tab w:val="left" w:pos="1470"/>
        </w:tabs>
        <w:rPr>
          <w:rFonts w:asciiTheme="minorHAnsi" w:eastAsiaTheme="minorEastAsia" w:hAnsiTheme="minorHAnsi" w:cstheme="minorBidi"/>
          <w:noProof/>
          <w:szCs w:val="22"/>
        </w:rPr>
      </w:pPr>
      <w:hyperlink w:anchor="_Toc8915316" w:history="1">
        <w:r w:rsidRPr="0010534E">
          <w:rPr>
            <w:rStyle w:val="afff1"/>
            <w:noProof/>
          </w:rPr>
          <w:t>6.2.</w:t>
        </w:r>
        <w:r>
          <w:rPr>
            <w:rFonts w:asciiTheme="minorHAnsi" w:eastAsiaTheme="minorEastAsia" w:hAnsiTheme="minorHAnsi" w:cstheme="minorBidi"/>
            <w:noProof/>
            <w:szCs w:val="22"/>
          </w:rPr>
          <w:tab/>
        </w:r>
        <w:r w:rsidRPr="0010534E">
          <w:rPr>
            <w:rStyle w:val="afff1"/>
            <w:rFonts w:hint="eastAsia"/>
            <w:noProof/>
          </w:rPr>
          <w:t>需求跟踪矩阵</w:t>
        </w:r>
        <w:r>
          <w:rPr>
            <w:noProof/>
            <w:webHidden/>
          </w:rPr>
          <w:tab/>
        </w:r>
        <w:r>
          <w:rPr>
            <w:noProof/>
            <w:webHidden/>
          </w:rPr>
          <w:fldChar w:fldCharType="begin"/>
        </w:r>
        <w:r>
          <w:rPr>
            <w:noProof/>
            <w:webHidden/>
          </w:rPr>
          <w:instrText xml:space="preserve"> PAGEREF _Toc8915316 \h </w:instrText>
        </w:r>
        <w:r>
          <w:rPr>
            <w:noProof/>
            <w:webHidden/>
          </w:rPr>
        </w:r>
        <w:r>
          <w:rPr>
            <w:noProof/>
            <w:webHidden/>
          </w:rPr>
          <w:fldChar w:fldCharType="separate"/>
        </w:r>
        <w:r>
          <w:rPr>
            <w:noProof/>
            <w:webHidden/>
          </w:rPr>
          <w:t>28</w:t>
        </w:r>
        <w:r>
          <w:rPr>
            <w:noProof/>
            <w:webHidden/>
          </w:rPr>
          <w:fldChar w:fldCharType="end"/>
        </w:r>
      </w:hyperlink>
    </w:p>
    <w:p w:rsidR="00AF211A" w:rsidRDefault="005937B3">
      <w:pPr>
        <w:widowControl/>
        <w:jc w:val="left"/>
        <w:rPr>
          <w:rFonts w:ascii="宋体" w:hAnsi="宋体"/>
          <w:b/>
        </w:rPr>
      </w:pPr>
      <w:r>
        <w:rPr>
          <w:rFonts w:ascii="宋体" w:hAnsi="宋体"/>
        </w:rPr>
        <w:fldChar w:fldCharType="end"/>
      </w:r>
    </w:p>
    <w:p w:rsidR="00AF211A" w:rsidRDefault="00AF211A">
      <w:pPr>
        <w:widowControl/>
        <w:jc w:val="left"/>
        <w:rPr>
          <w:b/>
          <w:sz w:val="32"/>
        </w:rPr>
      </w:pPr>
    </w:p>
    <w:p w:rsidR="00AF211A" w:rsidRDefault="005937B3">
      <w:pPr>
        <w:widowControl/>
        <w:jc w:val="left"/>
        <w:rPr>
          <w:b/>
          <w:sz w:val="32"/>
        </w:rPr>
        <w:sectPr w:rsidR="00AF211A">
          <w:headerReference w:type="default" r:id="rId10"/>
          <w:footerReference w:type="default" r:id="rId11"/>
          <w:footerReference w:type="first" r:id="rId12"/>
          <w:pgSz w:w="11906" w:h="16838"/>
          <w:pgMar w:top="1814" w:right="1134" w:bottom="1134" w:left="1134" w:header="851" w:footer="992" w:gutter="0"/>
          <w:cols w:space="720"/>
          <w:docGrid w:type="lines" w:linePitch="312"/>
        </w:sectPr>
      </w:pPr>
      <w:r>
        <w:rPr>
          <w:b/>
          <w:sz w:val="32"/>
        </w:rPr>
        <w:br w:type="page"/>
      </w:r>
    </w:p>
    <w:p w:rsidR="00AF211A" w:rsidRDefault="005937B3">
      <w:pPr>
        <w:pStyle w:val="1"/>
        <w:numPr>
          <w:ilvl w:val="0"/>
          <w:numId w:val="17"/>
        </w:numPr>
        <w:rPr>
          <w:bCs w:val="0"/>
        </w:rPr>
      </w:pPr>
      <w:bookmarkStart w:id="1" w:name="_Toc358152101"/>
      <w:bookmarkStart w:id="2" w:name="_Toc358131207"/>
      <w:bookmarkStart w:id="3" w:name="_Toc358121925"/>
      <w:bookmarkStart w:id="4" w:name="_Toc358153813"/>
      <w:bookmarkStart w:id="5" w:name="_Toc357762078"/>
      <w:bookmarkStart w:id="6" w:name="_Toc8915249"/>
      <w:r>
        <w:rPr>
          <w:rFonts w:hint="eastAsia"/>
          <w:bCs w:val="0"/>
        </w:rPr>
        <w:lastRenderedPageBreak/>
        <w:t>概述</w:t>
      </w:r>
      <w:bookmarkEnd w:id="1"/>
      <w:bookmarkEnd w:id="2"/>
      <w:bookmarkEnd w:id="3"/>
      <w:bookmarkEnd w:id="4"/>
      <w:bookmarkEnd w:id="5"/>
      <w:bookmarkEnd w:id="6"/>
    </w:p>
    <w:p w:rsidR="00AF211A" w:rsidRDefault="005937B3">
      <w:pPr>
        <w:pStyle w:val="2"/>
        <w:numPr>
          <w:ilvl w:val="1"/>
          <w:numId w:val="17"/>
        </w:numPr>
        <w:spacing w:line="415" w:lineRule="auto"/>
        <w:rPr>
          <w:bCs w:val="0"/>
          <w:sz w:val="24"/>
          <w:szCs w:val="24"/>
        </w:rPr>
      </w:pPr>
      <w:bookmarkStart w:id="7" w:name="_Toc358131208"/>
      <w:bookmarkStart w:id="8" w:name="_Toc358152102"/>
      <w:bookmarkStart w:id="9" w:name="_Toc299637931"/>
      <w:bookmarkStart w:id="10" w:name="_Toc358153814"/>
      <w:bookmarkStart w:id="11" w:name="_Toc358121926"/>
      <w:bookmarkStart w:id="12" w:name="_Toc357762079"/>
      <w:bookmarkStart w:id="13" w:name="_Toc8915250"/>
      <w:r>
        <w:rPr>
          <w:rFonts w:hint="eastAsia"/>
          <w:bCs w:val="0"/>
          <w:sz w:val="24"/>
          <w:szCs w:val="24"/>
        </w:rPr>
        <w:t>编写目的</w:t>
      </w:r>
      <w:bookmarkEnd w:id="7"/>
      <w:bookmarkEnd w:id="8"/>
      <w:bookmarkEnd w:id="9"/>
      <w:bookmarkEnd w:id="10"/>
      <w:bookmarkEnd w:id="11"/>
      <w:bookmarkEnd w:id="12"/>
      <w:bookmarkEnd w:id="13"/>
    </w:p>
    <w:p w:rsidR="00AF211A" w:rsidRDefault="005937B3">
      <w:pPr>
        <w:pStyle w:val="111"/>
        <w:tabs>
          <w:tab w:val="left" w:pos="7055"/>
        </w:tabs>
        <w:spacing w:line="360" w:lineRule="auto"/>
        <w:ind w:firstLineChars="0"/>
        <w:jc w:val="left"/>
        <w:rPr>
          <w:sz w:val="21"/>
        </w:rPr>
      </w:pPr>
      <w:bookmarkStart w:id="14" w:name="_Toc286147948"/>
      <w:bookmarkStart w:id="15" w:name="_Toc358152103"/>
      <w:bookmarkStart w:id="16" w:name="_Toc358121927"/>
      <w:bookmarkStart w:id="17" w:name="_Toc358153815"/>
      <w:bookmarkStart w:id="18" w:name="_Toc357762080"/>
      <w:bookmarkStart w:id="19" w:name="_Toc358131209"/>
      <w:r>
        <w:rPr>
          <w:rFonts w:hint="eastAsia"/>
        </w:rPr>
        <w:t>本项目需求规格说明书是为用户及软件开发商和合作伙伴，理解和沟通关于配电网运检业务动态分析设计开发项目在开发中进行设计和开发的依据。它阐述了配电网运检业务动态分析设计开发的功能和范围，明确了所要达到的目标以及达到目标所需的条件，从而使双方对软件的初始规定有一个共同的理解，使之成为整个开发工作的基础，为该系统的需求定义、分析、设计、开发与测试提供指导。</w:t>
      </w:r>
    </w:p>
    <w:p w:rsidR="00AF211A" w:rsidRDefault="005937B3">
      <w:pPr>
        <w:pStyle w:val="2"/>
        <w:numPr>
          <w:ilvl w:val="1"/>
          <w:numId w:val="17"/>
        </w:numPr>
        <w:spacing w:line="415" w:lineRule="auto"/>
        <w:rPr>
          <w:bCs w:val="0"/>
          <w:sz w:val="24"/>
          <w:szCs w:val="24"/>
        </w:rPr>
      </w:pPr>
      <w:bookmarkStart w:id="20" w:name="_Toc8915251"/>
      <w:bookmarkEnd w:id="14"/>
      <w:r>
        <w:rPr>
          <w:rFonts w:hint="eastAsia"/>
          <w:bCs w:val="0"/>
          <w:sz w:val="24"/>
          <w:szCs w:val="24"/>
        </w:rPr>
        <w:t>术语与定义</w:t>
      </w:r>
      <w:bookmarkEnd w:id="15"/>
      <w:bookmarkEnd w:id="16"/>
      <w:bookmarkEnd w:id="17"/>
      <w:bookmarkEnd w:id="18"/>
      <w:bookmarkEnd w:id="19"/>
      <w:bookmarkEnd w:id="20"/>
    </w:p>
    <w:p w:rsidR="00AF211A" w:rsidRDefault="005937B3">
      <w:pPr>
        <w:pStyle w:val="afe"/>
        <w:jc w:val="center"/>
        <w:rPr>
          <w:rFonts w:ascii="宋体" w:eastAsia="宋体" w:hAnsi="宋体"/>
        </w:rPr>
      </w:pPr>
      <w:bookmarkStart w:id="21" w:name="_Toc513195663"/>
      <w:r>
        <w:rPr>
          <w:rFonts w:ascii="宋体" w:eastAsia="宋体" w:hAnsi="宋体" w:hint="eastAsia"/>
        </w:rPr>
        <w:t>表</w:t>
      </w:r>
      <w:r>
        <w:rPr>
          <w:rFonts w:ascii="宋体" w:eastAsia="宋体" w:hAnsi="宋体"/>
        </w:rPr>
        <w:t xml:space="preserve">1-1 </w:t>
      </w:r>
      <w:r>
        <w:rPr>
          <w:rFonts w:ascii="宋体" w:eastAsia="宋体" w:hAnsi="宋体" w:hint="eastAsia"/>
        </w:rPr>
        <w:t>术语与定义</w:t>
      </w:r>
      <w:bookmarkEnd w:id="21"/>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1"/>
        <w:gridCol w:w="1550"/>
        <w:gridCol w:w="6131"/>
      </w:tblGrid>
      <w:tr w:rsidR="00AF211A">
        <w:trPr>
          <w:jc w:val="center"/>
        </w:trPr>
        <w:tc>
          <w:tcPr>
            <w:tcW w:w="841" w:type="dxa"/>
            <w:shd w:val="clear" w:color="auto" w:fill="D9D9D9"/>
            <w:vAlign w:val="center"/>
          </w:tcPr>
          <w:p w:rsidR="00AF211A" w:rsidRDefault="005937B3">
            <w:pPr>
              <w:adjustRightInd w:val="0"/>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序号</w:t>
            </w:r>
          </w:p>
        </w:tc>
        <w:tc>
          <w:tcPr>
            <w:tcW w:w="1550" w:type="dxa"/>
            <w:shd w:val="clear" w:color="auto" w:fill="D9D9D9"/>
            <w:vAlign w:val="center"/>
          </w:tcPr>
          <w:p w:rsidR="00AF211A" w:rsidRDefault="005937B3">
            <w:pPr>
              <w:adjustRightInd w:val="0"/>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名词</w:t>
            </w:r>
          </w:p>
        </w:tc>
        <w:tc>
          <w:tcPr>
            <w:tcW w:w="6131" w:type="dxa"/>
            <w:shd w:val="clear" w:color="auto" w:fill="D9D9D9"/>
            <w:vAlign w:val="center"/>
          </w:tcPr>
          <w:p w:rsidR="00AF211A" w:rsidRDefault="005937B3">
            <w:pPr>
              <w:adjustRightInd w:val="0"/>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相关解释</w:t>
            </w:r>
          </w:p>
        </w:tc>
      </w:tr>
      <w:tr w:rsidR="00AF211A">
        <w:trPr>
          <w:trHeight w:val="669"/>
          <w:jc w:val="center"/>
        </w:trPr>
        <w:tc>
          <w:tcPr>
            <w:tcW w:w="841"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550" w:type="dxa"/>
            <w:vAlign w:val="center"/>
          </w:tcPr>
          <w:p w:rsidR="00AF211A" w:rsidRDefault="005937B3">
            <w:pPr>
              <w:jc w:val="center"/>
              <w:rPr>
                <w:rFonts w:asciiTheme="minorEastAsia" w:eastAsiaTheme="minorEastAsia" w:hAnsiTheme="minorEastAsia" w:cs="方正仿宋_GBK"/>
                <w:sz w:val="18"/>
                <w:szCs w:val="18"/>
              </w:rPr>
            </w:pPr>
            <w:r>
              <w:rPr>
                <w:rFonts w:asciiTheme="minorEastAsia" w:eastAsiaTheme="minorEastAsia" w:hAnsiTheme="minorEastAsia" w:cs="方正仿宋_GBK" w:hint="eastAsia"/>
                <w:sz w:val="18"/>
                <w:szCs w:val="18"/>
              </w:rPr>
              <w:t>下沉计算</w:t>
            </w:r>
          </w:p>
        </w:tc>
        <w:tc>
          <w:tcPr>
            <w:tcW w:w="6131" w:type="dxa"/>
            <w:vAlign w:val="center"/>
          </w:tcPr>
          <w:p w:rsidR="00AF211A" w:rsidRDefault="005937B3">
            <w:pPr>
              <w:rPr>
                <w:rFonts w:asciiTheme="minorEastAsia" w:eastAsiaTheme="minorEastAsia" w:hAnsiTheme="minorEastAsia" w:cs="方正仿宋_GBK"/>
                <w:sz w:val="18"/>
                <w:szCs w:val="18"/>
              </w:rPr>
            </w:pPr>
            <w:r>
              <w:rPr>
                <w:rFonts w:asciiTheme="minorEastAsia" w:eastAsiaTheme="minorEastAsia" w:hAnsiTheme="minorEastAsia" w:cs="方正仿宋_GBK" w:hint="eastAsia"/>
                <w:sz w:val="18"/>
                <w:szCs w:val="18"/>
              </w:rPr>
              <w:t>应用于目前公司大数据平台、全业务数据中心开展广域分布式计算模式下的定向分析算法下沉、大数据就地计算与结果返回。</w:t>
            </w:r>
          </w:p>
        </w:tc>
      </w:tr>
      <w:tr w:rsidR="00AF211A">
        <w:trPr>
          <w:trHeight w:val="669"/>
          <w:jc w:val="center"/>
        </w:trPr>
        <w:tc>
          <w:tcPr>
            <w:tcW w:w="841"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550"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分布式文件系统</w:t>
            </w:r>
          </w:p>
        </w:tc>
        <w:tc>
          <w:tcPr>
            <w:tcW w:w="6131" w:type="dxa"/>
            <w:vAlign w:val="center"/>
          </w:tcPr>
          <w:p w:rsidR="00AF211A" w:rsidRDefault="005937B3">
            <w:pP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基于客户机</w:t>
            </w:r>
            <w:r>
              <w:rPr>
                <w:rFonts w:asciiTheme="minorEastAsia" w:eastAsiaTheme="minorEastAsia" w:hAnsiTheme="minorEastAsia" w:cs="方正仿宋_GBK"/>
                <w:sz w:val="18"/>
                <w:szCs w:val="18"/>
              </w:rPr>
              <w:t>/</w:t>
            </w:r>
            <w:r>
              <w:rPr>
                <w:rFonts w:asciiTheme="minorEastAsia" w:eastAsiaTheme="minorEastAsia" w:hAnsiTheme="minorEastAsia" w:cs="方正仿宋_GBK" w:hint="eastAsia"/>
                <w:sz w:val="18"/>
                <w:szCs w:val="18"/>
              </w:rPr>
              <w:t>服务器模式设计，文件系统管理的物理存储资源可通过计算机网络与节点相连。</w:t>
            </w:r>
          </w:p>
        </w:tc>
      </w:tr>
      <w:tr w:rsidR="00AF211A">
        <w:trPr>
          <w:jc w:val="center"/>
        </w:trPr>
        <w:tc>
          <w:tcPr>
            <w:tcW w:w="841"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550"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内存计算</w:t>
            </w:r>
          </w:p>
        </w:tc>
        <w:tc>
          <w:tcPr>
            <w:tcW w:w="6131" w:type="dxa"/>
            <w:vAlign w:val="center"/>
          </w:tcPr>
          <w:p w:rsidR="00AF211A" w:rsidRDefault="005937B3">
            <w:pP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通过并行利用</w:t>
            </w:r>
            <w:r>
              <w:rPr>
                <w:rFonts w:asciiTheme="minorEastAsia" w:eastAsiaTheme="minorEastAsia" w:hAnsiTheme="minorEastAsia" w:cs="方正仿宋_GBK"/>
                <w:sz w:val="18"/>
                <w:szCs w:val="18"/>
              </w:rPr>
              <w:t>CPU</w:t>
            </w:r>
            <w:r>
              <w:rPr>
                <w:rFonts w:asciiTheme="minorEastAsia" w:eastAsiaTheme="minorEastAsia" w:hAnsiTheme="minorEastAsia" w:cs="方正仿宋_GBK" w:hint="eastAsia"/>
                <w:sz w:val="18"/>
                <w:szCs w:val="18"/>
              </w:rPr>
              <w:t>和内存的速度和性能优势，有效地消除磁盘</w:t>
            </w:r>
            <w:r>
              <w:rPr>
                <w:rFonts w:asciiTheme="minorEastAsia" w:eastAsiaTheme="minorEastAsia" w:hAnsiTheme="minorEastAsia" w:cs="方正仿宋_GBK"/>
                <w:sz w:val="18"/>
                <w:szCs w:val="18"/>
              </w:rPr>
              <w:t>I/O</w:t>
            </w:r>
            <w:r>
              <w:rPr>
                <w:rFonts w:asciiTheme="minorEastAsia" w:eastAsiaTheme="minorEastAsia" w:hAnsiTheme="minorEastAsia" w:cs="方正仿宋_GBK" w:hint="eastAsia"/>
                <w:sz w:val="18"/>
                <w:szCs w:val="18"/>
              </w:rPr>
              <w:t>性能瓶颈，实现高实时高响应计算。</w:t>
            </w:r>
          </w:p>
        </w:tc>
      </w:tr>
      <w:tr w:rsidR="00AF211A">
        <w:trPr>
          <w:jc w:val="center"/>
        </w:trPr>
        <w:tc>
          <w:tcPr>
            <w:tcW w:w="841"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p>
        </w:tc>
        <w:tc>
          <w:tcPr>
            <w:tcW w:w="1550"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数据仓库</w:t>
            </w:r>
          </w:p>
        </w:tc>
        <w:tc>
          <w:tcPr>
            <w:tcW w:w="6131" w:type="dxa"/>
            <w:vAlign w:val="center"/>
          </w:tcPr>
          <w:p w:rsidR="00AF211A" w:rsidRDefault="005937B3">
            <w:pP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是数据仓库（</w:t>
            </w:r>
            <w:r>
              <w:rPr>
                <w:rFonts w:asciiTheme="minorEastAsia" w:eastAsiaTheme="minorEastAsia" w:hAnsiTheme="minorEastAsia" w:cs="方正仿宋_GBK"/>
                <w:sz w:val="18"/>
                <w:szCs w:val="18"/>
              </w:rPr>
              <w:t>Data warehouse</w:t>
            </w:r>
            <w:r>
              <w:rPr>
                <w:rFonts w:asciiTheme="minorEastAsia" w:eastAsiaTheme="minorEastAsia" w:hAnsiTheme="minorEastAsia" w:cs="方正仿宋_GBK" w:hint="eastAsia"/>
                <w:sz w:val="18"/>
                <w:szCs w:val="18"/>
              </w:rPr>
              <w:t>）的英文简称，是指针对企业数据整合和结构化数据历史存储需求而组织的集中化、一体化的数据存储区域，是由覆盖多个主题域的企业信息组成，侧重于数据的存储和整合</w:t>
            </w:r>
          </w:p>
        </w:tc>
      </w:tr>
      <w:tr w:rsidR="00AF211A">
        <w:trPr>
          <w:jc w:val="center"/>
        </w:trPr>
        <w:tc>
          <w:tcPr>
            <w:tcW w:w="841" w:type="dxa"/>
            <w:vAlign w:val="center"/>
          </w:tcPr>
          <w:p w:rsidR="00AF211A" w:rsidRDefault="00D4553A">
            <w:pPr>
              <w:jc w:val="center"/>
              <w:rPr>
                <w:rFonts w:asciiTheme="minorEastAsia" w:eastAsiaTheme="minorEastAsia" w:hAnsiTheme="minorEastAsia"/>
                <w:sz w:val="18"/>
                <w:szCs w:val="18"/>
              </w:rPr>
            </w:pPr>
            <w:r>
              <w:rPr>
                <w:rFonts w:asciiTheme="minorEastAsia" w:eastAsiaTheme="minorEastAsia" w:hAnsiTheme="minorEastAsia"/>
                <w:sz w:val="18"/>
                <w:szCs w:val="18"/>
              </w:rPr>
              <w:t>5</w:t>
            </w:r>
          </w:p>
        </w:tc>
        <w:tc>
          <w:tcPr>
            <w:tcW w:w="1550"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关系型数据库</w:t>
            </w:r>
          </w:p>
        </w:tc>
        <w:tc>
          <w:tcPr>
            <w:tcW w:w="6131" w:type="dxa"/>
            <w:vAlign w:val="center"/>
          </w:tcPr>
          <w:p w:rsidR="00AF211A" w:rsidRDefault="005937B3">
            <w:pPr>
              <w:rPr>
                <w:rFonts w:asciiTheme="minorEastAsia" w:eastAsiaTheme="minorEastAsia" w:hAnsiTheme="minorEastAsia"/>
                <w:sz w:val="18"/>
                <w:szCs w:val="18"/>
              </w:rPr>
            </w:pPr>
            <w:r>
              <w:rPr>
                <w:rFonts w:asciiTheme="minorEastAsia" w:eastAsiaTheme="minorEastAsia" w:hAnsiTheme="minorEastAsia" w:cs="方正仿宋_GBK" w:hint="eastAsia"/>
                <w:sz w:val="18"/>
                <w:szCs w:val="18"/>
              </w:rPr>
              <w:t>关系型数据库是建立在关系模型基础上的数据库，借助于集合代数等数学概念和方法处理数据库中的数据。</w:t>
            </w:r>
          </w:p>
        </w:tc>
      </w:tr>
    </w:tbl>
    <w:p w:rsidR="00AF211A" w:rsidRDefault="00AF211A"/>
    <w:p w:rsidR="00AF211A" w:rsidRDefault="005937B3">
      <w:pPr>
        <w:pStyle w:val="2"/>
        <w:numPr>
          <w:ilvl w:val="1"/>
          <w:numId w:val="17"/>
        </w:numPr>
        <w:spacing w:line="415" w:lineRule="auto"/>
        <w:rPr>
          <w:bCs w:val="0"/>
          <w:sz w:val="24"/>
          <w:szCs w:val="24"/>
        </w:rPr>
      </w:pPr>
      <w:bookmarkStart w:id="22" w:name="_Toc358131210"/>
      <w:bookmarkStart w:id="23" w:name="_Toc357762081"/>
      <w:bookmarkStart w:id="24" w:name="_Toc358153816"/>
      <w:bookmarkStart w:id="25" w:name="_Toc358152104"/>
      <w:bookmarkStart w:id="26" w:name="_Toc358121928"/>
      <w:bookmarkStart w:id="27" w:name="_Toc8915252"/>
      <w:r>
        <w:rPr>
          <w:rFonts w:hint="eastAsia"/>
          <w:bCs w:val="0"/>
          <w:sz w:val="24"/>
          <w:szCs w:val="24"/>
        </w:rPr>
        <w:t>参考资料</w:t>
      </w:r>
      <w:bookmarkEnd w:id="22"/>
      <w:bookmarkEnd w:id="23"/>
      <w:bookmarkEnd w:id="24"/>
      <w:bookmarkEnd w:id="25"/>
      <w:bookmarkEnd w:id="26"/>
      <w:bookmarkEnd w:id="27"/>
    </w:p>
    <w:p w:rsidR="00AF211A" w:rsidRDefault="005937B3">
      <w:pPr>
        <w:pStyle w:val="3"/>
        <w:numPr>
          <w:ilvl w:val="2"/>
          <w:numId w:val="17"/>
        </w:numPr>
        <w:spacing w:line="415" w:lineRule="auto"/>
        <w:rPr>
          <w:bCs w:val="0"/>
          <w:kern w:val="0"/>
          <w:sz w:val="24"/>
          <w:szCs w:val="24"/>
        </w:rPr>
      </w:pPr>
      <w:bookmarkStart w:id="28" w:name="_Toc408157230"/>
      <w:bookmarkStart w:id="29" w:name="_Toc414972032"/>
      <w:bookmarkStart w:id="30" w:name="_Toc513195568"/>
      <w:bookmarkStart w:id="31" w:name="_Toc358993281"/>
      <w:bookmarkStart w:id="32" w:name="_Toc404268666"/>
      <w:bookmarkStart w:id="33" w:name="_Toc357762082"/>
      <w:bookmarkStart w:id="34" w:name="_Toc358131211"/>
      <w:bookmarkStart w:id="35" w:name="_Toc358152105"/>
      <w:bookmarkStart w:id="36" w:name="_Toc358121929"/>
      <w:bookmarkStart w:id="37" w:name="_Toc358153817"/>
      <w:bookmarkStart w:id="38" w:name="_Toc8915253"/>
      <w:r>
        <w:rPr>
          <w:rFonts w:hint="eastAsia"/>
          <w:bCs w:val="0"/>
          <w:kern w:val="0"/>
          <w:sz w:val="24"/>
          <w:szCs w:val="24"/>
        </w:rPr>
        <w:t>国家标准软件开发类参考文献</w:t>
      </w:r>
      <w:bookmarkEnd w:id="28"/>
      <w:bookmarkEnd w:id="29"/>
      <w:bookmarkEnd w:id="30"/>
      <w:bookmarkEnd w:id="31"/>
      <w:bookmarkEnd w:id="32"/>
      <w:bookmarkEnd w:id="38"/>
    </w:p>
    <w:p w:rsidR="00AF211A" w:rsidRDefault="005937B3">
      <w:pPr>
        <w:numPr>
          <w:ilvl w:val="0"/>
          <w:numId w:val="18"/>
        </w:numPr>
        <w:spacing w:line="360" w:lineRule="auto"/>
        <w:rPr>
          <w:rFonts w:asciiTheme="minorEastAsia" w:eastAsiaTheme="minorEastAsia" w:hAnsiTheme="minorEastAsia"/>
          <w:sz w:val="20"/>
          <w:szCs w:val="21"/>
        </w:rPr>
      </w:pPr>
      <w:r>
        <w:rPr>
          <w:rFonts w:asciiTheme="minorEastAsia" w:eastAsiaTheme="minorEastAsia" w:hAnsiTheme="minorEastAsia" w:hint="eastAsia"/>
          <w:sz w:val="20"/>
          <w:szCs w:val="21"/>
        </w:rPr>
        <w:t>中国国家标准化管理委员会 《GB/T 8567-1988计算机软件产品开发文件编制指南》</w:t>
      </w:r>
    </w:p>
    <w:p w:rsidR="00AF211A" w:rsidRDefault="005937B3">
      <w:pPr>
        <w:numPr>
          <w:ilvl w:val="0"/>
          <w:numId w:val="18"/>
        </w:numPr>
        <w:spacing w:line="360" w:lineRule="auto"/>
        <w:rPr>
          <w:rFonts w:asciiTheme="minorEastAsia" w:eastAsiaTheme="minorEastAsia" w:hAnsiTheme="minorEastAsia"/>
          <w:sz w:val="20"/>
          <w:szCs w:val="21"/>
        </w:rPr>
      </w:pPr>
      <w:r>
        <w:rPr>
          <w:rFonts w:asciiTheme="minorEastAsia" w:eastAsiaTheme="minorEastAsia" w:hAnsiTheme="minorEastAsia" w:hint="eastAsia"/>
          <w:sz w:val="20"/>
          <w:szCs w:val="21"/>
        </w:rPr>
        <w:t>中国国家标准化管理委员会 《GB/T 9385-1988 计算机软件需求说明编制指南》</w:t>
      </w:r>
    </w:p>
    <w:p w:rsidR="00AF211A" w:rsidRDefault="005937B3">
      <w:pPr>
        <w:numPr>
          <w:ilvl w:val="0"/>
          <w:numId w:val="18"/>
        </w:numPr>
        <w:spacing w:line="360" w:lineRule="auto"/>
        <w:rPr>
          <w:rFonts w:asciiTheme="minorEastAsia" w:eastAsiaTheme="minorEastAsia" w:hAnsiTheme="minorEastAsia"/>
          <w:szCs w:val="21"/>
        </w:rPr>
      </w:pPr>
      <w:r>
        <w:rPr>
          <w:rFonts w:asciiTheme="minorEastAsia" w:eastAsiaTheme="minorEastAsia" w:hAnsiTheme="minorEastAsia" w:hint="eastAsia"/>
          <w:sz w:val="20"/>
          <w:szCs w:val="21"/>
        </w:rPr>
        <w:t>中国国家标准化管理委员会 《GB/T 11457-1995 软件工程术语》</w:t>
      </w:r>
    </w:p>
    <w:p w:rsidR="00AF211A" w:rsidRDefault="005937B3">
      <w:pPr>
        <w:pStyle w:val="3"/>
        <w:numPr>
          <w:ilvl w:val="2"/>
          <w:numId w:val="17"/>
        </w:numPr>
        <w:spacing w:line="415" w:lineRule="auto"/>
        <w:rPr>
          <w:bCs w:val="0"/>
          <w:kern w:val="0"/>
          <w:sz w:val="24"/>
          <w:szCs w:val="24"/>
        </w:rPr>
      </w:pPr>
      <w:bookmarkStart w:id="39" w:name="_Toc414972033"/>
      <w:bookmarkStart w:id="40" w:name="_Toc513195569"/>
      <w:bookmarkStart w:id="41" w:name="_Toc404268667"/>
      <w:bookmarkStart w:id="42" w:name="_Toc408157231"/>
      <w:bookmarkStart w:id="43" w:name="_Toc358993282"/>
      <w:bookmarkStart w:id="44" w:name="_Toc8915254"/>
      <w:r>
        <w:rPr>
          <w:rFonts w:hint="eastAsia"/>
          <w:bCs w:val="0"/>
          <w:kern w:val="0"/>
          <w:sz w:val="24"/>
          <w:szCs w:val="24"/>
        </w:rPr>
        <w:lastRenderedPageBreak/>
        <w:t>项目类参考文献</w:t>
      </w:r>
      <w:bookmarkEnd w:id="39"/>
      <w:bookmarkEnd w:id="40"/>
      <w:bookmarkEnd w:id="41"/>
      <w:bookmarkEnd w:id="42"/>
      <w:bookmarkEnd w:id="43"/>
      <w:bookmarkEnd w:id="44"/>
    </w:p>
    <w:p w:rsidR="00AF211A" w:rsidRDefault="005937B3">
      <w:pPr>
        <w:numPr>
          <w:ilvl w:val="0"/>
          <w:numId w:val="19"/>
        </w:numPr>
        <w:spacing w:line="360" w:lineRule="auto"/>
        <w:rPr>
          <w:rFonts w:asciiTheme="minorEastAsia" w:eastAsiaTheme="minorEastAsia" w:hAnsiTheme="minorEastAsia"/>
          <w:sz w:val="20"/>
          <w:szCs w:val="20"/>
        </w:rPr>
      </w:pPr>
      <w:r>
        <w:rPr>
          <w:rFonts w:asciiTheme="minorEastAsia" w:eastAsiaTheme="minorEastAsia" w:hAnsiTheme="minorEastAsia" w:hint="eastAsia"/>
          <w:sz w:val="20"/>
          <w:szCs w:val="20"/>
        </w:rPr>
        <w:t>《2006-2020国家信息化发展战略》</w:t>
      </w:r>
    </w:p>
    <w:p w:rsidR="00AF211A" w:rsidRDefault="005937B3">
      <w:pPr>
        <w:numPr>
          <w:ilvl w:val="0"/>
          <w:numId w:val="19"/>
        </w:numPr>
        <w:spacing w:line="360" w:lineRule="auto"/>
        <w:rPr>
          <w:rFonts w:asciiTheme="minorEastAsia" w:eastAsiaTheme="minorEastAsia" w:hAnsiTheme="minorEastAsia"/>
          <w:sz w:val="20"/>
          <w:szCs w:val="20"/>
        </w:rPr>
      </w:pPr>
      <w:r>
        <w:rPr>
          <w:rFonts w:asciiTheme="minorEastAsia" w:eastAsiaTheme="minorEastAsia" w:hAnsiTheme="minorEastAsia" w:hint="eastAsia"/>
          <w:sz w:val="20"/>
          <w:szCs w:val="20"/>
        </w:rPr>
        <w:t>《中国电力大数据发展白皮书》</w:t>
      </w:r>
    </w:p>
    <w:p w:rsidR="00AF211A" w:rsidRDefault="005937B3">
      <w:pPr>
        <w:pStyle w:val="afffffff0"/>
        <w:widowControl/>
        <w:numPr>
          <w:ilvl w:val="0"/>
          <w:numId w:val="19"/>
        </w:numPr>
        <w:ind w:firstLineChars="0"/>
        <w:rPr>
          <w:rFonts w:ascii="宋体" w:hAnsi="宋体"/>
          <w:szCs w:val="20"/>
        </w:rPr>
      </w:pPr>
      <w:r>
        <w:rPr>
          <w:rFonts w:ascii="宋体" w:hAnsi="宋体"/>
          <w:szCs w:val="20"/>
        </w:rPr>
        <w:t xml:space="preserve">运检三〔2017〕6号 国网运检部关于做好“十三五” 配电自动化建设应用工作的通知 </w:t>
      </w:r>
    </w:p>
    <w:p w:rsidR="00AF211A" w:rsidRDefault="005937B3">
      <w:pPr>
        <w:pStyle w:val="afffffff0"/>
        <w:numPr>
          <w:ilvl w:val="0"/>
          <w:numId w:val="19"/>
        </w:numPr>
        <w:spacing w:line="360" w:lineRule="auto"/>
        <w:ind w:firstLineChars="0"/>
        <w:rPr>
          <w:rFonts w:asciiTheme="minorEastAsia" w:eastAsiaTheme="minorEastAsia" w:hAnsiTheme="minorEastAsia"/>
          <w:szCs w:val="21"/>
        </w:rPr>
      </w:pPr>
      <w:r>
        <w:rPr>
          <w:rFonts w:ascii="宋体" w:hAnsi="宋体"/>
          <w:szCs w:val="20"/>
        </w:rPr>
        <w:t>国网运检部</w:t>
      </w:r>
      <w:r>
        <w:rPr>
          <w:rFonts w:ascii="宋体" w:hAnsi="宋体" w:hint="eastAsia"/>
          <w:szCs w:val="20"/>
        </w:rPr>
        <w:t xml:space="preserve"> 配</w:t>
      </w:r>
      <w:r>
        <w:rPr>
          <w:rFonts w:ascii="宋体" w:hAnsi="宋体"/>
          <w:szCs w:val="20"/>
        </w:rPr>
        <w:t>电网智能化运维管控平台顶层设计</w:t>
      </w:r>
    </w:p>
    <w:p w:rsidR="00AF211A" w:rsidRDefault="005937B3">
      <w:pPr>
        <w:pStyle w:val="1"/>
        <w:numPr>
          <w:ilvl w:val="0"/>
          <w:numId w:val="17"/>
        </w:numPr>
        <w:tabs>
          <w:tab w:val="left" w:pos="432"/>
        </w:tabs>
        <w:rPr>
          <w:bCs w:val="0"/>
        </w:rPr>
      </w:pPr>
      <w:bookmarkStart w:id="45" w:name="_Toc8915255"/>
      <w:r>
        <w:rPr>
          <w:rFonts w:hint="eastAsia"/>
          <w:bCs w:val="0"/>
        </w:rPr>
        <w:t>标准和规范</w:t>
      </w:r>
      <w:bookmarkEnd w:id="33"/>
      <w:bookmarkEnd w:id="34"/>
      <w:bookmarkEnd w:id="35"/>
      <w:bookmarkEnd w:id="36"/>
      <w:bookmarkEnd w:id="37"/>
      <w:bookmarkEnd w:id="45"/>
    </w:p>
    <w:p w:rsidR="00AF211A" w:rsidRDefault="005937B3">
      <w:pPr>
        <w:pStyle w:val="2"/>
        <w:numPr>
          <w:ilvl w:val="1"/>
          <w:numId w:val="17"/>
        </w:numPr>
        <w:spacing w:line="415" w:lineRule="auto"/>
        <w:rPr>
          <w:bCs w:val="0"/>
          <w:sz w:val="24"/>
          <w:szCs w:val="24"/>
        </w:rPr>
      </w:pPr>
      <w:bookmarkStart w:id="46" w:name="_Toc358152106"/>
      <w:bookmarkStart w:id="47" w:name="_Toc358131212"/>
      <w:bookmarkStart w:id="48" w:name="_Toc357762083"/>
      <w:bookmarkStart w:id="49" w:name="_Toc358121930"/>
      <w:bookmarkStart w:id="50" w:name="_Toc358153818"/>
      <w:bookmarkStart w:id="51" w:name="_Toc8915256"/>
      <w:r>
        <w:rPr>
          <w:rFonts w:hint="eastAsia"/>
          <w:bCs w:val="0"/>
          <w:sz w:val="24"/>
          <w:szCs w:val="24"/>
        </w:rPr>
        <w:t>引用的标准和规范</w:t>
      </w:r>
      <w:bookmarkEnd w:id="46"/>
      <w:bookmarkEnd w:id="47"/>
      <w:bookmarkEnd w:id="48"/>
      <w:bookmarkEnd w:id="49"/>
      <w:bookmarkEnd w:id="50"/>
      <w:bookmarkEnd w:id="51"/>
    </w:p>
    <w:p w:rsidR="00AF211A" w:rsidRDefault="005937B3">
      <w:pPr>
        <w:pStyle w:val="afe"/>
        <w:jc w:val="center"/>
        <w:rPr>
          <w:rFonts w:ascii="宋体" w:eastAsia="宋体" w:hAnsi="宋体"/>
        </w:rPr>
      </w:pPr>
      <w:bookmarkStart w:id="52" w:name="_Toc513195664"/>
      <w:r>
        <w:rPr>
          <w:rFonts w:ascii="宋体" w:eastAsia="宋体" w:hAnsi="宋体" w:hint="eastAsia"/>
        </w:rPr>
        <w:t>表</w:t>
      </w:r>
      <w:r>
        <w:rPr>
          <w:rFonts w:ascii="宋体" w:eastAsia="宋体" w:hAnsi="宋体"/>
        </w:rPr>
        <w:t xml:space="preserve">1-2 </w:t>
      </w:r>
      <w:r>
        <w:rPr>
          <w:rFonts w:ascii="宋体" w:eastAsia="宋体" w:hAnsi="宋体" w:hint="eastAsia"/>
        </w:rPr>
        <w:t>引用标准和规范</w:t>
      </w:r>
      <w:bookmarkEnd w:id="52"/>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1548"/>
        <w:gridCol w:w="6301"/>
      </w:tblGrid>
      <w:tr w:rsidR="00AF211A">
        <w:trPr>
          <w:trHeight w:val="312"/>
          <w:jc w:val="center"/>
        </w:trPr>
        <w:tc>
          <w:tcPr>
            <w:tcW w:w="673" w:type="dxa"/>
            <w:shd w:val="clear" w:color="auto" w:fill="BFBFBF"/>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序号</w:t>
            </w:r>
          </w:p>
        </w:tc>
        <w:tc>
          <w:tcPr>
            <w:tcW w:w="1548" w:type="dxa"/>
            <w:tcBorders>
              <w:bottom w:val="single" w:sz="4" w:space="0" w:color="auto"/>
            </w:tcBorders>
            <w:shd w:val="clear" w:color="auto" w:fill="BFBFBF"/>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引用位置</w:t>
            </w:r>
          </w:p>
        </w:tc>
        <w:tc>
          <w:tcPr>
            <w:tcW w:w="6301" w:type="dxa"/>
            <w:shd w:val="clear" w:color="auto" w:fill="BFBFBF"/>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标准名称</w:t>
            </w:r>
          </w:p>
        </w:tc>
      </w:tr>
      <w:tr w:rsidR="00AF211A">
        <w:trPr>
          <w:trHeight w:val="312"/>
          <w:jc w:val="center"/>
        </w:trPr>
        <w:tc>
          <w:tcPr>
            <w:tcW w:w="673" w:type="dxa"/>
            <w:shd w:val="clear" w:color="auto" w:fill="auto"/>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1548" w:type="dxa"/>
            <w:shd w:val="clear" w:color="auto" w:fill="auto"/>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系统功能规格</w:t>
            </w:r>
          </w:p>
        </w:tc>
        <w:tc>
          <w:tcPr>
            <w:tcW w:w="6301" w:type="dxa"/>
          </w:tcPr>
          <w:p w:rsidR="00AF211A" w:rsidRDefault="005937B3">
            <w:pPr>
              <w:numPr>
                <w:ilvl w:val="0"/>
                <w:numId w:val="20"/>
              </w:num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《国家电网公司信息系统架构设计指南》第4章“需求开发设计”</w:t>
            </w:r>
          </w:p>
        </w:tc>
      </w:tr>
      <w:tr w:rsidR="00AF211A">
        <w:trPr>
          <w:trHeight w:val="312"/>
          <w:jc w:val="center"/>
        </w:trPr>
        <w:tc>
          <w:tcPr>
            <w:tcW w:w="673" w:type="dxa"/>
            <w:shd w:val="clear" w:color="auto" w:fill="auto"/>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1548" w:type="dxa"/>
            <w:shd w:val="clear" w:color="auto" w:fill="auto"/>
            <w:vAlign w:val="center"/>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系统技术规格</w:t>
            </w:r>
          </w:p>
        </w:tc>
        <w:tc>
          <w:tcPr>
            <w:tcW w:w="6301" w:type="dxa"/>
          </w:tcPr>
          <w:p w:rsidR="00AF211A" w:rsidRDefault="005937B3">
            <w:pPr>
              <w:numPr>
                <w:ilvl w:val="0"/>
                <w:numId w:val="20"/>
              </w:num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《国家电网公司应用软件架构设计规范》</w:t>
            </w:r>
          </w:p>
          <w:p w:rsidR="00AF211A" w:rsidRDefault="005937B3">
            <w:pPr>
              <w:numPr>
                <w:ilvl w:val="0"/>
                <w:numId w:val="20"/>
              </w:num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《国家电网公司软硬件目标架构设计规范》</w:t>
            </w:r>
          </w:p>
          <w:p w:rsidR="00AF211A" w:rsidRDefault="005937B3">
            <w:pPr>
              <w:numPr>
                <w:ilvl w:val="0"/>
                <w:numId w:val="20"/>
              </w:num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《国家电网公司信息系统安全等级保护基本要求》</w:t>
            </w:r>
          </w:p>
          <w:p w:rsidR="00AF211A" w:rsidRDefault="005937B3">
            <w:pPr>
              <w:numPr>
                <w:ilvl w:val="0"/>
                <w:numId w:val="20"/>
              </w:num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《信息系统全生命周期安全管控之安全设计规范》</w:t>
            </w:r>
          </w:p>
        </w:tc>
      </w:tr>
    </w:tbl>
    <w:p w:rsidR="00AF211A" w:rsidRDefault="00AF211A"/>
    <w:p w:rsidR="00AF211A" w:rsidRDefault="005937B3">
      <w:pPr>
        <w:pStyle w:val="2"/>
        <w:numPr>
          <w:ilvl w:val="1"/>
          <w:numId w:val="17"/>
        </w:numPr>
        <w:spacing w:line="415" w:lineRule="auto"/>
        <w:rPr>
          <w:bCs w:val="0"/>
          <w:sz w:val="24"/>
          <w:szCs w:val="24"/>
        </w:rPr>
      </w:pPr>
      <w:bookmarkStart w:id="53" w:name="_Toc358121931"/>
      <w:bookmarkStart w:id="54" w:name="_Toc358153819"/>
      <w:bookmarkStart w:id="55" w:name="_Toc357762084"/>
      <w:bookmarkStart w:id="56" w:name="_Toc358152107"/>
      <w:bookmarkStart w:id="57" w:name="_Toc358131213"/>
      <w:bookmarkStart w:id="58" w:name="_Toc8915257"/>
      <w:r>
        <w:rPr>
          <w:rFonts w:hint="eastAsia"/>
          <w:bCs w:val="0"/>
          <w:sz w:val="24"/>
          <w:szCs w:val="24"/>
        </w:rPr>
        <w:t>拟制定的标准和规范</w:t>
      </w:r>
      <w:bookmarkEnd w:id="53"/>
      <w:bookmarkEnd w:id="54"/>
      <w:bookmarkEnd w:id="55"/>
      <w:bookmarkEnd w:id="56"/>
      <w:bookmarkEnd w:id="57"/>
      <w:bookmarkEnd w:id="58"/>
    </w:p>
    <w:p w:rsidR="00AF211A" w:rsidRDefault="005937B3">
      <w:pPr>
        <w:spacing w:line="360" w:lineRule="auto"/>
        <w:ind w:firstLineChars="200" w:firstLine="420"/>
      </w:pPr>
      <w:r>
        <w:rPr>
          <w:rFonts w:hint="eastAsia"/>
        </w:rPr>
        <w:t>无</w:t>
      </w:r>
    </w:p>
    <w:p w:rsidR="00AF211A" w:rsidRDefault="005937B3">
      <w:pPr>
        <w:pStyle w:val="1"/>
        <w:numPr>
          <w:ilvl w:val="0"/>
          <w:numId w:val="17"/>
        </w:numPr>
        <w:tabs>
          <w:tab w:val="left" w:pos="432"/>
        </w:tabs>
        <w:rPr>
          <w:bCs w:val="0"/>
        </w:rPr>
      </w:pPr>
      <w:bookmarkStart w:id="59" w:name="_Toc358121932"/>
      <w:bookmarkStart w:id="60" w:name="_Toc357762085"/>
      <w:bookmarkStart w:id="61" w:name="_Toc358153820"/>
      <w:bookmarkStart w:id="62" w:name="_Toc358152108"/>
      <w:bookmarkStart w:id="63" w:name="_Toc358131214"/>
      <w:bookmarkStart w:id="64" w:name="_Toc8915258"/>
      <w:r>
        <w:rPr>
          <w:rFonts w:hint="eastAsia"/>
          <w:bCs w:val="0"/>
        </w:rPr>
        <w:t>相关假设、限制、依赖条件</w:t>
      </w:r>
      <w:bookmarkEnd w:id="59"/>
      <w:bookmarkEnd w:id="60"/>
      <w:bookmarkEnd w:id="61"/>
      <w:bookmarkEnd w:id="62"/>
      <w:bookmarkEnd w:id="63"/>
      <w:bookmarkEnd w:id="64"/>
    </w:p>
    <w:p w:rsidR="00AF211A" w:rsidRDefault="005937B3">
      <w:pPr>
        <w:pStyle w:val="2"/>
        <w:numPr>
          <w:ilvl w:val="1"/>
          <w:numId w:val="17"/>
        </w:numPr>
        <w:spacing w:line="415" w:lineRule="auto"/>
        <w:rPr>
          <w:bCs w:val="0"/>
          <w:kern w:val="0"/>
          <w:sz w:val="24"/>
          <w:szCs w:val="24"/>
        </w:rPr>
      </w:pPr>
      <w:bookmarkStart w:id="65" w:name="_Toc408157239"/>
      <w:bookmarkStart w:id="66" w:name="_Toc404268675"/>
      <w:bookmarkStart w:id="67" w:name="_Toc320804231"/>
      <w:bookmarkStart w:id="68" w:name="_Toc414972041"/>
      <w:bookmarkStart w:id="69" w:name="_Toc513195574"/>
      <w:bookmarkStart w:id="70" w:name="_Toc8915259"/>
      <w:r>
        <w:rPr>
          <w:rFonts w:hint="eastAsia"/>
          <w:bCs w:val="0"/>
          <w:kern w:val="0"/>
          <w:sz w:val="24"/>
          <w:szCs w:val="24"/>
        </w:rPr>
        <w:t>设计和实现上的约束</w:t>
      </w:r>
      <w:bookmarkEnd w:id="65"/>
      <w:bookmarkEnd w:id="66"/>
      <w:bookmarkEnd w:id="67"/>
      <w:bookmarkEnd w:id="68"/>
      <w:bookmarkEnd w:id="69"/>
      <w:bookmarkEnd w:id="70"/>
    </w:p>
    <w:p w:rsidR="00AF211A" w:rsidRDefault="005937B3">
      <w:pPr>
        <w:pStyle w:val="3"/>
        <w:numPr>
          <w:ilvl w:val="2"/>
          <w:numId w:val="21"/>
        </w:numPr>
        <w:tabs>
          <w:tab w:val="clear" w:pos="709"/>
        </w:tabs>
        <w:rPr>
          <w:sz w:val="24"/>
          <w:szCs w:val="24"/>
        </w:rPr>
      </w:pPr>
      <w:bookmarkStart w:id="71" w:name="_Toc320804232"/>
      <w:bookmarkStart w:id="72" w:name="_Toc408157240"/>
      <w:bookmarkStart w:id="73" w:name="_Toc414972042"/>
      <w:bookmarkStart w:id="74" w:name="_Toc404268676"/>
      <w:bookmarkStart w:id="75" w:name="_Toc513195575"/>
      <w:bookmarkStart w:id="76" w:name="_Toc8915260"/>
      <w:r>
        <w:rPr>
          <w:rFonts w:hint="eastAsia"/>
          <w:sz w:val="24"/>
          <w:szCs w:val="24"/>
        </w:rPr>
        <w:t>开发规范或标准</w:t>
      </w:r>
      <w:bookmarkEnd w:id="71"/>
      <w:bookmarkEnd w:id="72"/>
      <w:bookmarkEnd w:id="73"/>
      <w:bookmarkEnd w:id="74"/>
      <w:bookmarkEnd w:id="75"/>
      <w:bookmarkEnd w:id="76"/>
    </w:p>
    <w:p w:rsidR="00AF211A" w:rsidRDefault="005937B3">
      <w:pPr>
        <w:spacing w:line="360" w:lineRule="auto"/>
        <w:ind w:firstLineChars="200" w:firstLine="400"/>
        <w:rPr>
          <w:rFonts w:ascii="宋体" w:hAnsi="宋体"/>
          <w:sz w:val="20"/>
          <w:szCs w:val="20"/>
        </w:rPr>
      </w:pPr>
      <w:r>
        <w:rPr>
          <w:rFonts w:ascii="宋体" w:hAnsi="宋体" w:hint="eastAsia"/>
          <w:sz w:val="20"/>
          <w:szCs w:val="20"/>
        </w:rPr>
        <w:t>前端界面采用“基于SG-UAP平台提供前端框架+jQuery”的技术路线。</w:t>
      </w:r>
    </w:p>
    <w:p w:rsidR="00AF211A" w:rsidRDefault="005937B3">
      <w:pPr>
        <w:pStyle w:val="3"/>
      </w:pPr>
      <w:bookmarkStart w:id="77" w:name="_Toc8915261"/>
      <w:r>
        <w:rPr>
          <w:rFonts w:hint="eastAsia"/>
        </w:rPr>
        <w:lastRenderedPageBreak/>
        <w:t>3.1.2 相关组件依赖性</w:t>
      </w:r>
      <w:bookmarkEnd w:id="77"/>
    </w:p>
    <w:p w:rsidR="00AF211A" w:rsidRDefault="005937B3">
      <w:pPr>
        <w:pStyle w:val="afffffff0"/>
        <w:shd w:val="clear" w:color="auto" w:fill="FFFFFF"/>
        <w:spacing w:line="360" w:lineRule="auto"/>
        <w:ind w:left="420" w:firstLineChars="0" w:firstLine="0"/>
        <w:rPr>
          <w:rFonts w:ascii="宋体" w:hAnsi="宋体"/>
          <w:szCs w:val="20"/>
        </w:rPr>
      </w:pPr>
      <w:r>
        <w:rPr>
          <w:rFonts w:ascii="宋体" w:hAnsi="宋体" w:hint="eastAsia"/>
          <w:szCs w:val="20"/>
        </w:rPr>
        <w:t>（</w:t>
      </w:r>
      <w:r w:rsidR="00D4553A">
        <w:rPr>
          <w:rFonts w:ascii="宋体" w:hAnsi="宋体" w:hint="eastAsia"/>
          <w:szCs w:val="20"/>
        </w:rPr>
        <w:t>一</w:t>
      </w:r>
      <w:r>
        <w:rPr>
          <w:rFonts w:ascii="宋体" w:hAnsi="宋体" w:hint="eastAsia"/>
          <w:szCs w:val="20"/>
        </w:rPr>
        <w:t>）数据仓库组件</w:t>
      </w:r>
    </w:p>
    <w:p w:rsidR="00AF211A" w:rsidRDefault="005937B3">
      <w:pPr>
        <w:shd w:val="clear" w:color="auto" w:fill="FFFFFF"/>
        <w:spacing w:line="360" w:lineRule="auto"/>
        <w:ind w:firstLine="420"/>
        <w:rPr>
          <w:rFonts w:ascii="宋体" w:hAnsi="宋体"/>
          <w:sz w:val="20"/>
          <w:szCs w:val="20"/>
        </w:rPr>
      </w:pPr>
      <w:r>
        <w:rPr>
          <w:rFonts w:ascii="宋体" w:hAnsi="宋体" w:hint="eastAsia"/>
          <w:sz w:val="20"/>
          <w:szCs w:val="20"/>
        </w:rPr>
        <w:t>数据仓库组件用于存储经过清洗转换后的结构化数据，为公司各类分析应用提供统一的结构化数据支撑。数据仓库内部划分为明细数据层和轻度汇总层。明细数据层，用于存储经过编码统一、数据同源、数据规范化后形成的企业级业务明细数据。轻度汇总层，用于存储从明细层经过轻量汇总、轻量合并等处理后的数据。</w:t>
      </w:r>
    </w:p>
    <w:p w:rsidR="00AF211A" w:rsidRDefault="005937B3">
      <w:pPr>
        <w:pStyle w:val="afffffff0"/>
        <w:shd w:val="clear" w:color="auto" w:fill="FFFFFF"/>
        <w:spacing w:line="360" w:lineRule="auto"/>
        <w:ind w:left="420" w:firstLineChars="0" w:firstLine="0"/>
        <w:rPr>
          <w:rFonts w:ascii="宋体" w:hAnsi="宋体"/>
          <w:szCs w:val="20"/>
        </w:rPr>
      </w:pPr>
      <w:r>
        <w:rPr>
          <w:rFonts w:ascii="宋体" w:hAnsi="宋体" w:hint="eastAsia"/>
          <w:szCs w:val="20"/>
        </w:rPr>
        <w:t>（</w:t>
      </w:r>
      <w:r w:rsidR="00D4553A">
        <w:rPr>
          <w:rFonts w:ascii="宋体" w:hAnsi="宋体" w:hint="eastAsia"/>
          <w:szCs w:val="20"/>
        </w:rPr>
        <w:t>二</w:t>
      </w:r>
      <w:r>
        <w:rPr>
          <w:rFonts w:ascii="宋体" w:hAnsi="宋体" w:hint="eastAsia"/>
          <w:szCs w:val="20"/>
        </w:rPr>
        <w:t>）内存计算组件</w:t>
      </w:r>
    </w:p>
    <w:p w:rsidR="00AF211A" w:rsidRDefault="005937B3">
      <w:pPr>
        <w:shd w:val="clear" w:color="auto" w:fill="FFFFFF"/>
        <w:spacing w:line="360" w:lineRule="auto"/>
        <w:ind w:firstLine="420"/>
        <w:rPr>
          <w:rFonts w:ascii="宋体" w:hAnsi="宋体"/>
          <w:sz w:val="20"/>
          <w:szCs w:val="20"/>
        </w:rPr>
      </w:pPr>
      <w:r>
        <w:rPr>
          <w:rFonts w:ascii="宋体" w:hAnsi="宋体" w:hint="eastAsia"/>
          <w:sz w:val="20"/>
          <w:szCs w:val="20"/>
        </w:rPr>
        <w:t>内存计算组件利用</w:t>
      </w:r>
      <w:r>
        <w:rPr>
          <w:rFonts w:ascii="宋体" w:hAnsi="宋体"/>
          <w:sz w:val="20"/>
          <w:szCs w:val="20"/>
        </w:rPr>
        <w:t>CPU</w:t>
      </w:r>
      <w:r>
        <w:rPr>
          <w:rFonts w:ascii="宋体" w:hAnsi="宋体" w:hint="eastAsia"/>
          <w:sz w:val="20"/>
          <w:szCs w:val="20"/>
        </w:rPr>
        <w:t>和内存的速度和性能优势，将数据存储和计算全部置于内存中，结合并行计算技术，消除磁盘</w:t>
      </w:r>
      <w:r>
        <w:rPr>
          <w:rFonts w:ascii="宋体" w:hAnsi="宋体"/>
          <w:sz w:val="20"/>
          <w:szCs w:val="20"/>
        </w:rPr>
        <w:t>I/O</w:t>
      </w:r>
      <w:r>
        <w:rPr>
          <w:rFonts w:ascii="宋体" w:hAnsi="宋体" w:hint="eastAsia"/>
          <w:sz w:val="20"/>
          <w:szCs w:val="20"/>
        </w:rPr>
        <w:t>性能瓶颈，实现数据快速计算，提高系统并发访问能力。</w:t>
      </w:r>
    </w:p>
    <w:p w:rsidR="00AF211A" w:rsidRDefault="005937B3">
      <w:pPr>
        <w:shd w:val="clear" w:color="auto" w:fill="FFFFFF"/>
        <w:spacing w:line="360" w:lineRule="auto"/>
        <w:ind w:firstLine="420"/>
        <w:rPr>
          <w:rFonts w:ascii="宋体" w:hAnsi="宋体"/>
          <w:sz w:val="20"/>
          <w:szCs w:val="20"/>
        </w:rPr>
      </w:pPr>
      <w:r>
        <w:rPr>
          <w:rFonts w:ascii="宋体" w:hAnsi="宋体"/>
          <w:sz w:val="20"/>
          <w:szCs w:val="20"/>
        </w:rPr>
        <w:t>（</w:t>
      </w:r>
      <w:r w:rsidR="00D4553A">
        <w:rPr>
          <w:rFonts w:ascii="宋体" w:hAnsi="宋体"/>
          <w:sz w:val="20"/>
          <w:szCs w:val="20"/>
        </w:rPr>
        <w:t>三</w:t>
      </w:r>
      <w:r>
        <w:rPr>
          <w:rFonts w:ascii="宋体" w:hAnsi="宋体"/>
          <w:sz w:val="20"/>
          <w:szCs w:val="20"/>
        </w:rPr>
        <w:t>）大数据平台存储组件</w:t>
      </w:r>
    </w:p>
    <w:p w:rsidR="00AF211A" w:rsidRDefault="005937B3">
      <w:pPr>
        <w:shd w:val="clear" w:color="auto" w:fill="FFFFFF"/>
        <w:spacing w:line="360" w:lineRule="auto"/>
        <w:ind w:firstLine="420"/>
        <w:rPr>
          <w:rFonts w:ascii="宋体" w:hAnsi="宋体"/>
          <w:sz w:val="20"/>
          <w:szCs w:val="20"/>
        </w:rPr>
      </w:pPr>
      <w:r>
        <w:rPr>
          <w:rFonts w:ascii="宋体" w:hAnsi="宋体"/>
          <w:sz w:val="20"/>
          <w:szCs w:val="20"/>
        </w:rPr>
        <w:t>本项目涉及的大数据平台组件主要是基于Hive构建的数据仓库，Hive是一个架构在Hadoop之上的数据仓库基础工具，可以将sql语句转换为MapReduce任务进行运行，并</w:t>
      </w:r>
      <w:r>
        <w:rPr>
          <w:rFonts w:ascii="宋体" w:hAnsi="宋体" w:hint="eastAsia"/>
          <w:sz w:val="20"/>
          <w:szCs w:val="20"/>
        </w:rPr>
        <w:t>提供统一的元数据管理，</w:t>
      </w:r>
      <w:r>
        <w:rPr>
          <w:rFonts w:ascii="宋体" w:hAnsi="宋体"/>
          <w:sz w:val="20"/>
          <w:szCs w:val="20"/>
        </w:rPr>
        <w:t>方便进行大数据查询和分析。</w:t>
      </w:r>
    </w:p>
    <w:p w:rsidR="00AF211A" w:rsidRDefault="005937B3">
      <w:pPr>
        <w:pStyle w:val="2"/>
        <w:numPr>
          <w:ilvl w:val="1"/>
          <w:numId w:val="17"/>
        </w:numPr>
        <w:spacing w:line="415" w:lineRule="auto"/>
        <w:rPr>
          <w:bCs w:val="0"/>
          <w:kern w:val="0"/>
          <w:sz w:val="24"/>
          <w:szCs w:val="24"/>
        </w:rPr>
      </w:pPr>
      <w:bookmarkStart w:id="78" w:name="_Toc414972045"/>
      <w:bookmarkStart w:id="79" w:name="_Toc513195576"/>
      <w:bookmarkStart w:id="80" w:name="_Toc395531185"/>
      <w:bookmarkStart w:id="81" w:name="_Toc320804235"/>
      <w:bookmarkStart w:id="82" w:name="_Toc8915262"/>
      <w:r>
        <w:rPr>
          <w:rFonts w:hint="eastAsia"/>
          <w:bCs w:val="0"/>
          <w:kern w:val="0"/>
          <w:sz w:val="24"/>
          <w:szCs w:val="24"/>
        </w:rPr>
        <w:t>假定或依赖</w:t>
      </w:r>
      <w:bookmarkEnd w:id="78"/>
      <w:bookmarkEnd w:id="79"/>
      <w:bookmarkEnd w:id="80"/>
      <w:bookmarkEnd w:id="81"/>
      <w:bookmarkEnd w:id="82"/>
    </w:p>
    <w:p w:rsidR="00AF211A" w:rsidRDefault="005937B3">
      <w:pPr>
        <w:pStyle w:val="3"/>
        <w:numPr>
          <w:ilvl w:val="2"/>
          <w:numId w:val="22"/>
        </w:numPr>
        <w:tabs>
          <w:tab w:val="clear" w:pos="709"/>
        </w:tabs>
        <w:rPr>
          <w:sz w:val="24"/>
        </w:rPr>
      </w:pPr>
      <w:bookmarkStart w:id="83" w:name="_Toc320804236"/>
      <w:bookmarkStart w:id="84" w:name="_Toc414972046"/>
      <w:bookmarkStart w:id="85" w:name="_Toc513195577"/>
      <w:bookmarkStart w:id="86" w:name="_Toc8915263"/>
      <w:r>
        <w:rPr>
          <w:rFonts w:hint="eastAsia"/>
          <w:sz w:val="24"/>
        </w:rPr>
        <w:t>操作系统依赖性</w:t>
      </w:r>
      <w:bookmarkEnd w:id="83"/>
      <w:bookmarkEnd w:id="84"/>
      <w:bookmarkEnd w:id="85"/>
      <w:bookmarkEnd w:id="86"/>
    </w:p>
    <w:p w:rsidR="00AF211A" w:rsidRDefault="005937B3">
      <w:pPr>
        <w:pStyle w:val="14"/>
        <w:ind w:left="432" w:firstLineChars="0" w:firstLine="0"/>
        <w:jc w:val="left"/>
        <w:rPr>
          <w:rFonts w:asciiTheme="minorEastAsia" w:eastAsiaTheme="minorEastAsia" w:hAnsiTheme="minorEastAsia"/>
          <w:sz w:val="21"/>
          <w:szCs w:val="21"/>
        </w:rPr>
      </w:pPr>
      <w:r>
        <w:rPr>
          <w:rFonts w:asciiTheme="minorEastAsia" w:eastAsiaTheme="minorEastAsia" w:hAnsiTheme="minorEastAsia" w:hint="eastAsia"/>
          <w:sz w:val="21"/>
          <w:szCs w:val="21"/>
        </w:rPr>
        <w:t>服务器将依赖于Centos 6.8操作系统。</w:t>
      </w:r>
    </w:p>
    <w:p w:rsidR="00AF211A" w:rsidRDefault="005937B3">
      <w:pPr>
        <w:pStyle w:val="3"/>
        <w:numPr>
          <w:ilvl w:val="2"/>
          <w:numId w:val="22"/>
        </w:numPr>
        <w:tabs>
          <w:tab w:val="clear" w:pos="709"/>
        </w:tabs>
        <w:rPr>
          <w:sz w:val="24"/>
        </w:rPr>
      </w:pPr>
      <w:bookmarkStart w:id="87" w:name="_Toc414972047"/>
      <w:bookmarkStart w:id="88" w:name="_Toc320804237"/>
      <w:bookmarkStart w:id="89" w:name="_Toc513195578"/>
      <w:bookmarkStart w:id="90" w:name="_Toc8915264"/>
      <w:r>
        <w:rPr>
          <w:rFonts w:hint="eastAsia"/>
          <w:sz w:val="24"/>
        </w:rPr>
        <w:t>服务器配置依赖性</w:t>
      </w:r>
      <w:bookmarkEnd w:id="87"/>
      <w:bookmarkEnd w:id="88"/>
      <w:bookmarkEnd w:id="89"/>
      <w:bookmarkEnd w:id="90"/>
    </w:p>
    <w:p w:rsidR="00AF211A" w:rsidRDefault="005937B3">
      <w:pPr>
        <w:spacing w:line="580" w:lineRule="exact"/>
        <w:ind w:firstLineChars="200" w:firstLine="400"/>
        <w:jc w:val="center"/>
        <w:rPr>
          <w:rFonts w:ascii="宋体" w:hAnsi="宋体"/>
          <w:color w:val="000000"/>
          <w:sz w:val="20"/>
        </w:rPr>
      </w:pPr>
      <w:r>
        <w:rPr>
          <w:rFonts w:ascii="宋体" w:hAnsi="宋体" w:hint="eastAsia"/>
          <w:color w:val="000000"/>
          <w:sz w:val="20"/>
        </w:rPr>
        <w:t>表</w:t>
      </w:r>
      <w:r>
        <w:rPr>
          <w:rFonts w:ascii="宋体" w:hAnsi="宋体"/>
          <w:color w:val="000000"/>
          <w:sz w:val="20"/>
        </w:rPr>
        <w:t xml:space="preserve">3-1 </w:t>
      </w:r>
      <w:r>
        <w:rPr>
          <w:rFonts w:ascii="宋体" w:hAnsi="宋体" w:hint="eastAsia"/>
          <w:color w:val="000000"/>
          <w:sz w:val="20"/>
        </w:rPr>
        <w:t>省级下沉计算节点服务器配置需求表</w:t>
      </w:r>
    </w:p>
    <w:tbl>
      <w:tblPr>
        <w:tblStyle w:val="affd"/>
        <w:tblW w:w="8500" w:type="dxa"/>
        <w:jc w:val="center"/>
        <w:tblLayout w:type="fixed"/>
        <w:tblLook w:val="04A0" w:firstRow="1" w:lastRow="0" w:firstColumn="1" w:lastColumn="0" w:noHBand="0" w:noVBand="1"/>
      </w:tblPr>
      <w:tblGrid>
        <w:gridCol w:w="661"/>
        <w:gridCol w:w="3445"/>
        <w:gridCol w:w="992"/>
        <w:gridCol w:w="1985"/>
        <w:gridCol w:w="1417"/>
      </w:tblGrid>
      <w:tr w:rsidR="00AF211A">
        <w:trPr>
          <w:trHeight w:val="533"/>
          <w:jc w:val="center"/>
        </w:trPr>
        <w:tc>
          <w:tcPr>
            <w:tcW w:w="661" w:type="dxa"/>
            <w:shd w:val="clear" w:color="auto" w:fill="DBE5F1" w:themeFill="accent1" w:themeFillTint="33"/>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序号</w:t>
            </w:r>
          </w:p>
        </w:tc>
        <w:tc>
          <w:tcPr>
            <w:tcW w:w="3445" w:type="dxa"/>
            <w:shd w:val="clear" w:color="auto" w:fill="DBE5F1" w:themeFill="accent1" w:themeFillTint="33"/>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配置</w:t>
            </w:r>
          </w:p>
        </w:tc>
        <w:tc>
          <w:tcPr>
            <w:tcW w:w="992" w:type="dxa"/>
            <w:shd w:val="clear" w:color="auto" w:fill="DBE5F1" w:themeFill="accent1" w:themeFillTint="33"/>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数量</w:t>
            </w:r>
          </w:p>
        </w:tc>
        <w:tc>
          <w:tcPr>
            <w:tcW w:w="1985" w:type="dxa"/>
            <w:shd w:val="clear" w:color="auto" w:fill="DBE5F1" w:themeFill="accent1" w:themeFillTint="33"/>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角色</w:t>
            </w:r>
          </w:p>
        </w:tc>
        <w:tc>
          <w:tcPr>
            <w:tcW w:w="1417" w:type="dxa"/>
            <w:shd w:val="clear" w:color="auto" w:fill="DBE5F1" w:themeFill="accent1" w:themeFillTint="33"/>
          </w:tcPr>
          <w:p w:rsidR="00AF211A" w:rsidRDefault="005937B3">
            <w:pPr>
              <w:spacing w:line="360" w:lineRule="auto"/>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r>
      <w:tr w:rsidR="00AF211A">
        <w:trPr>
          <w:jc w:val="center"/>
        </w:trPr>
        <w:tc>
          <w:tcPr>
            <w:tcW w:w="661" w:type="dxa"/>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p>
        </w:tc>
        <w:tc>
          <w:tcPr>
            <w:tcW w:w="3445" w:type="dxa"/>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CPU：不小于8核；</w:t>
            </w:r>
          </w:p>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内存：64G及以上；</w:t>
            </w:r>
          </w:p>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存储：2T；</w:t>
            </w:r>
          </w:p>
        </w:tc>
        <w:tc>
          <w:tcPr>
            <w:tcW w:w="992"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985"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Master，服务出口</w:t>
            </w:r>
          </w:p>
        </w:tc>
        <w:tc>
          <w:tcPr>
            <w:tcW w:w="1417"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下沉节点</w:t>
            </w:r>
          </w:p>
        </w:tc>
      </w:tr>
      <w:tr w:rsidR="00AF211A">
        <w:trPr>
          <w:jc w:val="center"/>
        </w:trPr>
        <w:tc>
          <w:tcPr>
            <w:tcW w:w="661" w:type="dxa"/>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2</w:t>
            </w:r>
          </w:p>
        </w:tc>
        <w:tc>
          <w:tcPr>
            <w:tcW w:w="3445" w:type="dxa"/>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CPU：不小于8核；</w:t>
            </w:r>
          </w:p>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内存：64G及以上；</w:t>
            </w:r>
          </w:p>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存储：2T；</w:t>
            </w:r>
          </w:p>
        </w:tc>
        <w:tc>
          <w:tcPr>
            <w:tcW w:w="992"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1985"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Slave</w:t>
            </w:r>
          </w:p>
        </w:tc>
        <w:tc>
          <w:tcPr>
            <w:tcW w:w="1417" w:type="dxa"/>
            <w:vAlign w:val="center"/>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下沉节点</w:t>
            </w:r>
          </w:p>
        </w:tc>
      </w:tr>
      <w:tr w:rsidR="00AF211A">
        <w:trPr>
          <w:jc w:val="center"/>
        </w:trPr>
        <w:tc>
          <w:tcPr>
            <w:tcW w:w="661" w:type="dxa"/>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合计</w:t>
            </w:r>
          </w:p>
        </w:tc>
        <w:tc>
          <w:tcPr>
            <w:tcW w:w="7839" w:type="dxa"/>
            <w:gridSpan w:val="4"/>
          </w:tcPr>
          <w:p w:rsidR="00AF211A" w:rsidRDefault="005937B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6台虚机，7个IP（包括1个VIP，VIP配置在3台Master上）</w:t>
            </w:r>
          </w:p>
        </w:tc>
      </w:tr>
    </w:tbl>
    <w:p w:rsidR="00AF211A" w:rsidRDefault="005937B3">
      <w:pPr>
        <w:pStyle w:val="1"/>
        <w:numPr>
          <w:ilvl w:val="0"/>
          <w:numId w:val="17"/>
        </w:numPr>
        <w:tabs>
          <w:tab w:val="left" w:pos="432"/>
        </w:tabs>
        <w:rPr>
          <w:bCs w:val="0"/>
        </w:rPr>
      </w:pPr>
      <w:bookmarkStart w:id="91" w:name="_Toc357762109"/>
      <w:bookmarkStart w:id="92" w:name="_Toc358131222"/>
      <w:bookmarkStart w:id="93" w:name="_Toc358121956"/>
      <w:bookmarkStart w:id="94" w:name="_Toc358152132"/>
      <w:bookmarkStart w:id="95" w:name="_Toc358153828"/>
      <w:bookmarkStart w:id="96" w:name="_Toc8915265"/>
      <w:r>
        <w:rPr>
          <w:rFonts w:hint="eastAsia"/>
          <w:bCs w:val="0"/>
        </w:rPr>
        <w:lastRenderedPageBreak/>
        <w:t>功能规格</w:t>
      </w:r>
      <w:bookmarkEnd w:id="91"/>
      <w:bookmarkEnd w:id="92"/>
      <w:bookmarkEnd w:id="93"/>
      <w:bookmarkEnd w:id="94"/>
      <w:bookmarkEnd w:id="95"/>
      <w:bookmarkEnd w:id="96"/>
    </w:p>
    <w:p w:rsidR="00AF211A" w:rsidRDefault="005937B3">
      <w:pPr>
        <w:pStyle w:val="2"/>
        <w:numPr>
          <w:ilvl w:val="1"/>
          <w:numId w:val="17"/>
        </w:numPr>
        <w:spacing w:line="415" w:lineRule="auto"/>
        <w:rPr>
          <w:bCs w:val="0"/>
          <w:sz w:val="24"/>
          <w:szCs w:val="24"/>
        </w:rPr>
      </w:pPr>
      <w:bookmarkStart w:id="97" w:name="_Toc358121957"/>
      <w:bookmarkStart w:id="98" w:name="_Toc357762110"/>
      <w:bookmarkStart w:id="99" w:name="_Toc358131223"/>
      <w:bookmarkStart w:id="100" w:name="_Toc358152133"/>
      <w:bookmarkStart w:id="101" w:name="_Toc358153829"/>
      <w:bookmarkStart w:id="102" w:name="_Toc299637943"/>
      <w:bookmarkStart w:id="103" w:name="_Toc8915266"/>
      <w:r>
        <w:rPr>
          <w:rFonts w:hint="eastAsia"/>
          <w:bCs w:val="0"/>
          <w:sz w:val="24"/>
          <w:szCs w:val="24"/>
        </w:rPr>
        <w:t>岗位角色</w:t>
      </w:r>
      <w:bookmarkEnd w:id="103"/>
    </w:p>
    <w:p w:rsidR="00AF211A" w:rsidRDefault="00AF211A">
      <w:pPr>
        <w:pStyle w:val="afffffff0"/>
        <w:keepNext/>
        <w:keepLines/>
        <w:numPr>
          <w:ilvl w:val="0"/>
          <w:numId w:val="23"/>
        </w:numPr>
        <w:tabs>
          <w:tab w:val="left" w:pos="720"/>
        </w:tabs>
        <w:spacing w:before="260" w:after="260" w:line="415" w:lineRule="auto"/>
        <w:ind w:firstLineChars="0"/>
        <w:outlineLvl w:val="2"/>
        <w:rPr>
          <w:rFonts w:ascii="黑体" w:eastAsia="黑体" w:hAnsi="黑体"/>
          <w:b/>
          <w:vanish/>
          <w:kern w:val="2"/>
          <w:sz w:val="21"/>
          <w:szCs w:val="21"/>
        </w:rPr>
      </w:pPr>
      <w:bookmarkStart w:id="104" w:name="_Toc372714330"/>
      <w:bookmarkStart w:id="105" w:name="_Toc5705541"/>
      <w:bookmarkStart w:id="106" w:name="_Toc5705609"/>
      <w:bookmarkStart w:id="107" w:name="_Toc358121936"/>
      <w:bookmarkStart w:id="108" w:name="_Toc358131218"/>
      <w:bookmarkStart w:id="109" w:name="_Toc357762089"/>
      <w:bookmarkStart w:id="110" w:name="_Toc358153824"/>
      <w:bookmarkStart w:id="111" w:name="_Toc358152112"/>
      <w:bookmarkStart w:id="112" w:name="_Toc8915267"/>
      <w:bookmarkEnd w:id="104"/>
      <w:bookmarkEnd w:id="105"/>
      <w:bookmarkEnd w:id="106"/>
      <w:bookmarkEnd w:id="112"/>
    </w:p>
    <w:p w:rsidR="00AF211A" w:rsidRDefault="00AF211A">
      <w:pPr>
        <w:pStyle w:val="afffffff0"/>
        <w:keepNext/>
        <w:keepLines/>
        <w:numPr>
          <w:ilvl w:val="0"/>
          <w:numId w:val="23"/>
        </w:numPr>
        <w:tabs>
          <w:tab w:val="left" w:pos="720"/>
        </w:tabs>
        <w:spacing w:before="260" w:after="260" w:line="415" w:lineRule="auto"/>
        <w:ind w:firstLineChars="0"/>
        <w:outlineLvl w:val="2"/>
        <w:rPr>
          <w:rFonts w:ascii="黑体" w:eastAsia="黑体" w:hAnsi="黑体"/>
          <w:b/>
          <w:vanish/>
          <w:kern w:val="2"/>
          <w:sz w:val="21"/>
          <w:szCs w:val="21"/>
        </w:rPr>
      </w:pPr>
      <w:bookmarkStart w:id="113" w:name="_Toc372714331"/>
      <w:bookmarkStart w:id="114" w:name="_Toc5705542"/>
      <w:bookmarkStart w:id="115" w:name="_Toc5705610"/>
      <w:bookmarkStart w:id="116" w:name="_Toc8915268"/>
      <w:bookmarkEnd w:id="113"/>
      <w:bookmarkEnd w:id="114"/>
      <w:bookmarkEnd w:id="115"/>
      <w:bookmarkEnd w:id="116"/>
    </w:p>
    <w:p w:rsidR="00AF211A" w:rsidRDefault="00AF211A">
      <w:pPr>
        <w:pStyle w:val="afffffff0"/>
        <w:keepNext/>
        <w:keepLines/>
        <w:numPr>
          <w:ilvl w:val="0"/>
          <w:numId w:val="23"/>
        </w:numPr>
        <w:tabs>
          <w:tab w:val="left" w:pos="720"/>
        </w:tabs>
        <w:spacing w:before="260" w:after="260" w:line="415" w:lineRule="auto"/>
        <w:ind w:firstLineChars="0"/>
        <w:outlineLvl w:val="2"/>
        <w:rPr>
          <w:rFonts w:ascii="黑体" w:eastAsia="黑体" w:hAnsi="黑体"/>
          <w:b/>
          <w:vanish/>
          <w:kern w:val="2"/>
          <w:sz w:val="21"/>
          <w:szCs w:val="21"/>
        </w:rPr>
      </w:pPr>
      <w:bookmarkStart w:id="117" w:name="_Toc372714332"/>
      <w:bookmarkStart w:id="118" w:name="_Toc5705543"/>
      <w:bookmarkStart w:id="119" w:name="_Toc5705611"/>
      <w:bookmarkStart w:id="120" w:name="_Toc8915269"/>
      <w:bookmarkEnd w:id="117"/>
      <w:bookmarkEnd w:id="118"/>
      <w:bookmarkEnd w:id="119"/>
      <w:bookmarkEnd w:id="120"/>
    </w:p>
    <w:p w:rsidR="00AF211A" w:rsidRDefault="00AF211A">
      <w:pPr>
        <w:pStyle w:val="afffffff0"/>
        <w:keepNext/>
        <w:keepLines/>
        <w:numPr>
          <w:ilvl w:val="0"/>
          <w:numId w:val="23"/>
        </w:numPr>
        <w:tabs>
          <w:tab w:val="left" w:pos="720"/>
        </w:tabs>
        <w:spacing w:before="260" w:after="260" w:line="415" w:lineRule="auto"/>
        <w:ind w:firstLineChars="0"/>
        <w:outlineLvl w:val="2"/>
        <w:rPr>
          <w:rFonts w:ascii="黑体" w:eastAsia="黑体" w:hAnsi="黑体"/>
          <w:b/>
          <w:vanish/>
          <w:kern w:val="2"/>
          <w:sz w:val="21"/>
          <w:szCs w:val="21"/>
        </w:rPr>
      </w:pPr>
      <w:bookmarkStart w:id="121" w:name="_Toc372714333"/>
      <w:bookmarkStart w:id="122" w:name="_Toc5705544"/>
      <w:bookmarkStart w:id="123" w:name="_Toc5705612"/>
      <w:bookmarkStart w:id="124" w:name="_Toc8915270"/>
      <w:bookmarkEnd w:id="121"/>
      <w:bookmarkEnd w:id="122"/>
      <w:bookmarkEnd w:id="123"/>
      <w:bookmarkEnd w:id="124"/>
    </w:p>
    <w:p w:rsidR="00AF211A" w:rsidRDefault="00AF211A">
      <w:pPr>
        <w:pStyle w:val="afffffff0"/>
        <w:keepNext/>
        <w:keepLines/>
        <w:numPr>
          <w:ilvl w:val="1"/>
          <w:numId w:val="23"/>
        </w:numPr>
        <w:tabs>
          <w:tab w:val="left" w:pos="720"/>
        </w:tabs>
        <w:spacing w:before="260" w:after="260" w:line="415" w:lineRule="auto"/>
        <w:ind w:firstLineChars="0"/>
        <w:outlineLvl w:val="2"/>
        <w:rPr>
          <w:rFonts w:ascii="黑体" w:eastAsia="黑体" w:hAnsi="黑体"/>
          <w:b/>
          <w:vanish/>
          <w:kern w:val="2"/>
          <w:sz w:val="21"/>
          <w:szCs w:val="21"/>
        </w:rPr>
      </w:pPr>
      <w:bookmarkStart w:id="125" w:name="_Toc372714334"/>
      <w:bookmarkStart w:id="126" w:name="_Toc5705545"/>
      <w:bookmarkStart w:id="127" w:name="_Toc5705613"/>
      <w:bookmarkStart w:id="128" w:name="_Toc8915271"/>
      <w:bookmarkEnd w:id="125"/>
      <w:bookmarkEnd w:id="126"/>
      <w:bookmarkEnd w:id="127"/>
      <w:bookmarkEnd w:id="128"/>
    </w:p>
    <w:p w:rsidR="00AF211A" w:rsidRDefault="005937B3">
      <w:pPr>
        <w:pStyle w:val="3"/>
        <w:numPr>
          <w:ilvl w:val="2"/>
          <w:numId w:val="23"/>
        </w:numPr>
        <w:spacing w:line="415" w:lineRule="auto"/>
        <w:rPr>
          <w:bCs w:val="0"/>
        </w:rPr>
      </w:pPr>
      <w:bookmarkStart w:id="129" w:name="_Toc8915272"/>
      <w:r>
        <w:rPr>
          <w:rFonts w:hint="eastAsia"/>
          <w:bCs w:val="0"/>
        </w:rPr>
        <w:t>岗位</w:t>
      </w:r>
      <w:bookmarkEnd w:id="107"/>
      <w:bookmarkEnd w:id="108"/>
      <w:bookmarkEnd w:id="109"/>
      <w:bookmarkEnd w:id="110"/>
      <w:bookmarkEnd w:id="111"/>
      <w:bookmarkEnd w:id="129"/>
    </w:p>
    <w:p w:rsidR="00AF211A" w:rsidRDefault="005937B3">
      <w:pPr>
        <w:jc w:val="center"/>
      </w:pPr>
      <w:r>
        <w:rPr>
          <w:sz w:val="18"/>
        </w:rPr>
        <w:t>表</w:t>
      </w:r>
      <w:r>
        <w:rPr>
          <w:rFonts w:hint="eastAsia"/>
          <w:sz w:val="18"/>
        </w:rPr>
        <w:t>4-</w:t>
      </w:r>
      <w:r>
        <w:rPr>
          <w:sz w:val="18"/>
        </w:rPr>
        <w:t>1</w:t>
      </w:r>
      <w:r>
        <w:rPr>
          <w:rFonts w:ascii="宋体" w:hAnsi="宋体" w:hint="eastAsia"/>
          <w:sz w:val="18"/>
        </w:rPr>
        <w:t xml:space="preserve"> 岗位定义</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2075"/>
        <w:gridCol w:w="1951"/>
        <w:gridCol w:w="2772"/>
      </w:tblGrid>
      <w:tr w:rsidR="00AF211A">
        <w:tc>
          <w:tcPr>
            <w:tcW w:w="1815"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编号</w:t>
            </w:r>
          </w:p>
        </w:tc>
        <w:tc>
          <w:tcPr>
            <w:tcW w:w="2075"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岗位</w:t>
            </w:r>
          </w:p>
        </w:tc>
        <w:tc>
          <w:tcPr>
            <w:tcW w:w="1951"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所属组织单元</w:t>
            </w:r>
          </w:p>
        </w:tc>
        <w:tc>
          <w:tcPr>
            <w:tcW w:w="2772"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职责</w:t>
            </w:r>
          </w:p>
        </w:tc>
      </w:tr>
      <w:tr w:rsidR="00AF211A">
        <w:tc>
          <w:tcPr>
            <w:tcW w:w="1815" w:type="dxa"/>
          </w:tcPr>
          <w:p w:rsidR="00AF211A" w:rsidRDefault="005937B3">
            <w:pPr>
              <w:pStyle w:val="afffffff8"/>
              <w:spacing w:line="240" w:lineRule="auto"/>
              <w:jc w:val="center"/>
              <w:rPr>
                <w:rFonts w:ascii="宋体" w:hAnsi="宋体"/>
                <w:sz w:val="18"/>
              </w:rPr>
            </w:pPr>
            <w:r>
              <w:rPr>
                <w:rFonts w:ascii="宋体" w:hAnsi="宋体" w:hint="eastAsia"/>
                <w:sz w:val="18"/>
              </w:rPr>
              <w:t>1001</w:t>
            </w:r>
          </w:p>
        </w:tc>
        <w:tc>
          <w:tcPr>
            <w:tcW w:w="2075" w:type="dxa"/>
          </w:tcPr>
          <w:p w:rsidR="00AF211A" w:rsidRDefault="005937B3">
            <w:pPr>
              <w:pStyle w:val="afffffff8"/>
              <w:spacing w:line="240" w:lineRule="auto"/>
              <w:jc w:val="center"/>
              <w:rPr>
                <w:rFonts w:ascii="宋体" w:hAnsi="宋体"/>
                <w:sz w:val="18"/>
              </w:rPr>
            </w:pPr>
            <w:r>
              <w:rPr>
                <w:rFonts w:ascii="宋体" w:hAnsi="宋体"/>
                <w:sz w:val="18"/>
              </w:rPr>
              <w:t>信通专责</w:t>
            </w:r>
          </w:p>
        </w:tc>
        <w:tc>
          <w:tcPr>
            <w:tcW w:w="1951" w:type="dxa"/>
          </w:tcPr>
          <w:p w:rsidR="00AF211A" w:rsidRDefault="005937B3">
            <w:pPr>
              <w:pStyle w:val="afffffff8"/>
              <w:spacing w:line="240" w:lineRule="auto"/>
              <w:rPr>
                <w:rFonts w:ascii="宋体" w:hAnsi="宋体"/>
                <w:sz w:val="18"/>
              </w:rPr>
            </w:pPr>
            <w:r>
              <w:rPr>
                <w:rFonts w:ascii="宋体" w:hAnsi="宋体" w:hint="eastAsia"/>
                <w:sz w:val="18"/>
              </w:rPr>
              <w:t>总部互联网部</w:t>
            </w:r>
          </w:p>
        </w:tc>
        <w:tc>
          <w:tcPr>
            <w:tcW w:w="2772" w:type="dxa"/>
          </w:tcPr>
          <w:p w:rsidR="00AF211A" w:rsidRDefault="005937B3">
            <w:pPr>
              <w:pStyle w:val="afffffff8"/>
              <w:spacing w:line="240" w:lineRule="auto"/>
              <w:rPr>
                <w:rFonts w:ascii="宋体" w:hAnsi="宋体"/>
                <w:sz w:val="18"/>
              </w:rPr>
            </w:pPr>
            <w:r>
              <w:rPr>
                <w:rFonts w:ascii="宋体" w:hAnsi="宋体"/>
                <w:sz w:val="18"/>
              </w:rPr>
              <w:t>牵头负责项目总体建设工作</w:t>
            </w:r>
          </w:p>
        </w:tc>
      </w:tr>
      <w:tr w:rsidR="00AF211A">
        <w:tc>
          <w:tcPr>
            <w:tcW w:w="1815" w:type="dxa"/>
          </w:tcPr>
          <w:p w:rsidR="00AF211A" w:rsidRDefault="005937B3">
            <w:pPr>
              <w:pStyle w:val="afffffff8"/>
              <w:spacing w:line="240" w:lineRule="auto"/>
              <w:jc w:val="center"/>
              <w:rPr>
                <w:rFonts w:ascii="宋体" w:hAnsi="宋体"/>
                <w:sz w:val="18"/>
              </w:rPr>
            </w:pPr>
            <w:r>
              <w:rPr>
                <w:rFonts w:ascii="宋体" w:hAnsi="宋体" w:hint="eastAsia"/>
                <w:sz w:val="18"/>
              </w:rPr>
              <w:t>1002</w:t>
            </w:r>
          </w:p>
        </w:tc>
        <w:tc>
          <w:tcPr>
            <w:tcW w:w="2075" w:type="dxa"/>
          </w:tcPr>
          <w:p w:rsidR="00AF211A" w:rsidRDefault="005937B3">
            <w:pPr>
              <w:pStyle w:val="afffffff8"/>
              <w:spacing w:line="240" w:lineRule="auto"/>
              <w:jc w:val="center"/>
              <w:rPr>
                <w:rFonts w:ascii="宋体" w:hAnsi="宋体"/>
                <w:sz w:val="18"/>
              </w:rPr>
            </w:pPr>
            <w:r>
              <w:rPr>
                <w:rFonts w:ascii="宋体" w:hAnsi="宋体"/>
                <w:sz w:val="18"/>
              </w:rPr>
              <w:t>运检专责</w:t>
            </w:r>
          </w:p>
        </w:tc>
        <w:tc>
          <w:tcPr>
            <w:tcW w:w="1951" w:type="dxa"/>
          </w:tcPr>
          <w:p w:rsidR="00AF211A" w:rsidRDefault="005937B3">
            <w:pPr>
              <w:pStyle w:val="afffffff8"/>
              <w:spacing w:line="240" w:lineRule="auto"/>
              <w:rPr>
                <w:rFonts w:ascii="宋体" w:hAnsi="宋体"/>
                <w:sz w:val="18"/>
              </w:rPr>
            </w:pPr>
            <w:r>
              <w:rPr>
                <w:rFonts w:ascii="宋体" w:hAnsi="宋体"/>
                <w:sz w:val="18"/>
              </w:rPr>
              <w:t>总部设备部</w:t>
            </w:r>
          </w:p>
        </w:tc>
        <w:tc>
          <w:tcPr>
            <w:tcW w:w="2772" w:type="dxa"/>
          </w:tcPr>
          <w:p w:rsidR="00AF211A" w:rsidRDefault="005937B3">
            <w:pPr>
              <w:pStyle w:val="afffffff8"/>
              <w:spacing w:line="240" w:lineRule="auto"/>
              <w:rPr>
                <w:rFonts w:ascii="宋体" w:hAnsi="宋体"/>
                <w:sz w:val="18"/>
              </w:rPr>
            </w:pPr>
            <w:r>
              <w:rPr>
                <w:rFonts w:ascii="宋体" w:hAnsi="宋体"/>
                <w:sz w:val="18"/>
              </w:rPr>
              <w:t>业务应用构建及下发</w:t>
            </w:r>
          </w:p>
        </w:tc>
      </w:tr>
    </w:tbl>
    <w:p w:rsidR="00AF211A" w:rsidRDefault="005937B3">
      <w:pPr>
        <w:pStyle w:val="3"/>
        <w:numPr>
          <w:ilvl w:val="2"/>
          <w:numId w:val="23"/>
        </w:numPr>
        <w:spacing w:line="415" w:lineRule="auto"/>
        <w:rPr>
          <w:bCs w:val="0"/>
        </w:rPr>
      </w:pPr>
      <w:bookmarkStart w:id="130" w:name="_Toc8915273"/>
      <w:r>
        <w:rPr>
          <w:rFonts w:hint="eastAsia"/>
          <w:bCs w:val="0"/>
        </w:rPr>
        <w:t>角色</w:t>
      </w:r>
      <w:bookmarkEnd w:id="130"/>
    </w:p>
    <w:p w:rsidR="00AF211A" w:rsidRDefault="005937B3">
      <w:pPr>
        <w:jc w:val="center"/>
      </w:pPr>
      <w:r>
        <w:rPr>
          <w:rFonts w:hint="eastAsia"/>
          <w:sz w:val="18"/>
        </w:rPr>
        <w:t>表</w:t>
      </w:r>
      <w:r>
        <w:rPr>
          <w:rFonts w:hint="eastAsia"/>
          <w:sz w:val="18"/>
        </w:rPr>
        <w:t>4-</w:t>
      </w:r>
      <w:r>
        <w:rPr>
          <w:sz w:val="18"/>
        </w:rPr>
        <w:t>2</w:t>
      </w:r>
      <w:r>
        <w:rPr>
          <w:rFonts w:ascii="宋体" w:hAnsi="宋体" w:hint="eastAsia"/>
          <w:sz w:val="18"/>
        </w:rPr>
        <w:t xml:space="preserve"> 角色定义</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88"/>
        <w:gridCol w:w="1417"/>
        <w:gridCol w:w="1843"/>
        <w:gridCol w:w="2806"/>
      </w:tblGrid>
      <w:tr w:rsidR="00AF211A">
        <w:trPr>
          <w:jc w:val="center"/>
        </w:trPr>
        <w:tc>
          <w:tcPr>
            <w:tcW w:w="1101"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编号</w:t>
            </w:r>
          </w:p>
        </w:tc>
        <w:tc>
          <w:tcPr>
            <w:tcW w:w="1588"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角色</w:t>
            </w:r>
          </w:p>
        </w:tc>
        <w:tc>
          <w:tcPr>
            <w:tcW w:w="1417"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对应岗位</w:t>
            </w:r>
          </w:p>
        </w:tc>
        <w:tc>
          <w:tcPr>
            <w:tcW w:w="1843"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所属组织单元</w:t>
            </w:r>
          </w:p>
        </w:tc>
        <w:tc>
          <w:tcPr>
            <w:tcW w:w="2806" w:type="dxa"/>
            <w:shd w:val="clear" w:color="auto" w:fill="C0C0C0"/>
          </w:tcPr>
          <w:p w:rsidR="00AF211A" w:rsidRDefault="005937B3">
            <w:pPr>
              <w:pStyle w:val="afffffff8"/>
              <w:spacing w:line="240" w:lineRule="auto"/>
              <w:jc w:val="center"/>
              <w:rPr>
                <w:rFonts w:ascii="宋体" w:hAnsi="宋体"/>
                <w:sz w:val="18"/>
              </w:rPr>
            </w:pPr>
            <w:r>
              <w:rPr>
                <w:rFonts w:ascii="宋体" w:hAnsi="宋体" w:hint="eastAsia"/>
                <w:sz w:val="18"/>
              </w:rPr>
              <w:t>职责</w:t>
            </w:r>
          </w:p>
        </w:tc>
      </w:tr>
      <w:tr w:rsidR="00AF211A">
        <w:trPr>
          <w:jc w:val="center"/>
        </w:trPr>
        <w:tc>
          <w:tcPr>
            <w:tcW w:w="1101"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JS1001</w:t>
            </w:r>
          </w:p>
        </w:tc>
        <w:tc>
          <w:tcPr>
            <w:tcW w:w="1588"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总部管控人员</w:t>
            </w:r>
          </w:p>
        </w:tc>
        <w:tc>
          <w:tcPr>
            <w:tcW w:w="1417" w:type="dxa"/>
            <w:vAlign w:val="center"/>
          </w:tcPr>
          <w:p w:rsidR="00AF211A" w:rsidRDefault="005937B3">
            <w:pPr>
              <w:pStyle w:val="afffffff8"/>
              <w:spacing w:line="240" w:lineRule="auto"/>
              <w:jc w:val="center"/>
              <w:rPr>
                <w:rFonts w:ascii="宋体" w:hAnsi="宋体"/>
                <w:sz w:val="18"/>
              </w:rPr>
            </w:pPr>
            <w:r>
              <w:rPr>
                <w:rFonts w:ascii="宋体" w:hAnsi="宋体" w:hint="eastAsia"/>
                <w:sz w:val="18"/>
              </w:rPr>
              <w:t>1001</w:t>
            </w:r>
          </w:p>
        </w:tc>
        <w:tc>
          <w:tcPr>
            <w:tcW w:w="1843" w:type="dxa"/>
            <w:vAlign w:val="center"/>
          </w:tcPr>
          <w:p w:rsidR="00AF211A" w:rsidRDefault="005937B3">
            <w:pPr>
              <w:pStyle w:val="afffffff8"/>
              <w:spacing w:line="240" w:lineRule="auto"/>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互联网部</w:t>
            </w:r>
          </w:p>
        </w:tc>
        <w:tc>
          <w:tcPr>
            <w:tcW w:w="2806"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负责指导系统建设，听取工作汇报，审阅工作报告，决策重大事项，协调解决重大问题以及负责审查项目各阶段成果。</w:t>
            </w:r>
          </w:p>
        </w:tc>
      </w:tr>
      <w:tr w:rsidR="00AF211A">
        <w:trPr>
          <w:jc w:val="center"/>
        </w:trPr>
        <w:tc>
          <w:tcPr>
            <w:tcW w:w="1101"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JS1002</w:t>
            </w:r>
          </w:p>
        </w:tc>
        <w:tc>
          <w:tcPr>
            <w:tcW w:w="1588"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业务部门人员</w:t>
            </w:r>
          </w:p>
        </w:tc>
        <w:tc>
          <w:tcPr>
            <w:tcW w:w="1417" w:type="dxa"/>
            <w:vAlign w:val="center"/>
          </w:tcPr>
          <w:p w:rsidR="00AF211A" w:rsidRDefault="005937B3">
            <w:pPr>
              <w:pStyle w:val="afffffff8"/>
              <w:spacing w:line="240" w:lineRule="auto"/>
              <w:jc w:val="center"/>
              <w:rPr>
                <w:rFonts w:ascii="宋体" w:hAnsi="宋体"/>
                <w:sz w:val="18"/>
              </w:rPr>
            </w:pPr>
            <w:r>
              <w:rPr>
                <w:rFonts w:ascii="宋体" w:hAnsi="宋体" w:hint="eastAsia"/>
                <w:sz w:val="18"/>
              </w:rPr>
              <w:t>1002</w:t>
            </w:r>
          </w:p>
        </w:tc>
        <w:tc>
          <w:tcPr>
            <w:tcW w:w="1843" w:type="dxa"/>
            <w:vAlign w:val="center"/>
          </w:tcPr>
          <w:p w:rsidR="00AF211A" w:rsidRDefault="005937B3">
            <w:pPr>
              <w:pStyle w:val="afffffff8"/>
              <w:spacing w:line="240" w:lineRule="auto"/>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总部业务部门</w:t>
            </w:r>
          </w:p>
        </w:tc>
        <w:tc>
          <w:tcPr>
            <w:tcW w:w="2806" w:type="dxa"/>
            <w:vAlign w:val="center"/>
          </w:tcPr>
          <w:p w:rsidR="00AF211A" w:rsidRDefault="005937B3">
            <w:pPr>
              <w:pStyle w:val="afffffff8"/>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负责对相关业务的解释，提供应用构建需求，是本系统的使用者。</w:t>
            </w:r>
          </w:p>
        </w:tc>
      </w:tr>
    </w:tbl>
    <w:p w:rsidR="00AF211A" w:rsidRDefault="005937B3">
      <w:pPr>
        <w:pStyle w:val="2"/>
        <w:numPr>
          <w:ilvl w:val="1"/>
          <w:numId w:val="17"/>
        </w:numPr>
        <w:spacing w:line="415" w:lineRule="auto"/>
        <w:rPr>
          <w:bCs w:val="0"/>
          <w:sz w:val="24"/>
          <w:szCs w:val="24"/>
        </w:rPr>
      </w:pPr>
      <w:bookmarkStart w:id="131" w:name="_Toc8915274"/>
      <w:r>
        <w:rPr>
          <w:rFonts w:hint="eastAsia"/>
          <w:bCs w:val="0"/>
          <w:sz w:val="24"/>
          <w:szCs w:val="24"/>
        </w:rPr>
        <w:t>界面设计</w:t>
      </w:r>
      <w:bookmarkEnd w:id="131"/>
    </w:p>
    <w:p w:rsidR="00AF211A" w:rsidRDefault="005937B3">
      <w:pPr>
        <w:pStyle w:val="3"/>
        <w:numPr>
          <w:ilvl w:val="2"/>
          <w:numId w:val="24"/>
        </w:numPr>
        <w:spacing w:line="415" w:lineRule="auto"/>
        <w:rPr>
          <w:bCs w:val="0"/>
        </w:rPr>
      </w:pPr>
      <w:bookmarkStart w:id="132" w:name="_Toc8915275"/>
      <w:r>
        <w:rPr>
          <w:rFonts w:hint="eastAsia"/>
          <w:bCs w:val="0"/>
        </w:rPr>
        <w:t>10kV馈线界面</w:t>
      </w:r>
      <w:bookmarkEnd w:id="132"/>
    </w:p>
    <w:p w:rsidR="00AF211A" w:rsidRDefault="005937B3">
      <w:r>
        <w:rPr>
          <w:noProof/>
        </w:rPr>
        <w:drawing>
          <wp:inline distT="0" distB="0" distL="114300" distR="114300">
            <wp:extent cx="5259070" cy="2618105"/>
            <wp:effectExtent l="0" t="0" r="17780" b="107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5259070" cy="2618105"/>
                    </a:xfrm>
                    <a:prstGeom prst="rect">
                      <a:avLst/>
                    </a:prstGeom>
                    <a:noFill/>
                    <a:ln>
                      <a:noFill/>
                    </a:ln>
                  </pic:spPr>
                </pic:pic>
              </a:graphicData>
            </a:graphic>
          </wp:inline>
        </w:drawing>
      </w:r>
    </w:p>
    <w:p w:rsidR="00AF211A" w:rsidRDefault="005937B3">
      <w:pPr>
        <w:jc w:val="center"/>
        <w:rPr>
          <w:rFonts w:asciiTheme="minorEastAsia" w:eastAsiaTheme="minorEastAsia" w:hAnsiTheme="minorEastAsia"/>
          <w:sz w:val="18"/>
        </w:rPr>
      </w:pPr>
      <w:r>
        <w:rPr>
          <w:rFonts w:asciiTheme="minorEastAsia" w:eastAsiaTheme="minorEastAsia" w:hAnsiTheme="minorEastAsia"/>
          <w:sz w:val="18"/>
        </w:rPr>
        <w:t>图</w:t>
      </w:r>
      <w:r>
        <w:rPr>
          <w:rFonts w:asciiTheme="minorEastAsia" w:eastAsiaTheme="minorEastAsia" w:hAnsiTheme="minorEastAsia" w:hint="eastAsia"/>
          <w:sz w:val="18"/>
        </w:rPr>
        <w:t xml:space="preserve">4-1 </w:t>
      </w:r>
      <w:r>
        <w:rPr>
          <w:rFonts w:asciiTheme="minorEastAsia" w:eastAsiaTheme="minorEastAsia" w:hAnsiTheme="minorEastAsia" w:hint="eastAsia"/>
          <w:bCs/>
          <w:sz w:val="18"/>
          <w:szCs w:val="21"/>
        </w:rPr>
        <w:t>10kV馈线界面</w:t>
      </w:r>
    </w:p>
    <w:p w:rsidR="00AF211A" w:rsidRDefault="005937B3">
      <w:pPr>
        <w:pStyle w:val="3"/>
        <w:numPr>
          <w:ilvl w:val="2"/>
          <w:numId w:val="24"/>
        </w:numPr>
        <w:spacing w:line="415" w:lineRule="auto"/>
        <w:rPr>
          <w:bCs w:val="0"/>
        </w:rPr>
      </w:pPr>
      <w:bookmarkStart w:id="133" w:name="_Toc8915276"/>
      <w:r>
        <w:rPr>
          <w:rFonts w:hint="eastAsia"/>
          <w:bCs w:val="0"/>
        </w:rPr>
        <w:lastRenderedPageBreak/>
        <w:t>线路分段展示界面</w:t>
      </w:r>
      <w:bookmarkEnd w:id="133"/>
    </w:p>
    <w:p w:rsidR="00AF211A" w:rsidRDefault="005937B3">
      <w:r>
        <w:rPr>
          <w:noProof/>
        </w:rPr>
        <w:drawing>
          <wp:inline distT="0" distB="0" distL="114300" distR="114300">
            <wp:extent cx="4707255" cy="2385060"/>
            <wp:effectExtent l="0" t="0" r="1714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707255" cy="2385060"/>
                    </a:xfrm>
                    <a:prstGeom prst="rect">
                      <a:avLst/>
                    </a:prstGeom>
                    <a:noFill/>
                    <a:ln>
                      <a:noFill/>
                    </a:ln>
                  </pic:spPr>
                </pic:pic>
              </a:graphicData>
            </a:graphic>
          </wp:inline>
        </w:drawing>
      </w:r>
    </w:p>
    <w:p w:rsidR="00AF211A" w:rsidRDefault="005937B3">
      <w:pPr>
        <w:jc w:val="center"/>
        <w:rPr>
          <w:sz w:val="18"/>
        </w:rPr>
      </w:pPr>
      <w:r>
        <w:rPr>
          <w:sz w:val="18"/>
        </w:rPr>
        <w:t>图</w:t>
      </w:r>
      <w:r>
        <w:rPr>
          <w:sz w:val="18"/>
        </w:rPr>
        <w:t>4-2</w:t>
      </w:r>
      <w:r>
        <w:rPr>
          <w:rFonts w:hint="eastAsia"/>
          <w:sz w:val="18"/>
        </w:rPr>
        <w:t xml:space="preserve"> </w:t>
      </w:r>
      <w:r>
        <w:rPr>
          <w:rFonts w:hint="eastAsia"/>
          <w:sz w:val="18"/>
        </w:rPr>
        <w:t>线路分段展示界面</w:t>
      </w:r>
    </w:p>
    <w:p w:rsidR="00AF211A" w:rsidRDefault="005937B3">
      <w:pPr>
        <w:pStyle w:val="3"/>
        <w:numPr>
          <w:ilvl w:val="2"/>
          <w:numId w:val="24"/>
        </w:numPr>
        <w:spacing w:line="415" w:lineRule="auto"/>
        <w:rPr>
          <w:bCs w:val="0"/>
        </w:rPr>
      </w:pPr>
      <w:bookmarkStart w:id="134" w:name="_Toc8915277"/>
      <w:r>
        <w:rPr>
          <w:rFonts w:hint="eastAsia"/>
          <w:bCs w:val="0"/>
        </w:rPr>
        <w:t>分段分析结果图表</w:t>
      </w:r>
      <w:bookmarkEnd w:id="134"/>
    </w:p>
    <w:p w:rsidR="00AF211A" w:rsidRDefault="005937B3">
      <w:r>
        <w:rPr>
          <w:noProof/>
        </w:rPr>
        <w:drawing>
          <wp:inline distT="0" distB="0" distL="114300" distR="114300">
            <wp:extent cx="5317490" cy="3282950"/>
            <wp:effectExtent l="0" t="0" r="16510" b="1270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317490" cy="3282950"/>
                    </a:xfrm>
                    <a:prstGeom prst="rect">
                      <a:avLst/>
                    </a:prstGeom>
                    <a:noFill/>
                    <a:ln>
                      <a:noFill/>
                    </a:ln>
                  </pic:spPr>
                </pic:pic>
              </a:graphicData>
            </a:graphic>
          </wp:inline>
        </w:drawing>
      </w:r>
    </w:p>
    <w:p w:rsidR="00AF211A" w:rsidRDefault="005937B3">
      <w:pPr>
        <w:jc w:val="center"/>
        <w:rPr>
          <w:sz w:val="18"/>
        </w:rPr>
      </w:pPr>
      <w:r>
        <w:rPr>
          <w:sz w:val="18"/>
        </w:rPr>
        <w:t>图</w:t>
      </w:r>
      <w:r>
        <w:rPr>
          <w:sz w:val="18"/>
        </w:rPr>
        <w:t>4-3</w:t>
      </w:r>
      <w:r>
        <w:rPr>
          <w:rFonts w:hint="eastAsia"/>
          <w:sz w:val="18"/>
        </w:rPr>
        <w:t xml:space="preserve"> </w:t>
      </w:r>
      <w:r>
        <w:rPr>
          <w:rFonts w:hint="eastAsia"/>
          <w:sz w:val="18"/>
        </w:rPr>
        <w:t>分段分析结果图表</w:t>
      </w:r>
    </w:p>
    <w:p w:rsidR="00AF211A" w:rsidRDefault="005937B3">
      <w:pPr>
        <w:pStyle w:val="2"/>
        <w:numPr>
          <w:ilvl w:val="1"/>
          <w:numId w:val="17"/>
        </w:numPr>
        <w:spacing w:line="415" w:lineRule="auto"/>
        <w:rPr>
          <w:bCs w:val="0"/>
          <w:sz w:val="24"/>
          <w:szCs w:val="24"/>
        </w:rPr>
      </w:pPr>
      <w:bookmarkStart w:id="135" w:name="_Toc8915278"/>
      <w:r>
        <w:rPr>
          <w:rFonts w:hint="eastAsia"/>
          <w:bCs w:val="0"/>
          <w:sz w:val="24"/>
          <w:szCs w:val="24"/>
        </w:rPr>
        <w:lastRenderedPageBreak/>
        <w:t>功能视图</w:t>
      </w:r>
      <w:bookmarkEnd w:id="97"/>
      <w:bookmarkEnd w:id="98"/>
      <w:bookmarkEnd w:id="99"/>
      <w:bookmarkEnd w:id="100"/>
      <w:bookmarkEnd w:id="101"/>
      <w:bookmarkEnd w:id="135"/>
    </w:p>
    <w:p w:rsidR="00AF211A" w:rsidRDefault="005937B3">
      <w:pPr>
        <w:pStyle w:val="afd"/>
        <w:keepNext/>
        <w:spacing w:line="240" w:lineRule="auto"/>
        <w:ind w:firstLine="0"/>
        <w:jc w:val="center"/>
        <w:rPr>
          <w:rFonts w:ascii="宋体" w:hAnsi="宋体"/>
          <w:sz w:val="18"/>
        </w:rPr>
      </w:pPr>
      <w:r>
        <w:object w:dxaOrig="8650" w:dyaOrig="5290">
          <v:shape id="_x0000_i1025" type="#_x0000_t75" style="width:432.5pt;height:264.5pt" o:ole="">
            <v:imagedata r:id="rId16" o:title=""/>
          </v:shape>
          <o:OLEObject Type="Embed" ProgID="Visio.Drawing.11" ShapeID="_x0000_i1025" DrawAspect="Content" ObjectID="_1619528017" r:id="rId17"/>
        </w:object>
      </w:r>
      <w:bookmarkStart w:id="136" w:name="_Toc372714524"/>
      <w:r>
        <w:rPr>
          <w:rFonts w:ascii="宋体" w:hAnsi="宋体" w:hint="eastAsia"/>
          <w:sz w:val="18"/>
        </w:rPr>
        <w:t>图</w:t>
      </w:r>
      <w:r>
        <w:rPr>
          <w:rFonts w:ascii="宋体" w:hAnsi="宋体"/>
          <w:sz w:val="18"/>
        </w:rPr>
        <w:t>4-4</w:t>
      </w:r>
      <w:r>
        <w:rPr>
          <w:rFonts w:ascii="宋体" w:hAnsi="宋体" w:hint="eastAsia"/>
          <w:sz w:val="18"/>
        </w:rPr>
        <w:t xml:space="preserve"> &lt;配电网运检业务动态分析&gt;功能层级图</w:t>
      </w:r>
      <w:bookmarkEnd w:id="136"/>
    </w:p>
    <w:p w:rsidR="00AF211A" w:rsidRDefault="005937B3">
      <w:pPr>
        <w:pStyle w:val="afe"/>
        <w:keepNext/>
        <w:jc w:val="center"/>
      </w:pPr>
      <w:bookmarkStart w:id="137" w:name="_Toc372714534"/>
      <w:bookmarkStart w:id="138" w:name="_Toc358155100"/>
      <w:r>
        <w:rPr>
          <w:rFonts w:ascii="宋体" w:eastAsia="宋体" w:hAnsi="宋体" w:cs="Times New Roman" w:hint="eastAsia"/>
          <w:kern w:val="0"/>
          <w:sz w:val="18"/>
          <w:szCs w:val="24"/>
        </w:rPr>
        <w:t>表</w:t>
      </w:r>
      <w:r>
        <w:rPr>
          <w:rFonts w:ascii="宋体" w:eastAsia="宋体" w:hAnsi="宋体" w:cs="Times New Roman"/>
          <w:kern w:val="0"/>
          <w:sz w:val="18"/>
          <w:szCs w:val="24"/>
        </w:rPr>
        <w:t xml:space="preserve">4-3 </w:t>
      </w:r>
      <w:r>
        <w:rPr>
          <w:rFonts w:ascii="宋体" w:eastAsia="宋体" w:hAnsi="宋体" w:cs="Times New Roman" w:hint="eastAsia"/>
          <w:kern w:val="0"/>
          <w:sz w:val="18"/>
          <w:szCs w:val="24"/>
        </w:rPr>
        <w:t xml:space="preserve"> &lt;配电网运检业务动态分析&gt;功能清单</w:t>
      </w:r>
      <w:bookmarkEnd w:id="137"/>
      <w:bookmarkEnd w:id="138"/>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142"/>
        <w:gridCol w:w="979"/>
        <w:gridCol w:w="1134"/>
        <w:gridCol w:w="839"/>
        <w:gridCol w:w="859"/>
        <w:gridCol w:w="1851"/>
        <w:gridCol w:w="1559"/>
      </w:tblGrid>
      <w:tr w:rsidR="00AF211A">
        <w:trPr>
          <w:jc w:val="center"/>
        </w:trPr>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功能编号</w:t>
            </w:r>
          </w:p>
        </w:tc>
        <w:tc>
          <w:tcPr>
            <w:tcW w:w="1142" w:type="dxa"/>
            <w:shd w:val="clear" w:color="auto" w:fill="D9D9D9"/>
            <w:vAlign w:val="center"/>
          </w:tcPr>
          <w:p w:rsidR="00AF211A" w:rsidRDefault="005937B3">
            <w:pPr>
              <w:jc w:val="center"/>
              <w:rPr>
                <w:rFonts w:ascii="宋体" w:hAnsi="宋体"/>
                <w:sz w:val="18"/>
              </w:rPr>
            </w:pPr>
            <w:r>
              <w:rPr>
                <w:rFonts w:ascii="宋体" w:hAnsi="宋体" w:hint="eastAsia"/>
                <w:sz w:val="18"/>
              </w:rPr>
              <w:t>功能名称</w:t>
            </w:r>
          </w:p>
        </w:tc>
        <w:tc>
          <w:tcPr>
            <w:tcW w:w="979" w:type="dxa"/>
            <w:shd w:val="clear" w:color="auto" w:fill="D9D9D9"/>
            <w:vAlign w:val="center"/>
          </w:tcPr>
          <w:p w:rsidR="00AF211A" w:rsidRDefault="005937B3">
            <w:pPr>
              <w:jc w:val="center"/>
              <w:rPr>
                <w:rFonts w:ascii="宋体" w:hAnsi="宋体"/>
                <w:sz w:val="18"/>
              </w:rPr>
            </w:pPr>
            <w:r>
              <w:rPr>
                <w:rFonts w:ascii="宋体" w:hAnsi="宋体" w:hint="eastAsia"/>
                <w:sz w:val="18"/>
              </w:rPr>
              <w:t>对应业务流程编号</w:t>
            </w:r>
          </w:p>
        </w:tc>
        <w:tc>
          <w:tcPr>
            <w:tcW w:w="1134" w:type="dxa"/>
            <w:shd w:val="clear" w:color="auto" w:fill="D9D9D9"/>
            <w:vAlign w:val="center"/>
          </w:tcPr>
          <w:p w:rsidR="00AF211A" w:rsidRDefault="005937B3">
            <w:pPr>
              <w:jc w:val="center"/>
              <w:rPr>
                <w:rFonts w:ascii="宋体" w:hAnsi="宋体"/>
                <w:sz w:val="18"/>
              </w:rPr>
            </w:pPr>
            <w:r>
              <w:rPr>
                <w:rFonts w:ascii="宋体" w:hAnsi="宋体" w:hint="eastAsia"/>
                <w:sz w:val="18"/>
              </w:rPr>
              <w:t>对应业务活动编号</w:t>
            </w:r>
          </w:p>
        </w:tc>
        <w:tc>
          <w:tcPr>
            <w:tcW w:w="839"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对应用例编号</w:t>
            </w:r>
          </w:p>
        </w:tc>
        <w:tc>
          <w:tcPr>
            <w:tcW w:w="859"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依赖功能编号</w:t>
            </w:r>
          </w:p>
        </w:tc>
        <w:tc>
          <w:tcPr>
            <w:tcW w:w="1851"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功能内容描述</w:t>
            </w:r>
          </w:p>
        </w:tc>
        <w:tc>
          <w:tcPr>
            <w:tcW w:w="1559"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前置条件</w:t>
            </w:r>
          </w:p>
        </w:tc>
      </w:tr>
      <w:tr w:rsidR="00AF211A">
        <w:trPr>
          <w:jc w:val="center"/>
        </w:trPr>
        <w:tc>
          <w:tcPr>
            <w:tcW w:w="851" w:type="dxa"/>
            <w:vAlign w:val="center"/>
          </w:tcPr>
          <w:p w:rsidR="00AF211A" w:rsidRDefault="005937B3">
            <w:pPr>
              <w:jc w:val="center"/>
              <w:rPr>
                <w:rFonts w:ascii="宋体" w:hAnsi="宋体"/>
                <w:sz w:val="18"/>
              </w:rPr>
            </w:pPr>
            <w:r>
              <w:rPr>
                <w:rFonts w:ascii="宋体" w:hAnsi="宋体" w:hint="eastAsia"/>
                <w:sz w:val="18"/>
              </w:rPr>
              <w:t>F01</w:t>
            </w:r>
          </w:p>
        </w:tc>
        <w:tc>
          <w:tcPr>
            <w:tcW w:w="1142" w:type="dxa"/>
            <w:vAlign w:val="center"/>
          </w:tcPr>
          <w:p w:rsidR="00AF211A" w:rsidRDefault="005937B3">
            <w:pPr>
              <w:jc w:val="center"/>
              <w:rPr>
                <w:rFonts w:ascii="宋体" w:hAnsi="宋体"/>
                <w:sz w:val="18"/>
              </w:rPr>
            </w:pPr>
            <w:r>
              <w:rPr>
                <w:rFonts w:ascii="宋体" w:hAnsi="宋体"/>
                <w:sz w:val="18"/>
              </w:rPr>
              <w:t>线路优化分段分析</w:t>
            </w:r>
          </w:p>
        </w:tc>
        <w:tc>
          <w:tcPr>
            <w:tcW w:w="979" w:type="dxa"/>
            <w:vAlign w:val="center"/>
          </w:tcPr>
          <w:p w:rsidR="00AF211A" w:rsidRDefault="005937B3">
            <w:pPr>
              <w:pStyle w:val="Default"/>
              <w:jc w:val="center"/>
              <w:rPr>
                <w:rFonts w:ascii="宋体" w:hAnsi="宋体"/>
                <w:color w:val="auto"/>
                <w:sz w:val="18"/>
              </w:rPr>
            </w:pPr>
            <w:r>
              <w:rPr>
                <w:rFonts w:ascii="宋体" w:hAnsi="宋体"/>
                <w:color w:val="auto"/>
                <w:sz w:val="18"/>
              </w:rPr>
              <w:t>无</w:t>
            </w:r>
          </w:p>
        </w:tc>
        <w:tc>
          <w:tcPr>
            <w:tcW w:w="1134" w:type="dxa"/>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BF.MDM.01</w:t>
            </w:r>
          </w:p>
        </w:tc>
        <w:tc>
          <w:tcPr>
            <w:tcW w:w="839"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UC-02</w:t>
            </w:r>
          </w:p>
        </w:tc>
        <w:tc>
          <w:tcPr>
            <w:tcW w:w="859"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hAnsi="宋体"/>
                <w:color w:val="auto"/>
                <w:sz w:val="18"/>
              </w:rPr>
              <w:t>无</w:t>
            </w:r>
          </w:p>
        </w:tc>
        <w:tc>
          <w:tcPr>
            <w:tcW w:w="1851"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hint="eastAsia"/>
                <w:color w:val="auto"/>
                <w:sz w:val="18"/>
              </w:rPr>
              <w:t>线路优化分段分析主要包括按类别计算配网线路分段位置和通过指定分段数计算配网线路分段位置。</w:t>
            </w:r>
          </w:p>
        </w:tc>
        <w:tc>
          <w:tcPr>
            <w:tcW w:w="1559"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hAnsi="宋体"/>
                <w:color w:val="auto"/>
                <w:sz w:val="18"/>
              </w:rPr>
              <w:t>无</w:t>
            </w:r>
          </w:p>
        </w:tc>
      </w:tr>
      <w:tr w:rsidR="00AF211A">
        <w:trPr>
          <w:jc w:val="center"/>
        </w:trPr>
        <w:tc>
          <w:tcPr>
            <w:tcW w:w="851" w:type="dxa"/>
            <w:vAlign w:val="center"/>
          </w:tcPr>
          <w:p w:rsidR="00AF211A" w:rsidRDefault="005937B3">
            <w:pPr>
              <w:jc w:val="center"/>
              <w:rPr>
                <w:rFonts w:ascii="宋体" w:hAnsi="宋体"/>
                <w:sz w:val="18"/>
              </w:rPr>
            </w:pPr>
            <w:r>
              <w:rPr>
                <w:rFonts w:ascii="宋体" w:hAnsi="宋体" w:hint="eastAsia"/>
                <w:sz w:val="18"/>
              </w:rPr>
              <w:t>F02</w:t>
            </w:r>
          </w:p>
        </w:tc>
        <w:tc>
          <w:tcPr>
            <w:tcW w:w="1142" w:type="dxa"/>
            <w:vAlign w:val="center"/>
          </w:tcPr>
          <w:p w:rsidR="00AF211A" w:rsidRDefault="005937B3">
            <w:pPr>
              <w:jc w:val="center"/>
              <w:rPr>
                <w:rFonts w:ascii="宋体" w:hAnsi="宋体"/>
                <w:sz w:val="18"/>
              </w:rPr>
            </w:pPr>
            <w:r>
              <w:rPr>
                <w:rFonts w:ascii="宋体" w:hAnsi="宋体" w:hint="eastAsia"/>
                <w:sz w:val="18"/>
              </w:rPr>
              <w:t>下沉计算分析</w:t>
            </w:r>
          </w:p>
        </w:tc>
        <w:tc>
          <w:tcPr>
            <w:tcW w:w="979" w:type="dxa"/>
            <w:vAlign w:val="center"/>
          </w:tcPr>
          <w:p w:rsidR="00AF211A" w:rsidRDefault="005937B3">
            <w:pPr>
              <w:pStyle w:val="Default"/>
              <w:jc w:val="center"/>
              <w:rPr>
                <w:rFonts w:ascii="宋体" w:hAnsi="宋体"/>
                <w:color w:val="auto"/>
                <w:sz w:val="18"/>
              </w:rPr>
            </w:pPr>
            <w:r>
              <w:rPr>
                <w:rFonts w:ascii="宋体" w:hAnsi="宋体"/>
                <w:color w:val="auto"/>
                <w:sz w:val="18"/>
              </w:rPr>
              <w:t>无</w:t>
            </w:r>
          </w:p>
        </w:tc>
        <w:tc>
          <w:tcPr>
            <w:tcW w:w="1134" w:type="dxa"/>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BF.MDM.02</w:t>
            </w:r>
          </w:p>
        </w:tc>
        <w:tc>
          <w:tcPr>
            <w:tcW w:w="839" w:type="dxa"/>
            <w:tcBorders>
              <w:left w:val="single" w:sz="4" w:space="0" w:color="auto"/>
              <w:right w:val="single" w:sz="4" w:space="0" w:color="auto"/>
            </w:tcBorders>
            <w:vAlign w:val="center"/>
          </w:tcPr>
          <w:p w:rsidR="00AF211A" w:rsidRDefault="005937B3">
            <w:pPr>
              <w:pStyle w:val="Default"/>
              <w:jc w:val="center"/>
              <w:rPr>
                <w:rFonts w:ascii="宋体" w:hAnsi="宋体"/>
                <w:color w:val="auto"/>
                <w:sz w:val="18"/>
              </w:rPr>
            </w:pPr>
            <w:r>
              <w:rPr>
                <w:rFonts w:ascii="宋体" w:hAnsi="宋体"/>
                <w:color w:val="auto"/>
                <w:sz w:val="18"/>
              </w:rPr>
              <w:t>UC</w:t>
            </w:r>
            <w:r>
              <w:rPr>
                <w:rFonts w:ascii="宋体" w:hAnsi="宋体" w:hint="eastAsia"/>
                <w:color w:val="auto"/>
                <w:sz w:val="18"/>
              </w:rPr>
              <w:t>-0</w:t>
            </w:r>
            <w:r>
              <w:rPr>
                <w:rFonts w:ascii="宋体" w:hAnsi="宋体"/>
                <w:color w:val="auto"/>
                <w:sz w:val="18"/>
              </w:rPr>
              <w:t>1</w:t>
            </w:r>
          </w:p>
        </w:tc>
        <w:tc>
          <w:tcPr>
            <w:tcW w:w="859"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hAnsi="宋体"/>
                <w:color w:val="auto"/>
                <w:sz w:val="18"/>
              </w:rPr>
              <w:t>无</w:t>
            </w:r>
          </w:p>
        </w:tc>
        <w:tc>
          <w:tcPr>
            <w:tcW w:w="1851"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hint="eastAsia"/>
                <w:color w:val="auto"/>
                <w:sz w:val="18"/>
              </w:rPr>
              <w:t>下沉计算分析包含算法设计、算法下沉、算法包解析、就地计算、结果反馈</w:t>
            </w:r>
            <w:r>
              <w:rPr>
                <w:rFonts w:ascii="宋体" w:eastAsia="宋体" w:hAnsi="宋体"/>
                <w:color w:val="auto"/>
                <w:sz w:val="18"/>
              </w:rPr>
              <w:t>5</w:t>
            </w:r>
            <w:r>
              <w:rPr>
                <w:rFonts w:ascii="宋体" w:eastAsia="宋体" w:hAnsi="宋体" w:hint="eastAsia"/>
                <w:color w:val="auto"/>
                <w:sz w:val="18"/>
              </w:rPr>
              <w:t>个业务步骤。</w:t>
            </w:r>
          </w:p>
        </w:tc>
        <w:tc>
          <w:tcPr>
            <w:tcW w:w="1559"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hAnsi="宋体"/>
                <w:color w:val="auto"/>
                <w:sz w:val="18"/>
              </w:rPr>
              <w:t>无</w:t>
            </w:r>
          </w:p>
        </w:tc>
      </w:tr>
      <w:tr w:rsidR="00AF211A">
        <w:trPr>
          <w:jc w:val="center"/>
        </w:trPr>
        <w:tc>
          <w:tcPr>
            <w:tcW w:w="851" w:type="dxa"/>
            <w:vAlign w:val="center"/>
          </w:tcPr>
          <w:p w:rsidR="00AF211A" w:rsidRDefault="005937B3">
            <w:pPr>
              <w:jc w:val="center"/>
              <w:rPr>
                <w:rFonts w:ascii="宋体" w:hAnsi="宋体"/>
                <w:sz w:val="18"/>
              </w:rPr>
            </w:pPr>
            <w:r>
              <w:rPr>
                <w:rFonts w:ascii="宋体" w:hAnsi="宋体" w:hint="eastAsia"/>
                <w:sz w:val="18"/>
              </w:rPr>
              <w:t>F03</w:t>
            </w:r>
          </w:p>
        </w:tc>
        <w:tc>
          <w:tcPr>
            <w:tcW w:w="1142" w:type="dxa"/>
            <w:vAlign w:val="center"/>
          </w:tcPr>
          <w:p w:rsidR="00AF211A" w:rsidRDefault="005937B3">
            <w:pPr>
              <w:jc w:val="center"/>
              <w:rPr>
                <w:rFonts w:ascii="宋体" w:hAnsi="宋体"/>
                <w:sz w:val="18"/>
              </w:rPr>
            </w:pPr>
            <w:r>
              <w:rPr>
                <w:rFonts w:ascii="宋体" w:hAnsi="宋体"/>
                <w:sz w:val="18"/>
              </w:rPr>
              <w:t>计算结果展示</w:t>
            </w:r>
          </w:p>
        </w:tc>
        <w:tc>
          <w:tcPr>
            <w:tcW w:w="979" w:type="dxa"/>
            <w:vAlign w:val="center"/>
          </w:tcPr>
          <w:p w:rsidR="00AF211A" w:rsidRDefault="005937B3">
            <w:pPr>
              <w:pStyle w:val="Default"/>
              <w:jc w:val="center"/>
              <w:rPr>
                <w:rFonts w:ascii="宋体" w:hAnsi="宋体"/>
                <w:color w:val="auto"/>
                <w:sz w:val="18"/>
              </w:rPr>
            </w:pPr>
            <w:r>
              <w:rPr>
                <w:rFonts w:ascii="宋体" w:hAnsi="宋体"/>
                <w:color w:val="auto"/>
                <w:sz w:val="18"/>
              </w:rPr>
              <w:t>无</w:t>
            </w:r>
          </w:p>
        </w:tc>
        <w:tc>
          <w:tcPr>
            <w:tcW w:w="1134" w:type="dxa"/>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BF.MDM.03</w:t>
            </w:r>
          </w:p>
        </w:tc>
        <w:tc>
          <w:tcPr>
            <w:tcW w:w="839" w:type="dxa"/>
            <w:tcBorders>
              <w:left w:val="single" w:sz="4" w:space="0" w:color="auto"/>
              <w:right w:val="single" w:sz="4" w:space="0" w:color="auto"/>
            </w:tcBorders>
            <w:vAlign w:val="center"/>
          </w:tcPr>
          <w:p w:rsidR="00AF211A" w:rsidRDefault="005937B3">
            <w:pPr>
              <w:pStyle w:val="Default"/>
              <w:jc w:val="center"/>
              <w:rPr>
                <w:rFonts w:ascii="宋体" w:hAnsi="宋体"/>
                <w:color w:val="auto"/>
                <w:sz w:val="18"/>
              </w:rPr>
            </w:pPr>
            <w:r>
              <w:rPr>
                <w:rFonts w:ascii="宋体" w:hAnsi="宋体"/>
                <w:color w:val="auto"/>
                <w:sz w:val="18"/>
              </w:rPr>
              <w:t>UC</w:t>
            </w:r>
            <w:r>
              <w:rPr>
                <w:rFonts w:ascii="宋体" w:hAnsi="宋体" w:hint="eastAsia"/>
                <w:color w:val="auto"/>
                <w:sz w:val="18"/>
              </w:rPr>
              <w:t>-</w:t>
            </w:r>
            <w:r>
              <w:rPr>
                <w:rFonts w:ascii="宋体" w:hAnsi="宋体"/>
                <w:color w:val="auto"/>
                <w:sz w:val="18"/>
              </w:rPr>
              <w:t>03</w:t>
            </w:r>
          </w:p>
        </w:tc>
        <w:tc>
          <w:tcPr>
            <w:tcW w:w="859"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hAnsi="宋体"/>
                <w:color w:val="auto"/>
                <w:sz w:val="18"/>
              </w:rPr>
              <w:t>无</w:t>
            </w:r>
          </w:p>
        </w:tc>
        <w:tc>
          <w:tcPr>
            <w:tcW w:w="1851"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hint="eastAsia"/>
                <w:color w:val="auto"/>
                <w:sz w:val="18"/>
              </w:rPr>
              <w:t>计算结果展示包含设置计算配网线路计算策略、图形化展示分段优化结果、可配置式业务功能设计展示。</w:t>
            </w:r>
          </w:p>
        </w:tc>
        <w:tc>
          <w:tcPr>
            <w:tcW w:w="1559"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下沉计算</w:t>
            </w:r>
          </w:p>
        </w:tc>
      </w:tr>
    </w:tbl>
    <w:p w:rsidR="00AF211A" w:rsidRDefault="00AF211A">
      <w:pPr>
        <w:ind w:firstLineChars="200" w:firstLine="420"/>
      </w:pPr>
    </w:p>
    <w:p w:rsidR="00AF211A" w:rsidRDefault="005937B3">
      <w:pPr>
        <w:pStyle w:val="2"/>
        <w:numPr>
          <w:ilvl w:val="1"/>
          <w:numId w:val="17"/>
        </w:numPr>
        <w:spacing w:line="415" w:lineRule="auto"/>
        <w:rPr>
          <w:bCs w:val="0"/>
          <w:sz w:val="24"/>
          <w:szCs w:val="24"/>
        </w:rPr>
      </w:pPr>
      <w:bookmarkStart w:id="139" w:name="_Toc358121958"/>
      <w:bookmarkStart w:id="140" w:name="_Toc358152134"/>
      <w:bookmarkStart w:id="141" w:name="_Toc358131224"/>
      <w:bookmarkStart w:id="142" w:name="_Toc357762111"/>
      <w:bookmarkStart w:id="143" w:name="_Toc358153830"/>
      <w:bookmarkStart w:id="144" w:name="_Toc8915279"/>
      <w:r>
        <w:rPr>
          <w:rFonts w:hint="eastAsia"/>
          <w:bCs w:val="0"/>
          <w:sz w:val="24"/>
          <w:szCs w:val="24"/>
        </w:rPr>
        <w:lastRenderedPageBreak/>
        <w:t>功能点清单</w:t>
      </w:r>
      <w:bookmarkEnd w:id="139"/>
      <w:bookmarkEnd w:id="140"/>
      <w:bookmarkEnd w:id="141"/>
      <w:bookmarkEnd w:id="142"/>
      <w:bookmarkEnd w:id="143"/>
      <w:bookmarkEnd w:id="144"/>
    </w:p>
    <w:p w:rsidR="00AF211A" w:rsidRDefault="00AF211A">
      <w:pPr>
        <w:pStyle w:val="afffffff0"/>
        <w:keepNext/>
        <w:keepLines/>
        <w:numPr>
          <w:ilvl w:val="0"/>
          <w:numId w:val="24"/>
        </w:numPr>
        <w:tabs>
          <w:tab w:val="left" w:pos="720"/>
        </w:tabs>
        <w:spacing w:before="260" w:after="260" w:line="415" w:lineRule="auto"/>
        <w:ind w:firstLineChars="0"/>
        <w:outlineLvl w:val="2"/>
        <w:rPr>
          <w:rFonts w:ascii="黑体" w:eastAsia="黑体" w:hAnsi="黑体"/>
          <w:b/>
          <w:vanish/>
          <w:szCs w:val="21"/>
        </w:rPr>
      </w:pPr>
      <w:bookmarkStart w:id="145" w:name="_Toc357762112"/>
      <w:bookmarkStart w:id="146" w:name="_Toc358152537"/>
      <w:bookmarkStart w:id="147" w:name="_Toc372714340"/>
      <w:bookmarkStart w:id="148" w:name="_Toc358152135"/>
      <w:bookmarkStart w:id="149" w:name="_Toc358121959"/>
      <w:bookmarkStart w:id="150" w:name="_Toc358133328"/>
      <w:bookmarkStart w:id="151" w:name="_Toc5705554"/>
      <w:bookmarkStart w:id="152" w:name="_Toc5705622"/>
      <w:bookmarkStart w:id="153" w:name="_Toc357762115"/>
      <w:bookmarkStart w:id="154" w:name="_Toc358152138"/>
      <w:bookmarkStart w:id="155" w:name="_Toc358121962"/>
      <w:bookmarkStart w:id="156" w:name="_Toc8915280"/>
      <w:bookmarkEnd w:id="145"/>
      <w:bookmarkEnd w:id="146"/>
      <w:bookmarkEnd w:id="147"/>
      <w:bookmarkEnd w:id="148"/>
      <w:bookmarkEnd w:id="149"/>
      <w:bookmarkEnd w:id="150"/>
      <w:bookmarkEnd w:id="151"/>
      <w:bookmarkEnd w:id="152"/>
      <w:bookmarkEnd w:id="156"/>
    </w:p>
    <w:p w:rsidR="00AF211A" w:rsidRDefault="00AF211A">
      <w:pPr>
        <w:pStyle w:val="afffffff0"/>
        <w:keepNext/>
        <w:keepLines/>
        <w:numPr>
          <w:ilvl w:val="1"/>
          <w:numId w:val="24"/>
        </w:numPr>
        <w:tabs>
          <w:tab w:val="left" w:pos="720"/>
        </w:tabs>
        <w:spacing w:before="260" w:after="260" w:line="415" w:lineRule="auto"/>
        <w:ind w:firstLineChars="0"/>
        <w:outlineLvl w:val="2"/>
        <w:rPr>
          <w:rFonts w:ascii="黑体" w:eastAsia="黑体" w:hAnsi="黑体"/>
          <w:b/>
          <w:vanish/>
          <w:szCs w:val="21"/>
        </w:rPr>
      </w:pPr>
      <w:bookmarkStart w:id="157" w:name="_Toc372714341"/>
      <w:bookmarkStart w:id="158" w:name="_Toc5705555"/>
      <w:bookmarkStart w:id="159" w:name="_Toc5705623"/>
      <w:bookmarkStart w:id="160" w:name="_Toc8915281"/>
      <w:bookmarkEnd w:id="157"/>
      <w:bookmarkEnd w:id="158"/>
      <w:bookmarkEnd w:id="159"/>
      <w:bookmarkEnd w:id="160"/>
    </w:p>
    <w:p w:rsidR="00AF211A" w:rsidRDefault="00AF211A">
      <w:pPr>
        <w:pStyle w:val="afffffff0"/>
        <w:keepNext/>
        <w:keepLines/>
        <w:numPr>
          <w:ilvl w:val="1"/>
          <w:numId w:val="24"/>
        </w:numPr>
        <w:tabs>
          <w:tab w:val="left" w:pos="720"/>
        </w:tabs>
        <w:spacing w:before="260" w:after="260" w:line="415" w:lineRule="auto"/>
        <w:ind w:firstLineChars="0"/>
        <w:outlineLvl w:val="2"/>
        <w:rPr>
          <w:rFonts w:ascii="黑体" w:eastAsia="黑体" w:hAnsi="黑体"/>
          <w:b/>
          <w:vanish/>
          <w:szCs w:val="21"/>
        </w:rPr>
      </w:pPr>
      <w:bookmarkStart w:id="161" w:name="_Toc372714342"/>
      <w:bookmarkStart w:id="162" w:name="_Toc5705556"/>
      <w:bookmarkStart w:id="163" w:name="_Toc5705624"/>
      <w:bookmarkStart w:id="164" w:name="_Toc8915282"/>
      <w:bookmarkEnd w:id="161"/>
      <w:bookmarkEnd w:id="162"/>
      <w:bookmarkEnd w:id="163"/>
      <w:bookmarkEnd w:id="164"/>
    </w:p>
    <w:p w:rsidR="00AF211A" w:rsidRDefault="00AF211A">
      <w:pPr>
        <w:pStyle w:val="afffffff0"/>
        <w:keepNext/>
        <w:keepLines/>
        <w:numPr>
          <w:ilvl w:val="1"/>
          <w:numId w:val="24"/>
        </w:numPr>
        <w:tabs>
          <w:tab w:val="left" w:pos="720"/>
        </w:tabs>
        <w:spacing w:before="260" w:after="260" w:line="415" w:lineRule="auto"/>
        <w:ind w:firstLineChars="0"/>
        <w:outlineLvl w:val="2"/>
        <w:rPr>
          <w:rFonts w:ascii="黑体" w:eastAsia="黑体" w:hAnsi="黑体"/>
          <w:b/>
          <w:vanish/>
          <w:szCs w:val="21"/>
        </w:rPr>
      </w:pPr>
      <w:bookmarkStart w:id="165" w:name="_Toc372714343"/>
      <w:bookmarkStart w:id="166" w:name="_Toc5705557"/>
      <w:bookmarkStart w:id="167" w:name="_Toc5705625"/>
      <w:bookmarkStart w:id="168" w:name="_Toc8915283"/>
      <w:bookmarkEnd w:id="165"/>
      <w:bookmarkEnd w:id="166"/>
      <w:bookmarkEnd w:id="167"/>
      <w:bookmarkEnd w:id="168"/>
    </w:p>
    <w:p w:rsidR="00AF211A" w:rsidRDefault="00AF211A">
      <w:pPr>
        <w:pStyle w:val="afffffff0"/>
        <w:keepNext/>
        <w:keepLines/>
        <w:numPr>
          <w:ilvl w:val="1"/>
          <w:numId w:val="24"/>
        </w:numPr>
        <w:tabs>
          <w:tab w:val="left" w:pos="720"/>
        </w:tabs>
        <w:spacing w:before="260" w:after="260" w:line="415" w:lineRule="auto"/>
        <w:ind w:firstLineChars="0"/>
        <w:outlineLvl w:val="2"/>
        <w:rPr>
          <w:rFonts w:ascii="黑体" w:eastAsia="黑体" w:hAnsi="黑体"/>
          <w:b/>
          <w:vanish/>
          <w:szCs w:val="21"/>
        </w:rPr>
      </w:pPr>
      <w:bookmarkStart w:id="169" w:name="_Toc372714344"/>
      <w:bookmarkStart w:id="170" w:name="_Toc5705558"/>
      <w:bookmarkStart w:id="171" w:name="_Toc5705626"/>
      <w:bookmarkStart w:id="172" w:name="_Toc8915284"/>
      <w:bookmarkEnd w:id="169"/>
      <w:bookmarkEnd w:id="170"/>
      <w:bookmarkEnd w:id="171"/>
      <w:bookmarkEnd w:id="172"/>
    </w:p>
    <w:p w:rsidR="00AF211A" w:rsidRDefault="005937B3">
      <w:pPr>
        <w:pStyle w:val="3"/>
        <w:numPr>
          <w:ilvl w:val="2"/>
          <w:numId w:val="17"/>
        </w:numPr>
        <w:spacing w:line="415" w:lineRule="auto"/>
        <w:rPr>
          <w:bCs w:val="0"/>
        </w:rPr>
      </w:pPr>
      <w:bookmarkStart w:id="173" w:name="_Toc8915285"/>
      <w:bookmarkEnd w:id="153"/>
      <w:bookmarkEnd w:id="154"/>
      <w:bookmarkEnd w:id="155"/>
      <w:r>
        <w:rPr>
          <w:rFonts w:hint="eastAsia"/>
          <w:bCs w:val="0"/>
        </w:rPr>
        <w:t>线路优化分段分析</w:t>
      </w:r>
      <w:bookmarkEnd w:id="173"/>
    </w:p>
    <w:p w:rsidR="00AF211A" w:rsidRDefault="005937B3">
      <w:pPr>
        <w:jc w:val="center"/>
      </w:pPr>
      <w:r>
        <w:object w:dxaOrig="9660" w:dyaOrig="4140">
          <v:shape id="_x0000_i1026" type="#_x0000_t75" style="width:483pt;height:207pt" o:ole="">
            <v:imagedata r:id="rId18" o:title=""/>
          </v:shape>
          <o:OLEObject Type="Embed" ProgID="Visio.Drawing.11" ShapeID="_x0000_i1026" DrawAspect="Content" ObjectID="_1619528018" r:id="rId19"/>
        </w:object>
      </w:r>
      <w:r>
        <w:rPr>
          <w:sz w:val="18"/>
        </w:rPr>
        <w:t>图</w:t>
      </w:r>
      <w:r>
        <w:rPr>
          <w:rFonts w:hint="eastAsia"/>
          <w:sz w:val="18"/>
        </w:rPr>
        <w:t xml:space="preserve">4-5 </w:t>
      </w:r>
      <w:r>
        <w:rPr>
          <w:rFonts w:hint="eastAsia"/>
          <w:sz w:val="18"/>
        </w:rPr>
        <w:t>线路优化分段分析</w:t>
      </w:r>
    </w:p>
    <w:p w:rsidR="00AF211A" w:rsidRDefault="005937B3">
      <w:pPr>
        <w:jc w:val="center"/>
        <w:rPr>
          <w:sz w:val="18"/>
        </w:rPr>
      </w:pPr>
      <w:r>
        <w:rPr>
          <w:sz w:val="18"/>
        </w:rPr>
        <w:t>表</w:t>
      </w:r>
      <w:r>
        <w:rPr>
          <w:rFonts w:hint="eastAsia"/>
          <w:sz w:val="18"/>
        </w:rPr>
        <w:t>4-</w:t>
      </w:r>
      <w:r>
        <w:rPr>
          <w:sz w:val="18"/>
        </w:rPr>
        <w:t xml:space="preserve">4  </w:t>
      </w:r>
      <w:r>
        <w:rPr>
          <w:rFonts w:hint="eastAsia"/>
          <w:sz w:val="18"/>
        </w:rPr>
        <w:t>线路优化分段分析功能点清单</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134"/>
        <w:gridCol w:w="1134"/>
        <w:gridCol w:w="1134"/>
        <w:gridCol w:w="1276"/>
      </w:tblGrid>
      <w:tr w:rsidR="00AF211A">
        <w:trPr>
          <w:trHeight w:val="627"/>
          <w:jc w:val="center"/>
        </w:trPr>
        <w:tc>
          <w:tcPr>
            <w:tcW w:w="816" w:type="dxa"/>
            <w:shd w:val="clear" w:color="auto" w:fill="D9D9D9"/>
            <w:vAlign w:val="center"/>
          </w:tcPr>
          <w:p w:rsidR="00AF211A" w:rsidRDefault="005937B3">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依赖功能点编号</w:t>
            </w:r>
          </w:p>
        </w:tc>
        <w:tc>
          <w:tcPr>
            <w:tcW w:w="1134"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功能点内容描述</w:t>
            </w:r>
          </w:p>
        </w:tc>
        <w:tc>
          <w:tcPr>
            <w:tcW w:w="1134"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输入业务信息编号</w:t>
            </w:r>
          </w:p>
        </w:tc>
        <w:tc>
          <w:tcPr>
            <w:tcW w:w="1134"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输出业务信息编号</w:t>
            </w:r>
          </w:p>
        </w:tc>
        <w:tc>
          <w:tcPr>
            <w:tcW w:w="1276"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前置条件</w:t>
            </w:r>
          </w:p>
        </w:tc>
      </w:tr>
      <w:tr w:rsidR="00AF211A">
        <w:trPr>
          <w:trHeight w:val="691"/>
          <w:jc w:val="center"/>
        </w:trPr>
        <w:tc>
          <w:tcPr>
            <w:tcW w:w="816" w:type="dxa"/>
            <w:vAlign w:val="center"/>
          </w:tcPr>
          <w:p w:rsidR="00AF211A" w:rsidRDefault="005937B3">
            <w:pPr>
              <w:jc w:val="center"/>
              <w:rPr>
                <w:rFonts w:ascii="宋体" w:hAnsi="宋体"/>
                <w:sz w:val="18"/>
              </w:rPr>
            </w:pPr>
            <w:r>
              <w:rPr>
                <w:rFonts w:ascii="宋体" w:hAnsi="宋体" w:hint="eastAsia"/>
                <w:sz w:val="18"/>
              </w:rPr>
              <w:t>F0101</w:t>
            </w:r>
          </w:p>
        </w:tc>
        <w:tc>
          <w:tcPr>
            <w:tcW w:w="851" w:type="dxa"/>
            <w:vAlign w:val="center"/>
          </w:tcPr>
          <w:p w:rsidR="00AF211A" w:rsidRDefault="005937B3">
            <w:pPr>
              <w:jc w:val="center"/>
              <w:rPr>
                <w:rFonts w:ascii="宋体" w:hAnsi="宋体" w:cs="宋体"/>
                <w:iCs/>
                <w:sz w:val="18"/>
                <w:szCs w:val="18"/>
              </w:rPr>
            </w:pPr>
            <w:r>
              <w:rPr>
                <w:rFonts w:ascii="宋体" w:hAnsi="宋体" w:cs="宋体"/>
                <w:iCs/>
                <w:sz w:val="18"/>
                <w:szCs w:val="18"/>
              </w:rPr>
              <w:t>按类别计算配网线路分段位置</w:t>
            </w:r>
          </w:p>
        </w:tc>
        <w:tc>
          <w:tcPr>
            <w:tcW w:w="851" w:type="dxa"/>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color w:val="auto"/>
                <w:sz w:val="18"/>
                <w:szCs w:val="18"/>
              </w:rPr>
            </w:pPr>
            <w:r>
              <w:rPr>
                <w:rFonts w:ascii="宋体" w:eastAsia="宋体" w:hAnsi="宋体" w:cs="宋体" w:hint="eastAsia"/>
                <w:color w:val="auto"/>
                <w:kern w:val="2"/>
                <w:sz w:val="18"/>
                <w:szCs w:val="18"/>
              </w:rPr>
              <w:t>按变压器容量、线路长度、用户数三种类别计配网线路分段位置</w:t>
            </w:r>
          </w:p>
        </w:tc>
        <w:tc>
          <w:tcPr>
            <w:tcW w:w="1134"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jc w:val="center"/>
              <w:rPr>
                <w:rFonts w:ascii="宋体" w:hAnsi="宋体"/>
                <w:sz w:val="18"/>
              </w:rPr>
            </w:pPr>
            <w:r>
              <w:rPr>
                <w:rFonts w:ascii="宋体" w:hAnsi="宋体" w:hint="eastAsia"/>
                <w:sz w:val="18"/>
              </w:rPr>
              <w:t>F0102</w:t>
            </w:r>
          </w:p>
        </w:tc>
        <w:tc>
          <w:tcPr>
            <w:tcW w:w="851" w:type="dxa"/>
            <w:vAlign w:val="center"/>
          </w:tcPr>
          <w:p w:rsidR="00AF211A" w:rsidRDefault="005937B3">
            <w:pPr>
              <w:pStyle w:val="Default"/>
              <w:jc w:val="center"/>
              <w:rPr>
                <w:rFonts w:asciiTheme="minorEastAsia" w:hAnsiTheme="minorEastAsia"/>
                <w:color w:val="auto"/>
                <w:sz w:val="18"/>
                <w:szCs w:val="18"/>
              </w:rPr>
            </w:pPr>
            <w:r>
              <w:rPr>
                <w:rFonts w:ascii="宋体" w:eastAsia="宋体" w:hAnsi="宋体" w:cs="宋体" w:hint="eastAsia"/>
                <w:iCs/>
                <w:color w:val="auto"/>
                <w:kern w:val="2"/>
                <w:sz w:val="18"/>
                <w:szCs w:val="18"/>
              </w:rPr>
              <w:t>通过指定分段数计算配网线路分段位置</w:t>
            </w:r>
          </w:p>
        </w:tc>
        <w:tc>
          <w:tcPr>
            <w:tcW w:w="851" w:type="dxa"/>
            <w:vAlign w:val="center"/>
          </w:tcPr>
          <w:p w:rsidR="00AF211A" w:rsidRDefault="005937B3">
            <w:pPr>
              <w:pStyle w:val="Default"/>
              <w:jc w:val="center"/>
              <w:rPr>
                <w:rFonts w:ascii="宋体" w:hAnsi="宋体"/>
                <w:color w:val="auto"/>
                <w:sz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hAnsi="宋体"/>
                <w:color w:val="auto"/>
                <w:sz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color w:val="auto"/>
                <w:sz w:val="18"/>
                <w:szCs w:val="18"/>
              </w:rPr>
            </w:pPr>
            <w:r>
              <w:rPr>
                <w:rFonts w:ascii="宋体" w:eastAsia="宋体" w:hAnsi="宋体" w:cs="宋体"/>
                <w:color w:val="auto"/>
                <w:sz w:val="18"/>
                <w:szCs w:val="18"/>
              </w:rPr>
              <w:t>可根据线路实际情况设置</w:t>
            </w:r>
            <w:r>
              <w:rPr>
                <w:rFonts w:ascii="宋体" w:eastAsia="宋体" w:hAnsi="宋体" w:cs="宋体" w:hint="eastAsia"/>
                <w:color w:val="auto"/>
                <w:sz w:val="18"/>
                <w:szCs w:val="18"/>
              </w:rPr>
              <w:t>2-</w:t>
            </w:r>
            <w:r>
              <w:rPr>
                <w:rFonts w:ascii="宋体" w:eastAsia="宋体" w:hAnsi="宋体" w:cs="宋体"/>
                <w:color w:val="auto"/>
                <w:sz w:val="18"/>
                <w:szCs w:val="18"/>
              </w:rPr>
              <w:t>6个分段数计算配网线路分段位置</w:t>
            </w:r>
          </w:p>
        </w:tc>
        <w:tc>
          <w:tcPr>
            <w:tcW w:w="1134"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r>
    </w:tbl>
    <w:p w:rsidR="00AF211A" w:rsidRDefault="00AF211A">
      <w:pPr>
        <w:rPr>
          <w:bCs/>
        </w:rPr>
      </w:pPr>
    </w:p>
    <w:p w:rsidR="00AF211A" w:rsidRDefault="005937B3">
      <w:pPr>
        <w:pStyle w:val="3"/>
        <w:numPr>
          <w:ilvl w:val="2"/>
          <w:numId w:val="17"/>
        </w:numPr>
        <w:spacing w:line="415" w:lineRule="auto"/>
        <w:rPr>
          <w:bCs w:val="0"/>
        </w:rPr>
      </w:pPr>
      <w:bookmarkStart w:id="174" w:name="_Toc8915286"/>
      <w:r>
        <w:rPr>
          <w:rFonts w:hint="eastAsia"/>
          <w:bCs w:val="0"/>
        </w:rPr>
        <w:lastRenderedPageBreak/>
        <w:t>自主式下沉计算分析</w:t>
      </w:r>
      <w:bookmarkEnd w:id="174"/>
    </w:p>
    <w:p w:rsidR="00AF211A" w:rsidRDefault="005937B3">
      <w:pPr>
        <w:jc w:val="center"/>
      </w:pPr>
      <w:r>
        <w:object w:dxaOrig="7460" w:dyaOrig="4560">
          <v:shape id="_x0000_i1027" type="#_x0000_t75" style="width:373pt;height:228pt" o:ole="">
            <v:imagedata r:id="rId20" o:title=""/>
          </v:shape>
          <o:OLEObject Type="Embed" ProgID="Visio.Drawing.11" ShapeID="_x0000_i1027" DrawAspect="Content" ObjectID="_1619528019" r:id="rId21"/>
        </w:object>
      </w:r>
    </w:p>
    <w:p w:rsidR="00AF211A" w:rsidRDefault="005937B3">
      <w:pPr>
        <w:jc w:val="center"/>
        <w:rPr>
          <w:sz w:val="18"/>
        </w:rPr>
      </w:pPr>
      <w:r>
        <w:rPr>
          <w:sz w:val="18"/>
        </w:rPr>
        <w:t>图</w:t>
      </w:r>
      <w:r>
        <w:rPr>
          <w:rFonts w:hint="eastAsia"/>
          <w:sz w:val="18"/>
        </w:rPr>
        <w:t>4-6</w:t>
      </w:r>
      <w:r>
        <w:rPr>
          <w:sz w:val="18"/>
        </w:rPr>
        <w:t xml:space="preserve"> </w:t>
      </w:r>
      <w:r>
        <w:rPr>
          <w:sz w:val="18"/>
        </w:rPr>
        <w:t>自主式下沉计算分析</w:t>
      </w:r>
    </w:p>
    <w:p w:rsidR="00AF211A" w:rsidRDefault="005937B3">
      <w:pPr>
        <w:jc w:val="center"/>
        <w:rPr>
          <w:bCs/>
          <w:sz w:val="18"/>
        </w:rPr>
      </w:pPr>
      <w:r>
        <w:rPr>
          <w:bCs/>
          <w:sz w:val="18"/>
        </w:rPr>
        <w:t>表</w:t>
      </w:r>
      <w:r>
        <w:rPr>
          <w:rFonts w:hint="eastAsia"/>
          <w:bCs/>
          <w:sz w:val="18"/>
        </w:rPr>
        <w:t>4-</w:t>
      </w:r>
      <w:r>
        <w:rPr>
          <w:bCs/>
          <w:sz w:val="18"/>
        </w:rPr>
        <w:t>5</w:t>
      </w:r>
      <w:r>
        <w:rPr>
          <w:rFonts w:hint="eastAsia"/>
          <w:bCs/>
          <w:sz w:val="18"/>
        </w:rPr>
        <w:t xml:space="preserve"> </w:t>
      </w:r>
      <w:r>
        <w:rPr>
          <w:rFonts w:hint="eastAsia"/>
          <w:bCs/>
          <w:sz w:val="18"/>
        </w:rPr>
        <w:t>自主式下沉计算分析功能点清单</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134"/>
        <w:gridCol w:w="1134"/>
        <w:gridCol w:w="1134"/>
        <w:gridCol w:w="1276"/>
      </w:tblGrid>
      <w:tr w:rsidR="00AF211A">
        <w:trPr>
          <w:trHeight w:val="627"/>
          <w:jc w:val="center"/>
        </w:trPr>
        <w:tc>
          <w:tcPr>
            <w:tcW w:w="816" w:type="dxa"/>
            <w:shd w:val="clear" w:color="auto" w:fill="D9D9D9"/>
            <w:vAlign w:val="center"/>
          </w:tcPr>
          <w:p w:rsidR="00AF211A" w:rsidRDefault="005937B3">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依赖功能点编号</w:t>
            </w:r>
          </w:p>
        </w:tc>
        <w:tc>
          <w:tcPr>
            <w:tcW w:w="1134"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功能点内容描述</w:t>
            </w:r>
          </w:p>
        </w:tc>
        <w:tc>
          <w:tcPr>
            <w:tcW w:w="1134"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输入业务信息编号</w:t>
            </w:r>
          </w:p>
        </w:tc>
        <w:tc>
          <w:tcPr>
            <w:tcW w:w="1134"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输出业务信息编号</w:t>
            </w:r>
          </w:p>
        </w:tc>
        <w:tc>
          <w:tcPr>
            <w:tcW w:w="1276"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前置条件</w:t>
            </w:r>
          </w:p>
        </w:tc>
      </w:tr>
      <w:tr w:rsidR="00AF211A">
        <w:trPr>
          <w:trHeight w:val="691"/>
          <w:jc w:val="center"/>
        </w:trPr>
        <w:tc>
          <w:tcPr>
            <w:tcW w:w="816" w:type="dxa"/>
            <w:vAlign w:val="center"/>
          </w:tcPr>
          <w:p w:rsidR="00AF211A" w:rsidRDefault="005937B3">
            <w:pPr>
              <w:jc w:val="center"/>
              <w:rPr>
                <w:rFonts w:ascii="宋体" w:hAnsi="宋体"/>
                <w:sz w:val="18"/>
              </w:rPr>
            </w:pPr>
            <w:r>
              <w:rPr>
                <w:rFonts w:ascii="宋体" w:hAnsi="宋体" w:hint="eastAsia"/>
                <w:sz w:val="18"/>
              </w:rPr>
              <w:t>F0201</w:t>
            </w:r>
          </w:p>
        </w:tc>
        <w:tc>
          <w:tcPr>
            <w:tcW w:w="851" w:type="dxa"/>
            <w:vAlign w:val="center"/>
          </w:tcPr>
          <w:p w:rsidR="00AF211A" w:rsidRDefault="005937B3">
            <w:pPr>
              <w:jc w:val="center"/>
              <w:rPr>
                <w:rFonts w:ascii="宋体" w:hAnsi="宋体" w:cs="宋体"/>
                <w:iCs/>
                <w:sz w:val="18"/>
                <w:szCs w:val="18"/>
              </w:rPr>
            </w:pPr>
            <w:r>
              <w:rPr>
                <w:rFonts w:ascii="宋体" w:hAnsi="宋体" w:cs="宋体" w:hint="eastAsia"/>
                <w:iCs/>
                <w:sz w:val="18"/>
                <w:szCs w:val="18"/>
              </w:rPr>
              <w:t>算法设计</w:t>
            </w:r>
          </w:p>
        </w:tc>
        <w:tc>
          <w:tcPr>
            <w:tcW w:w="851" w:type="dxa"/>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center"/>
              <w:rPr>
                <w:rFonts w:ascii="宋体" w:eastAsia="宋体" w:hAnsi="宋体" w:cs="宋体"/>
                <w:iCs/>
                <w:color w:val="auto"/>
                <w:kern w:val="2"/>
                <w:sz w:val="18"/>
                <w:szCs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将专业、繁琐的算法通过选择不同的数据集与大数据分析相关算法，对相应的算法配置项进行设置，进行组合配置，从而实现算法的在线设计。</w:t>
            </w:r>
          </w:p>
        </w:tc>
        <w:tc>
          <w:tcPr>
            <w:tcW w:w="1134"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jc w:val="center"/>
              <w:rPr>
                <w:rFonts w:ascii="宋体" w:hAnsi="宋体"/>
                <w:sz w:val="18"/>
              </w:rPr>
            </w:pPr>
            <w:r>
              <w:rPr>
                <w:rFonts w:ascii="宋体" w:hAnsi="宋体" w:hint="eastAsia"/>
                <w:sz w:val="18"/>
              </w:rPr>
              <w:t>F0202</w:t>
            </w:r>
          </w:p>
        </w:tc>
        <w:tc>
          <w:tcPr>
            <w:tcW w:w="851" w:type="dxa"/>
            <w:vAlign w:val="center"/>
          </w:tcPr>
          <w:p w:rsidR="00AF211A" w:rsidRDefault="005937B3">
            <w:pPr>
              <w:jc w:val="center"/>
              <w:rPr>
                <w:rFonts w:ascii="宋体" w:hAnsi="宋体" w:cs="宋体"/>
                <w:iCs/>
                <w:sz w:val="18"/>
                <w:szCs w:val="18"/>
              </w:rPr>
            </w:pPr>
            <w:r>
              <w:rPr>
                <w:rFonts w:ascii="宋体" w:hAnsi="宋体" w:cs="宋体" w:hint="eastAsia"/>
                <w:iCs/>
                <w:sz w:val="18"/>
                <w:szCs w:val="18"/>
              </w:rPr>
              <w:t>算子下沉</w:t>
            </w:r>
          </w:p>
        </w:tc>
        <w:tc>
          <w:tcPr>
            <w:tcW w:w="851" w:type="dxa"/>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F0101、F010</w:t>
            </w:r>
            <w:r>
              <w:rPr>
                <w:rFonts w:ascii="宋体" w:eastAsia="宋体" w:hAnsi="宋体" w:cs="宋体"/>
                <w:iCs/>
                <w:color w:val="auto"/>
                <w:kern w:val="2"/>
                <w:sz w:val="18"/>
                <w:szCs w:val="18"/>
              </w:rPr>
              <w:t>2</w:t>
            </w:r>
          </w:p>
        </w:tc>
        <w:tc>
          <w:tcPr>
            <w:tcW w:w="1134" w:type="dxa"/>
            <w:tcBorders>
              <w:lef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通过对业务的深度挖掘分析，构建自助式分式手段策略，形成算子。</w:t>
            </w:r>
          </w:p>
        </w:tc>
        <w:tc>
          <w:tcPr>
            <w:tcW w:w="1134"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jc w:val="center"/>
              <w:rPr>
                <w:rFonts w:ascii="宋体" w:hAnsi="宋体"/>
                <w:sz w:val="18"/>
              </w:rPr>
            </w:pPr>
            <w:r>
              <w:rPr>
                <w:rFonts w:ascii="宋体" w:hAnsi="宋体" w:hint="eastAsia"/>
                <w:sz w:val="18"/>
              </w:rPr>
              <w:t>F0203</w:t>
            </w:r>
          </w:p>
        </w:tc>
        <w:tc>
          <w:tcPr>
            <w:tcW w:w="851" w:type="dxa"/>
            <w:vAlign w:val="center"/>
          </w:tcPr>
          <w:p w:rsidR="00AF211A" w:rsidRDefault="005937B3">
            <w:pPr>
              <w:jc w:val="center"/>
              <w:rPr>
                <w:rFonts w:ascii="宋体" w:hAnsi="宋体" w:cs="宋体"/>
                <w:iCs/>
                <w:sz w:val="18"/>
                <w:szCs w:val="18"/>
              </w:rPr>
            </w:pPr>
            <w:r>
              <w:rPr>
                <w:rFonts w:ascii="宋体" w:hAnsi="宋体" w:cs="宋体" w:hint="eastAsia"/>
                <w:iCs/>
                <w:sz w:val="18"/>
                <w:szCs w:val="18"/>
              </w:rPr>
              <w:t>算法包解析</w:t>
            </w:r>
          </w:p>
        </w:tc>
        <w:tc>
          <w:tcPr>
            <w:tcW w:w="851" w:type="dxa"/>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center"/>
              <w:rPr>
                <w:rFonts w:ascii="宋体" w:eastAsia="宋体" w:hAnsi="宋体" w:cs="宋体"/>
                <w:iCs/>
                <w:color w:val="auto"/>
                <w:kern w:val="2"/>
                <w:sz w:val="18"/>
                <w:szCs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将国网总部设计的算法下沉至各网</w:t>
            </w:r>
            <w:r>
              <w:rPr>
                <w:rFonts w:ascii="宋体" w:eastAsia="宋体" w:hAnsi="宋体" w:cs="宋体" w:hint="eastAsia"/>
                <w:iCs/>
                <w:color w:val="auto"/>
                <w:kern w:val="2"/>
                <w:sz w:val="18"/>
                <w:szCs w:val="18"/>
              </w:rPr>
              <w:lastRenderedPageBreak/>
              <w:t>省计算节点。</w:t>
            </w:r>
          </w:p>
        </w:tc>
        <w:tc>
          <w:tcPr>
            <w:tcW w:w="1134"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lastRenderedPageBreak/>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jc w:val="center"/>
              <w:rPr>
                <w:rFonts w:ascii="宋体" w:hAnsi="宋体"/>
                <w:sz w:val="18"/>
              </w:rPr>
            </w:pPr>
            <w:r>
              <w:rPr>
                <w:rFonts w:ascii="宋体" w:hAnsi="宋体" w:hint="eastAsia"/>
                <w:sz w:val="18"/>
              </w:rPr>
              <w:t>F0204</w:t>
            </w:r>
          </w:p>
        </w:tc>
        <w:tc>
          <w:tcPr>
            <w:tcW w:w="851" w:type="dxa"/>
            <w:vAlign w:val="center"/>
          </w:tcPr>
          <w:p w:rsidR="00AF211A" w:rsidRDefault="005937B3">
            <w:pPr>
              <w:jc w:val="center"/>
              <w:rPr>
                <w:rFonts w:ascii="宋体" w:hAnsi="宋体" w:cs="宋体"/>
                <w:iCs/>
                <w:sz w:val="18"/>
                <w:szCs w:val="18"/>
              </w:rPr>
            </w:pPr>
            <w:r>
              <w:rPr>
                <w:rFonts w:ascii="宋体" w:hAnsi="宋体" w:cs="宋体"/>
                <w:iCs/>
                <w:sz w:val="18"/>
                <w:szCs w:val="18"/>
              </w:rPr>
              <w:t>就地计算</w:t>
            </w:r>
          </w:p>
        </w:tc>
        <w:tc>
          <w:tcPr>
            <w:tcW w:w="851" w:type="dxa"/>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center"/>
              <w:rPr>
                <w:rFonts w:ascii="宋体" w:eastAsia="宋体" w:hAnsi="宋体" w:cs="宋体"/>
                <w:iCs/>
                <w:color w:val="auto"/>
                <w:kern w:val="2"/>
                <w:sz w:val="18"/>
                <w:szCs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通过对业务的深度挖掘分析，构建自助式分式手段策略，形成算子，先择对应需求单位，下沉至所选的省计算节点。</w:t>
            </w:r>
          </w:p>
        </w:tc>
        <w:tc>
          <w:tcPr>
            <w:tcW w:w="1134" w:type="dxa"/>
            <w:tcBorders>
              <w:lef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jc w:val="center"/>
              <w:rPr>
                <w:rFonts w:ascii="宋体" w:hAnsi="宋体"/>
                <w:sz w:val="18"/>
              </w:rPr>
            </w:pPr>
            <w:r>
              <w:rPr>
                <w:rFonts w:ascii="宋体" w:hAnsi="宋体" w:hint="eastAsia"/>
                <w:sz w:val="18"/>
              </w:rPr>
              <w:t>F0205</w:t>
            </w:r>
          </w:p>
        </w:tc>
        <w:tc>
          <w:tcPr>
            <w:tcW w:w="851" w:type="dxa"/>
            <w:vAlign w:val="center"/>
          </w:tcPr>
          <w:p w:rsidR="00AF211A" w:rsidRDefault="005937B3">
            <w:pPr>
              <w:jc w:val="center"/>
              <w:rPr>
                <w:rFonts w:ascii="宋体" w:hAnsi="宋体" w:cs="宋体"/>
                <w:iCs/>
                <w:sz w:val="18"/>
                <w:szCs w:val="18"/>
              </w:rPr>
            </w:pPr>
            <w:r>
              <w:rPr>
                <w:rFonts w:ascii="宋体" w:hAnsi="宋体" w:cs="宋体"/>
                <w:iCs/>
                <w:sz w:val="18"/>
                <w:szCs w:val="18"/>
              </w:rPr>
              <w:t>结果反馈</w:t>
            </w:r>
          </w:p>
        </w:tc>
        <w:tc>
          <w:tcPr>
            <w:tcW w:w="851" w:type="dxa"/>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center"/>
              <w:rPr>
                <w:rFonts w:ascii="宋体" w:eastAsia="宋体" w:hAnsi="宋体" w:cs="宋体"/>
                <w:iCs/>
                <w:color w:val="auto"/>
                <w:kern w:val="2"/>
                <w:sz w:val="18"/>
                <w:szCs w:val="18"/>
              </w:rPr>
            </w:pPr>
            <w:r>
              <w:rPr>
                <w:rFonts w:ascii="宋体" w:eastAsia="宋体" w:hAnsi="宋体"/>
                <w:color w:val="auto"/>
                <w:sz w:val="18"/>
              </w:rPr>
              <w:t>无</w:t>
            </w:r>
          </w:p>
        </w:tc>
        <w:tc>
          <w:tcPr>
            <w:tcW w:w="1134" w:type="dxa"/>
            <w:tcBorders>
              <w:left w:val="single" w:sz="4" w:space="0" w:color="auto"/>
            </w:tcBorders>
            <w:vAlign w:val="center"/>
          </w:tcPr>
          <w:p w:rsidR="00AF211A" w:rsidRDefault="005937B3">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省公司节点，接收到算子，对算子进行分析，根据算子需求与业务对应。</w:t>
            </w:r>
          </w:p>
        </w:tc>
        <w:tc>
          <w:tcPr>
            <w:tcW w:w="1134" w:type="dxa"/>
            <w:tcBorders>
              <w:lef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c>
          <w:tcPr>
            <w:tcW w:w="1134" w:type="dxa"/>
            <w:tcBorders>
              <w:left w:val="single" w:sz="4" w:space="0" w:color="auto"/>
              <w:righ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c>
          <w:tcPr>
            <w:tcW w:w="1276" w:type="dxa"/>
            <w:tcBorders>
              <w:left w:val="single" w:sz="4" w:space="0" w:color="auto"/>
            </w:tcBorders>
            <w:vAlign w:val="center"/>
          </w:tcPr>
          <w:p w:rsidR="00AF211A" w:rsidRDefault="005937B3">
            <w:pPr>
              <w:pStyle w:val="Default"/>
              <w:jc w:val="center"/>
              <w:rPr>
                <w:rFonts w:ascii="宋体" w:eastAsia="宋体" w:hAnsi="宋体"/>
                <w:b/>
                <w:color w:val="auto"/>
                <w:sz w:val="18"/>
              </w:rPr>
            </w:pPr>
            <w:r>
              <w:rPr>
                <w:rFonts w:ascii="宋体" w:eastAsia="宋体" w:hAnsi="宋体"/>
                <w:color w:val="auto"/>
                <w:sz w:val="18"/>
              </w:rPr>
              <w:t>无</w:t>
            </w:r>
          </w:p>
        </w:tc>
      </w:tr>
    </w:tbl>
    <w:p w:rsidR="00AF211A" w:rsidRDefault="00AF211A">
      <w:pPr>
        <w:rPr>
          <w:bCs/>
        </w:rPr>
      </w:pPr>
    </w:p>
    <w:p w:rsidR="00AF211A" w:rsidRDefault="005937B3">
      <w:pPr>
        <w:pStyle w:val="3"/>
        <w:numPr>
          <w:ilvl w:val="2"/>
          <w:numId w:val="17"/>
        </w:numPr>
        <w:spacing w:line="415" w:lineRule="auto"/>
        <w:rPr>
          <w:bCs w:val="0"/>
        </w:rPr>
      </w:pPr>
      <w:bookmarkStart w:id="175" w:name="_Toc8915287"/>
      <w:r>
        <w:rPr>
          <w:rFonts w:hint="eastAsia"/>
          <w:bCs w:val="0"/>
        </w:rPr>
        <w:t>计算结果展示</w:t>
      </w:r>
      <w:bookmarkEnd w:id="175"/>
    </w:p>
    <w:p w:rsidR="00AF211A" w:rsidRDefault="005937B3">
      <w:pPr>
        <w:jc w:val="center"/>
      </w:pPr>
      <w:r>
        <w:object w:dxaOrig="8970" w:dyaOrig="4160">
          <v:shape id="_x0000_i1028" type="#_x0000_t75" style="width:448.5pt;height:208pt" o:ole="">
            <v:imagedata r:id="rId22" o:title=""/>
          </v:shape>
          <o:OLEObject Type="Embed" ProgID="Visio.Drawing.11" ShapeID="_x0000_i1028" DrawAspect="Content" ObjectID="_1619528020" r:id="rId23"/>
        </w:object>
      </w:r>
      <w:r>
        <w:t xml:space="preserve"> </w:t>
      </w:r>
      <w:r>
        <w:rPr>
          <w:sz w:val="18"/>
        </w:rPr>
        <w:t>图</w:t>
      </w:r>
      <w:r>
        <w:rPr>
          <w:rFonts w:hint="eastAsia"/>
          <w:sz w:val="18"/>
        </w:rPr>
        <w:t xml:space="preserve">4-7 </w:t>
      </w:r>
      <w:r>
        <w:rPr>
          <w:rFonts w:hint="eastAsia"/>
          <w:sz w:val="18"/>
        </w:rPr>
        <w:t>计算结果展示</w:t>
      </w:r>
    </w:p>
    <w:p w:rsidR="00AF211A" w:rsidRDefault="005937B3">
      <w:pPr>
        <w:jc w:val="center"/>
        <w:rPr>
          <w:sz w:val="18"/>
        </w:rPr>
      </w:pPr>
      <w:r>
        <w:rPr>
          <w:sz w:val="18"/>
        </w:rPr>
        <w:t>表</w:t>
      </w:r>
      <w:r>
        <w:rPr>
          <w:rFonts w:hint="eastAsia"/>
          <w:sz w:val="18"/>
        </w:rPr>
        <w:t>4-</w:t>
      </w:r>
      <w:r>
        <w:rPr>
          <w:sz w:val="18"/>
        </w:rPr>
        <w:t xml:space="preserve">6  </w:t>
      </w:r>
      <w:r>
        <w:rPr>
          <w:rFonts w:hint="eastAsia"/>
          <w:sz w:val="18"/>
        </w:rPr>
        <w:t>计算结果展示功能点清单</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588"/>
        <w:gridCol w:w="992"/>
        <w:gridCol w:w="993"/>
        <w:gridCol w:w="1105"/>
      </w:tblGrid>
      <w:tr w:rsidR="00AF211A">
        <w:trPr>
          <w:trHeight w:val="627"/>
          <w:jc w:val="center"/>
        </w:trPr>
        <w:tc>
          <w:tcPr>
            <w:tcW w:w="816" w:type="dxa"/>
            <w:shd w:val="clear" w:color="auto" w:fill="D9D9D9"/>
            <w:vAlign w:val="center"/>
          </w:tcPr>
          <w:p w:rsidR="00AF211A" w:rsidRDefault="005937B3">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F211A" w:rsidRDefault="005937B3">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依赖功能点编号</w:t>
            </w:r>
          </w:p>
        </w:tc>
        <w:tc>
          <w:tcPr>
            <w:tcW w:w="1588"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功能点内容描述</w:t>
            </w:r>
          </w:p>
        </w:tc>
        <w:tc>
          <w:tcPr>
            <w:tcW w:w="992"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输入业务信息编号</w:t>
            </w:r>
          </w:p>
        </w:tc>
        <w:tc>
          <w:tcPr>
            <w:tcW w:w="993" w:type="dxa"/>
            <w:tcBorders>
              <w:left w:val="single" w:sz="4" w:space="0" w:color="auto"/>
              <w:righ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输出业务信息编号</w:t>
            </w:r>
          </w:p>
        </w:tc>
        <w:tc>
          <w:tcPr>
            <w:tcW w:w="1105" w:type="dxa"/>
            <w:tcBorders>
              <w:left w:val="single" w:sz="4" w:space="0" w:color="auto"/>
            </w:tcBorders>
            <w:shd w:val="clear" w:color="auto" w:fill="D9D9D9"/>
            <w:vAlign w:val="center"/>
          </w:tcPr>
          <w:p w:rsidR="00AF211A" w:rsidRDefault="005937B3">
            <w:pPr>
              <w:jc w:val="center"/>
              <w:rPr>
                <w:rFonts w:ascii="宋体" w:hAnsi="宋体"/>
                <w:sz w:val="18"/>
              </w:rPr>
            </w:pPr>
            <w:r>
              <w:rPr>
                <w:rFonts w:ascii="宋体" w:hAnsi="宋体" w:hint="eastAsia"/>
                <w:sz w:val="18"/>
              </w:rPr>
              <w:t>前置条件</w:t>
            </w:r>
          </w:p>
        </w:tc>
      </w:tr>
      <w:tr w:rsidR="00AF211A">
        <w:trPr>
          <w:trHeight w:val="691"/>
          <w:jc w:val="center"/>
        </w:trPr>
        <w:tc>
          <w:tcPr>
            <w:tcW w:w="816" w:type="dxa"/>
            <w:vAlign w:val="center"/>
          </w:tcPr>
          <w:p w:rsidR="00AF211A" w:rsidRDefault="005937B3">
            <w:pPr>
              <w:rPr>
                <w:rFonts w:ascii="宋体" w:hAnsi="宋体"/>
                <w:sz w:val="18"/>
              </w:rPr>
            </w:pPr>
            <w:r>
              <w:rPr>
                <w:rFonts w:ascii="宋体" w:hAnsi="宋体" w:hint="eastAsia"/>
                <w:sz w:val="18"/>
              </w:rPr>
              <w:lastRenderedPageBreak/>
              <w:t>F0101</w:t>
            </w:r>
          </w:p>
        </w:tc>
        <w:tc>
          <w:tcPr>
            <w:tcW w:w="851" w:type="dxa"/>
            <w:vAlign w:val="center"/>
          </w:tcPr>
          <w:p w:rsidR="00AF211A" w:rsidRDefault="005937B3">
            <w:pPr>
              <w:rPr>
                <w:rFonts w:ascii="宋体" w:hAnsi="宋体" w:cs="宋体"/>
                <w:iCs/>
                <w:sz w:val="18"/>
                <w:szCs w:val="18"/>
              </w:rPr>
            </w:pPr>
            <w:r>
              <w:rPr>
                <w:rFonts w:ascii="宋体" w:hAnsi="宋体" w:cs="宋体" w:hint="eastAsia"/>
                <w:iCs/>
                <w:sz w:val="18"/>
                <w:szCs w:val="18"/>
              </w:rPr>
              <w:t>设置计算配网线路分段策略</w:t>
            </w:r>
          </w:p>
        </w:tc>
        <w:tc>
          <w:tcPr>
            <w:tcW w:w="851" w:type="dxa"/>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both"/>
              <w:rPr>
                <w:rFonts w:ascii="宋体" w:eastAsia="宋体" w:hAnsi="宋体"/>
                <w:color w:val="auto"/>
                <w:sz w:val="18"/>
              </w:rPr>
            </w:pPr>
            <w:r>
              <w:rPr>
                <w:rFonts w:ascii="宋体" w:eastAsia="宋体" w:hAnsi="宋体"/>
                <w:color w:val="auto"/>
                <w:sz w:val="18"/>
              </w:rPr>
              <w:t>无</w:t>
            </w:r>
          </w:p>
        </w:tc>
        <w:tc>
          <w:tcPr>
            <w:tcW w:w="1588" w:type="dxa"/>
            <w:tcBorders>
              <w:left w:val="single" w:sz="4" w:space="0" w:color="auto"/>
            </w:tcBorders>
            <w:vAlign w:val="center"/>
          </w:tcPr>
          <w:p w:rsidR="00AF211A" w:rsidRDefault="005937B3">
            <w:pPr>
              <w:rPr>
                <w:rFonts w:ascii="宋体" w:hAnsi="宋体" w:cs="宋体"/>
                <w:iCs/>
                <w:sz w:val="18"/>
                <w:szCs w:val="18"/>
              </w:rPr>
            </w:pPr>
            <w:r>
              <w:rPr>
                <w:rFonts w:ascii="宋体" w:hAnsi="宋体" w:cs="宋体" w:hint="eastAsia"/>
                <w:iCs/>
                <w:sz w:val="18"/>
                <w:szCs w:val="18"/>
              </w:rPr>
              <w:t>可按类别（变压器容量、线路长度、用户数）、分段数（2-6）设置配网线路分段策略。</w:t>
            </w:r>
          </w:p>
        </w:tc>
        <w:tc>
          <w:tcPr>
            <w:tcW w:w="992" w:type="dxa"/>
            <w:tcBorders>
              <w:left w:val="single" w:sz="4" w:space="0" w:color="auto"/>
            </w:tcBorders>
            <w:vAlign w:val="center"/>
          </w:tcPr>
          <w:p w:rsidR="00AF211A" w:rsidRDefault="005937B3">
            <w:pPr>
              <w:pStyle w:val="Default"/>
              <w:rPr>
                <w:rFonts w:ascii="宋体" w:eastAsia="宋体" w:hAnsi="宋体"/>
                <w:color w:val="auto"/>
                <w:sz w:val="18"/>
              </w:rPr>
            </w:pPr>
            <w:r>
              <w:rPr>
                <w:rFonts w:ascii="宋体" w:eastAsia="宋体" w:hAnsi="宋体"/>
                <w:color w:val="auto"/>
                <w:sz w:val="18"/>
              </w:rPr>
              <w:t>无</w:t>
            </w:r>
          </w:p>
        </w:tc>
        <w:tc>
          <w:tcPr>
            <w:tcW w:w="993" w:type="dxa"/>
            <w:tcBorders>
              <w:left w:val="single" w:sz="4" w:space="0" w:color="auto"/>
              <w:righ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1105" w:type="dxa"/>
            <w:tcBorders>
              <w:lef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rPr>
                <w:rFonts w:ascii="宋体" w:hAnsi="宋体"/>
                <w:sz w:val="18"/>
              </w:rPr>
            </w:pPr>
            <w:r>
              <w:rPr>
                <w:rFonts w:ascii="宋体" w:hAnsi="宋体" w:hint="eastAsia"/>
                <w:sz w:val="18"/>
              </w:rPr>
              <w:t>F0102</w:t>
            </w:r>
          </w:p>
        </w:tc>
        <w:tc>
          <w:tcPr>
            <w:tcW w:w="851" w:type="dxa"/>
            <w:vAlign w:val="center"/>
          </w:tcPr>
          <w:p w:rsidR="00AF211A" w:rsidRDefault="005937B3">
            <w:pPr>
              <w:rPr>
                <w:rFonts w:ascii="宋体" w:hAnsi="宋体" w:cs="宋体"/>
                <w:iCs/>
                <w:sz w:val="18"/>
                <w:szCs w:val="18"/>
              </w:rPr>
            </w:pPr>
            <w:r>
              <w:rPr>
                <w:rFonts w:ascii="宋体" w:hAnsi="宋体" w:cs="宋体" w:hint="eastAsia"/>
                <w:iCs/>
                <w:sz w:val="18"/>
                <w:szCs w:val="18"/>
              </w:rPr>
              <w:t>图形化展示分段优化结果</w:t>
            </w:r>
          </w:p>
        </w:tc>
        <w:tc>
          <w:tcPr>
            <w:tcW w:w="851" w:type="dxa"/>
            <w:vAlign w:val="center"/>
          </w:tcPr>
          <w:p w:rsidR="00AF211A" w:rsidRDefault="005937B3">
            <w:pPr>
              <w:pStyle w:val="Default"/>
              <w:jc w:val="both"/>
              <w:rPr>
                <w:rFonts w:ascii="宋体" w:hAnsi="宋体"/>
                <w:color w:val="auto"/>
                <w:sz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both"/>
              <w:rPr>
                <w:rFonts w:ascii="宋体" w:hAnsi="宋体"/>
                <w:color w:val="auto"/>
                <w:sz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hint="eastAsia"/>
                <w:color w:val="auto"/>
                <w:sz w:val="18"/>
              </w:rPr>
              <w:t>F0</w:t>
            </w:r>
            <w:r>
              <w:rPr>
                <w:rFonts w:ascii="宋体" w:eastAsia="宋体" w:hAnsi="宋体"/>
                <w:color w:val="auto"/>
                <w:sz w:val="18"/>
              </w:rPr>
              <w:t>204</w:t>
            </w:r>
            <w:r>
              <w:rPr>
                <w:rFonts w:ascii="宋体" w:eastAsia="宋体" w:hAnsi="宋体" w:hint="eastAsia"/>
                <w:color w:val="auto"/>
                <w:sz w:val="18"/>
              </w:rPr>
              <w:t>，F0205</w:t>
            </w:r>
          </w:p>
        </w:tc>
        <w:tc>
          <w:tcPr>
            <w:tcW w:w="1588" w:type="dxa"/>
            <w:tcBorders>
              <w:left w:val="single" w:sz="4" w:space="0" w:color="auto"/>
            </w:tcBorders>
            <w:vAlign w:val="center"/>
          </w:tcPr>
          <w:p w:rsidR="00AF211A" w:rsidRDefault="005937B3">
            <w:pPr>
              <w:rPr>
                <w:rFonts w:ascii="宋体" w:hAnsi="宋体" w:cs="宋体"/>
                <w:iCs/>
                <w:sz w:val="18"/>
                <w:szCs w:val="18"/>
              </w:rPr>
            </w:pPr>
            <w:r>
              <w:rPr>
                <w:rFonts w:ascii="宋体" w:hAnsi="宋体" w:cs="宋体" w:hint="eastAsia"/>
                <w:iCs/>
                <w:sz w:val="18"/>
                <w:szCs w:val="18"/>
              </w:rPr>
              <w:t>可根据线路实际展示线路计算后的分段位置及结果，支持导出分析报告。</w:t>
            </w:r>
          </w:p>
        </w:tc>
        <w:tc>
          <w:tcPr>
            <w:tcW w:w="992" w:type="dxa"/>
            <w:tcBorders>
              <w:lef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993" w:type="dxa"/>
            <w:tcBorders>
              <w:left w:val="single" w:sz="4" w:space="0" w:color="auto"/>
              <w:righ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1105" w:type="dxa"/>
            <w:tcBorders>
              <w:lef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r>
      <w:tr w:rsidR="00AF211A">
        <w:trPr>
          <w:jc w:val="center"/>
        </w:trPr>
        <w:tc>
          <w:tcPr>
            <w:tcW w:w="816" w:type="dxa"/>
            <w:vAlign w:val="center"/>
          </w:tcPr>
          <w:p w:rsidR="00AF211A" w:rsidRDefault="005937B3">
            <w:pPr>
              <w:rPr>
                <w:rFonts w:ascii="宋体" w:hAnsi="宋体"/>
                <w:sz w:val="18"/>
              </w:rPr>
            </w:pPr>
            <w:r>
              <w:rPr>
                <w:rFonts w:ascii="宋体" w:hAnsi="宋体" w:hint="eastAsia"/>
                <w:sz w:val="18"/>
              </w:rPr>
              <w:t>F0103</w:t>
            </w:r>
          </w:p>
        </w:tc>
        <w:tc>
          <w:tcPr>
            <w:tcW w:w="851" w:type="dxa"/>
            <w:vAlign w:val="center"/>
          </w:tcPr>
          <w:p w:rsidR="00AF211A" w:rsidRDefault="005937B3">
            <w:pPr>
              <w:rPr>
                <w:rFonts w:ascii="宋体" w:hAnsi="宋体" w:cs="宋体"/>
                <w:iCs/>
                <w:sz w:val="18"/>
                <w:szCs w:val="18"/>
              </w:rPr>
            </w:pPr>
            <w:r>
              <w:rPr>
                <w:rFonts w:ascii="宋体" w:hAnsi="宋体" w:cs="宋体" w:hint="eastAsia"/>
                <w:iCs/>
                <w:sz w:val="18"/>
                <w:szCs w:val="18"/>
              </w:rPr>
              <w:t>可配置式业务功能设计展示</w:t>
            </w:r>
          </w:p>
        </w:tc>
        <w:tc>
          <w:tcPr>
            <w:tcW w:w="851" w:type="dxa"/>
            <w:vAlign w:val="center"/>
          </w:tcPr>
          <w:p w:rsidR="00AF211A" w:rsidRDefault="005937B3">
            <w:pPr>
              <w:pStyle w:val="Default"/>
              <w:jc w:val="both"/>
              <w:rPr>
                <w:rFonts w:ascii="宋体" w:hAnsi="宋体"/>
                <w:color w:val="auto"/>
                <w:sz w:val="18"/>
              </w:rPr>
            </w:pPr>
            <w:r>
              <w:rPr>
                <w:rFonts w:ascii="宋体" w:eastAsia="宋体" w:hAnsi="宋体"/>
                <w:color w:val="auto"/>
                <w:sz w:val="18"/>
              </w:rPr>
              <w:t>无</w:t>
            </w:r>
          </w:p>
        </w:tc>
        <w:tc>
          <w:tcPr>
            <w:tcW w:w="709" w:type="dxa"/>
            <w:tcBorders>
              <w:left w:val="single" w:sz="4" w:space="0" w:color="auto"/>
              <w:right w:val="single" w:sz="4" w:space="0" w:color="auto"/>
            </w:tcBorders>
            <w:vAlign w:val="center"/>
          </w:tcPr>
          <w:p w:rsidR="00AF211A" w:rsidRDefault="005937B3">
            <w:pPr>
              <w:pStyle w:val="Default"/>
              <w:jc w:val="both"/>
              <w:rPr>
                <w:rFonts w:ascii="宋体" w:hAnsi="宋体"/>
                <w:color w:val="auto"/>
                <w:sz w:val="18"/>
              </w:rPr>
            </w:pPr>
            <w:r>
              <w:rPr>
                <w:rFonts w:ascii="宋体" w:eastAsia="宋体" w:hAnsi="宋体"/>
                <w:color w:val="auto"/>
                <w:sz w:val="18"/>
              </w:rPr>
              <w:t>无</w:t>
            </w:r>
          </w:p>
        </w:tc>
        <w:tc>
          <w:tcPr>
            <w:tcW w:w="992" w:type="dxa"/>
            <w:tcBorders>
              <w:left w:val="single" w:sz="4" w:space="0" w:color="auto"/>
              <w:right w:val="single" w:sz="4" w:space="0" w:color="auto"/>
            </w:tcBorders>
            <w:vAlign w:val="center"/>
          </w:tcPr>
          <w:p w:rsidR="00AF211A" w:rsidRDefault="005937B3">
            <w:pPr>
              <w:pStyle w:val="Default"/>
              <w:ind w:firstLine="360"/>
              <w:jc w:val="both"/>
              <w:rPr>
                <w:rFonts w:ascii="宋体" w:eastAsia="宋体" w:hAnsi="宋体"/>
                <w:color w:val="auto"/>
                <w:sz w:val="18"/>
              </w:rPr>
            </w:pPr>
            <w:r>
              <w:rPr>
                <w:rFonts w:ascii="宋体" w:eastAsia="宋体" w:hAnsi="宋体"/>
                <w:color w:val="auto"/>
                <w:sz w:val="18"/>
              </w:rPr>
              <w:t>无</w:t>
            </w:r>
          </w:p>
        </w:tc>
        <w:tc>
          <w:tcPr>
            <w:tcW w:w="1588" w:type="dxa"/>
            <w:tcBorders>
              <w:left w:val="single" w:sz="4" w:space="0" w:color="auto"/>
            </w:tcBorders>
            <w:vAlign w:val="center"/>
          </w:tcPr>
          <w:p w:rsidR="00AF211A" w:rsidRDefault="005937B3">
            <w:pPr>
              <w:rPr>
                <w:rFonts w:ascii="宋体" w:hAnsi="宋体" w:cs="宋体"/>
                <w:iCs/>
                <w:sz w:val="18"/>
                <w:szCs w:val="18"/>
              </w:rPr>
            </w:pPr>
            <w:r>
              <w:rPr>
                <w:rFonts w:ascii="宋体" w:hAnsi="宋体" w:cs="宋体" w:hint="eastAsia"/>
                <w:iCs/>
                <w:sz w:val="18"/>
                <w:szCs w:val="18"/>
              </w:rPr>
              <w:t>根据业务需求定制的业务算法通过下沉计算得到的反馈结果，通过可视化方式进行全景展示。</w:t>
            </w:r>
          </w:p>
        </w:tc>
        <w:tc>
          <w:tcPr>
            <w:tcW w:w="992" w:type="dxa"/>
            <w:tcBorders>
              <w:lef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993" w:type="dxa"/>
            <w:tcBorders>
              <w:left w:val="single" w:sz="4" w:space="0" w:color="auto"/>
              <w:righ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c>
          <w:tcPr>
            <w:tcW w:w="1105" w:type="dxa"/>
            <w:tcBorders>
              <w:left w:val="single" w:sz="4" w:space="0" w:color="auto"/>
            </w:tcBorders>
            <w:vAlign w:val="center"/>
          </w:tcPr>
          <w:p w:rsidR="00AF211A" w:rsidRDefault="005937B3">
            <w:pPr>
              <w:pStyle w:val="Default"/>
              <w:jc w:val="both"/>
              <w:rPr>
                <w:rFonts w:ascii="宋体" w:eastAsia="宋体" w:hAnsi="宋体"/>
                <w:color w:val="auto"/>
                <w:sz w:val="18"/>
              </w:rPr>
            </w:pPr>
            <w:r>
              <w:rPr>
                <w:rFonts w:ascii="宋体" w:eastAsia="宋体" w:hAnsi="宋体"/>
                <w:color w:val="auto"/>
                <w:sz w:val="18"/>
              </w:rPr>
              <w:t>无</w:t>
            </w:r>
          </w:p>
        </w:tc>
      </w:tr>
    </w:tbl>
    <w:p w:rsidR="00AF211A" w:rsidRDefault="005937B3">
      <w:pPr>
        <w:pStyle w:val="2"/>
        <w:numPr>
          <w:ilvl w:val="1"/>
          <w:numId w:val="17"/>
        </w:numPr>
        <w:spacing w:line="415" w:lineRule="auto"/>
        <w:rPr>
          <w:bCs w:val="0"/>
          <w:sz w:val="24"/>
          <w:szCs w:val="24"/>
        </w:rPr>
      </w:pPr>
      <w:bookmarkStart w:id="176" w:name="_Toc358152130"/>
      <w:bookmarkStart w:id="177" w:name="_Toc357762107"/>
      <w:bookmarkStart w:id="178" w:name="_Toc358121954"/>
      <w:bookmarkStart w:id="179" w:name="_Toc8915288"/>
      <w:r>
        <w:rPr>
          <w:rFonts w:hint="eastAsia"/>
          <w:bCs w:val="0"/>
          <w:sz w:val="24"/>
          <w:szCs w:val="24"/>
        </w:rPr>
        <w:t>用例</w:t>
      </w:r>
      <w:bookmarkEnd w:id="176"/>
      <w:bookmarkEnd w:id="177"/>
      <w:bookmarkEnd w:id="178"/>
      <w:bookmarkEnd w:id="179"/>
    </w:p>
    <w:p w:rsidR="00AF211A" w:rsidRDefault="00AF211A">
      <w:pPr>
        <w:pStyle w:val="afffffff0"/>
        <w:keepNext/>
        <w:keepLines/>
        <w:numPr>
          <w:ilvl w:val="1"/>
          <w:numId w:val="24"/>
        </w:numPr>
        <w:tabs>
          <w:tab w:val="left" w:pos="720"/>
        </w:tabs>
        <w:spacing w:before="260" w:after="260" w:line="415" w:lineRule="auto"/>
        <w:ind w:firstLineChars="0"/>
        <w:outlineLvl w:val="2"/>
        <w:rPr>
          <w:rFonts w:ascii="黑体" w:eastAsia="黑体" w:hAnsi="黑体"/>
          <w:b/>
          <w:vanish/>
          <w:kern w:val="2"/>
          <w:sz w:val="21"/>
          <w:szCs w:val="21"/>
        </w:rPr>
      </w:pPr>
      <w:bookmarkStart w:id="180" w:name="_Toc372714346"/>
      <w:bookmarkStart w:id="181" w:name="_Toc5705563"/>
      <w:bookmarkStart w:id="182" w:name="_Toc5705631"/>
      <w:bookmarkStart w:id="183" w:name="_Toc358121953"/>
      <w:bookmarkStart w:id="184" w:name="_Toc358152129"/>
      <w:bookmarkStart w:id="185" w:name="_Toc357762106"/>
      <w:bookmarkStart w:id="186" w:name="_Toc8915289"/>
      <w:bookmarkEnd w:id="180"/>
      <w:bookmarkEnd w:id="181"/>
      <w:bookmarkEnd w:id="182"/>
      <w:bookmarkEnd w:id="186"/>
    </w:p>
    <w:p w:rsidR="00AF211A" w:rsidRDefault="005937B3">
      <w:pPr>
        <w:pStyle w:val="3"/>
        <w:numPr>
          <w:ilvl w:val="2"/>
          <w:numId w:val="17"/>
        </w:numPr>
        <w:spacing w:line="415" w:lineRule="auto"/>
        <w:rPr>
          <w:bCs w:val="0"/>
        </w:rPr>
      </w:pPr>
      <w:bookmarkStart w:id="187" w:name="_Toc8915290"/>
      <w:r>
        <w:rPr>
          <w:rFonts w:hint="eastAsia"/>
          <w:bCs w:val="0"/>
        </w:rPr>
        <w:t>用例清单</w:t>
      </w:r>
      <w:bookmarkEnd w:id="183"/>
      <w:bookmarkEnd w:id="184"/>
      <w:bookmarkEnd w:id="185"/>
      <w:bookmarkEnd w:id="187"/>
    </w:p>
    <w:p w:rsidR="00AF211A" w:rsidRDefault="005937B3">
      <w:pPr>
        <w:jc w:val="center"/>
      </w:pPr>
      <w:bookmarkStart w:id="188" w:name="_Toc358155096"/>
      <w:bookmarkStart w:id="189" w:name="_Toc372714536"/>
      <w:r>
        <w:rPr>
          <w:rFonts w:hint="eastAsia"/>
          <w:sz w:val="18"/>
        </w:rPr>
        <w:t>表</w:t>
      </w:r>
      <w:r>
        <w:rPr>
          <w:sz w:val="18"/>
        </w:rPr>
        <w:t xml:space="preserve">4-7  </w:t>
      </w:r>
      <w:r>
        <w:rPr>
          <w:rFonts w:hint="eastAsia"/>
          <w:sz w:val="18"/>
        </w:rPr>
        <w:t>用例清单</w:t>
      </w:r>
      <w:bookmarkEnd w:id="188"/>
      <w:bookmarkEnd w:id="18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2"/>
        <w:gridCol w:w="2838"/>
      </w:tblGrid>
      <w:tr w:rsidR="00AF211A">
        <w:trPr>
          <w:cantSplit/>
        </w:trPr>
        <w:tc>
          <w:tcPr>
            <w:tcW w:w="2842" w:type="dxa"/>
            <w:shd w:val="clear" w:color="auto" w:fill="C0C0C0"/>
          </w:tcPr>
          <w:p w:rsidR="00AF211A" w:rsidRDefault="005937B3">
            <w:pPr>
              <w:pStyle w:val="afffffff8"/>
              <w:spacing w:line="240" w:lineRule="auto"/>
              <w:jc w:val="center"/>
              <w:rPr>
                <w:sz w:val="18"/>
              </w:rPr>
            </w:pPr>
            <w:r>
              <w:rPr>
                <w:rFonts w:hint="eastAsia"/>
                <w:sz w:val="18"/>
              </w:rPr>
              <w:t>用例编号</w:t>
            </w:r>
          </w:p>
        </w:tc>
        <w:tc>
          <w:tcPr>
            <w:tcW w:w="2842" w:type="dxa"/>
            <w:shd w:val="clear" w:color="auto" w:fill="C0C0C0"/>
          </w:tcPr>
          <w:p w:rsidR="00AF211A" w:rsidRDefault="005937B3">
            <w:pPr>
              <w:pStyle w:val="afffffff8"/>
              <w:spacing w:line="240" w:lineRule="auto"/>
              <w:jc w:val="center"/>
              <w:rPr>
                <w:sz w:val="18"/>
              </w:rPr>
            </w:pPr>
            <w:r>
              <w:rPr>
                <w:rFonts w:hint="eastAsia"/>
                <w:sz w:val="18"/>
              </w:rPr>
              <w:t>用例名称</w:t>
            </w:r>
          </w:p>
        </w:tc>
        <w:tc>
          <w:tcPr>
            <w:tcW w:w="2838" w:type="dxa"/>
            <w:shd w:val="clear" w:color="auto" w:fill="C0C0C0"/>
          </w:tcPr>
          <w:p w:rsidR="00AF211A" w:rsidRDefault="005937B3">
            <w:pPr>
              <w:pStyle w:val="afffffff8"/>
              <w:spacing w:line="240" w:lineRule="auto"/>
              <w:jc w:val="center"/>
              <w:rPr>
                <w:sz w:val="18"/>
              </w:rPr>
            </w:pPr>
            <w:r>
              <w:rPr>
                <w:rFonts w:hint="eastAsia"/>
                <w:sz w:val="18"/>
              </w:rPr>
              <w:t>活动编号</w:t>
            </w:r>
          </w:p>
        </w:tc>
      </w:tr>
      <w:tr w:rsidR="00AF211A">
        <w:trPr>
          <w:cantSplit/>
        </w:trPr>
        <w:tc>
          <w:tcPr>
            <w:tcW w:w="2842" w:type="dxa"/>
          </w:tcPr>
          <w:p w:rsidR="00AF211A" w:rsidRDefault="005937B3">
            <w:pPr>
              <w:pStyle w:val="afffffff8"/>
              <w:spacing w:line="240" w:lineRule="auto"/>
              <w:jc w:val="center"/>
              <w:rPr>
                <w:iCs/>
                <w:sz w:val="18"/>
              </w:rPr>
            </w:pPr>
            <w:r>
              <w:rPr>
                <w:rFonts w:hint="eastAsia"/>
                <w:iCs/>
                <w:sz w:val="18"/>
              </w:rPr>
              <w:t>UC-01</w:t>
            </w:r>
          </w:p>
        </w:tc>
        <w:tc>
          <w:tcPr>
            <w:tcW w:w="2842" w:type="dxa"/>
          </w:tcPr>
          <w:p w:rsidR="00AF211A" w:rsidRDefault="005937B3">
            <w:pPr>
              <w:pStyle w:val="afffffff8"/>
              <w:spacing w:line="240" w:lineRule="auto"/>
              <w:jc w:val="center"/>
              <w:rPr>
                <w:iCs/>
                <w:sz w:val="18"/>
              </w:rPr>
            </w:pPr>
            <w:r>
              <w:rPr>
                <w:rFonts w:hint="eastAsia"/>
                <w:iCs/>
                <w:sz w:val="18"/>
              </w:rPr>
              <w:t>数据预处理</w:t>
            </w:r>
          </w:p>
        </w:tc>
        <w:tc>
          <w:tcPr>
            <w:tcW w:w="2838" w:type="dxa"/>
          </w:tcPr>
          <w:p w:rsidR="00AF211A" w:rsidRDefault="005937B3">
            <w:pPr>
              <w:pStyle w:val="afffffff8"/>
              <w:spacing w:line="240" w:lineRule="auto"/>
              <w:rPr>
                <w:iCs/>
                <w:sz w:val="18"/>
              </w:rPr>
            </w:pPr>
            <w:r>
              <w:rPr>
                <w:rFonts w:ascii="宋体" w:hAnsi="宋体"/>
                <w:sz w:val="18"/>
              </w:rPr>
              <w:t>无</w:t>
            </w:r>
          </w:p>
        </w:tc>
      </w:tr>
      <w:tr w:rsidR="00AF211A">
        <w:trPr>
          <w:cantSplit/>
        </w:trPr>
        <w:tc>
          <w:tcPr>
            <w:tcW w:w="2842" w:type="dxa"/>
          </w:tcPr>
          <w:p w:rsidR="00AF211A" w:rsidRDefault="005937B3">
            <w:pPr>
              <w:pStyle w:val="afffffff8"/>
              <w:spacing w:line="240" w:lineRule="auto"/>
              <w:jc w:val="center"/>
              <w:rPr>
                <w:iCs/>
                <w:sz w:val="18"/>
              </w:rPr>
            </w:pPr>
            <w:r>
              <w:rPr>
                <w:rFonts w:hint="eastAsia"/>
                <w:iCs/>
                <w:sz w:val="18"/>
              </w:rPr>
              <w:t>UC-02</w:t>
            </w:r>
          </w:p>
        </w:tc>
        <w:tc>
          <w:tcPr>
            <w:tcW w:w="2842" w:type="dxa"/>
          </w:tcPr>
          <w:p w:rsidR="00AF211A" w:rsidRDefault="005937B3">
            <w:pPr>
              <w:pStyle w:val="afffffff8"/>
              <w:spacing w:line="240" w:lineRule="auto"/>
              <w:jc w:val="center"/>
              <w:rPr>
                <w:iCs/>
                <w:sz w:val="18"/>
              </w:rPr>
            </w:pPr>
            <w:r>
              <w:rPr>
                <w:rFonts w:hint="eastAsia"/>
                <w:iCs/>
                <w:sz w:val="18"/>
              </w:rPr>
              <w:t>线路优化分段分析</w:t>
            </w:r>
          </w:p>
        </w:tc>
        <w:tc>
          <w:tcPr>
            <w:tcW w:w="2838" w:type="dxa"/>
          </w:tcPr>
          <w:p w:rsidR="00AF211A" w:rsidRDefault="005937B3">
            <w:pPr>
              <w:pStyle w:val="afffffff8"/>
              <w:spacing w:line="240" w:lineRule="auto"/>
              <w:rPr>
                <w:iCs/>
                <w:sz w:val="18"/>
              </w:rPr>
            </w:pPr>
            <w:r>
              <w:rPr>
                <w:rFonts w:ascii="宋体" w:hAnsi="宋体"/>
                <w:sz w:val="18"/>
              </w:rPr>
              <w:t>无</w:t>
            </w:r>
          </w:p>
        </w:tc>
      </w:tr>
      <w:tr w:rsidR="00AF211A">
        <w:trPr>
          <w:cantSplit/>
        </w:trPr>
        <w:tc>
          <w:tcPr>
            <w:tcW w:w="2842" w:type="dxa"/>
          </w:tcPr>
          <w:p w:rsidR="00AF211A" w:rsidRDefault="005937B3">
            <w:pPr>
              <w:pStyle w:val="afffffff8"/>
              <w:spacing w:line="240" w:lineRule="auto"/>
              <w:jc w:val="center"/>
              <w:rPr>
                <w:iCs/>
                <w:sz w:val="18"/>
              </w:rPr>
            </w:pPr>
            <w:r>
              <w:rPr>
                <w:rFonts w:hint="eastAsia"/>
                <w:iCs/>
                <w:sz w:val="18"/>
              </w:rPr>
              <w:t>UC-03</w:t>
            </w:r>
          </w:p>
        </w:tc>
        <w:tc>
          <w:tcPr>
            <w:tcW w:w="2842" w:type="dxa"/>
          </w:tcPr>
          <w:p w:rsidR="00AF211A" w:rsidRDefault="005937B3">
            <w:pPr>
              <w:pStyle w:val="afffffff8"/>
              <w:spacing w:line="240" w:lineRule="auto"/>
              <w:jc w:val="center"/>
              <w:rPr>
                <w:iCs/>
                <w:sz w:val="18"/>
              </w:rPr>
            </w:pPr>
            <w:r>
              <w:rPr>
                <w:rFonts w:hint="eastAsia"/>
                <w:iCs/>
                <w:sz w:val="18"/>
              </w:rPr>
              <w:t>报告生成</w:t>
            </w:r>
          </w:p>
        </w:tc>
        <w:tc>
          <w:tcPr>
            <w:tcW w:w="2838" w:type="dxa"/>
          </w:tcPr>
          <w:p w:rsidR="00AF211A" w:rsidRDefault="005937B3">
            <w:pPr>
              <w:pStyle w:val="afffffff8"/>
              <w:spacing w:line="240" w:lineRule="auto"/>
              <w:rPr>
                <w:iCs/>
                <w:sz w:val="18"/>
              </w:rPr>
            </w:pPr>
            <w:r>
              <w:rPr>
                <w:rFonts w:ascii="宋体" w:hAnsi="宋体"/>
                <w:sz w:val="18"/>
              </w:rPr>
              <w:t>无</w:t>
            </w:r>
          </w:p>
        </w:tc>
      </w:tr>
    </w:tbl>
    <w:p w:rsidR="00AF211A" w:rsidRDefault="005937B3">
      <w:pPr>
        <w:pStyle w:val="3"/>
        <w:numPr>
          <w:ilvl w:val="2"/>
          <w:numId w:val="17"/>
        </w:numPr>
        <w:spacing w:line="415" w:lineRule="auto"/>
        <w:rPr>
          <w:bCs w:val="0"/>
        </w:rPr>
      </w:pPr>
      <w:bookmarkStart w:id="190" w:name="_Toc8915291"/>
      <w:r>
        <w:rPr>
          <w:rFonts w:hint="eastAsia"/>
          <w:bCs w:val="0"/>
        </w:rPr>
        <w:t>UC-01数据预处理用例</w:t>
      </w:r>
      <w:bookmarkEnd w:id="190"/>
    </w:p>
    <w:p w:rsidR="00AF211A" w:rsidRDefault="005937B3">
      <w:pPr>
        <w:pStyle w:val="afe"/>
        <w:keepNext/>
        <w:jc w:val="center"/>
      </w:pPr>
      <w:r>
        <w:rPr>
          <w:rFonts w:ascii="宋体" w:eastAsia="宋体" w:hAnsi="宋体" w:cs="Times New Roman"/>
          <w:kern w:val="0"/>
          <w:sz w:val="18"/>
          <w:szCs w:val="24"/>
        </w:rPr>
        <w:t>表</w:t>
      </w:r>
      <w:r>
        <w:rPr>
          <w:rFonts w:ascii="宋体" w:eastAsia="宋体" w:hAnsi="宋体" w:cs="Times New Roman" w:hint="eastAsia"/>
          <w:kern w:val="0"/>
          <w:sz w:val="18"/>
          <w:szCs w:val="24"/>
        </w:rPr>
        <w:t>4-</w:t>
      </w:r>
      <w:r>
        <w:rPr>
          <w:rFonts w:ascii="宋体" w:eastAsia="宋体" w:hAnsi="宋体" w:cs="Times New Roman"/>
          <w:kern w:val="0"/>
          <w:sz w:val="18"/>
          <w:szCs w:val="24"/>
        </w:rPr>
        <w:t>8 数据预处理</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3514"/>
        <w:gridCol w:w="4126"/>
      </w:tblGrid>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bookmarkStart w:id="191" w:name="_Toc372714537"/>
            <w:bookmarkStart w:id="192" w:name="_Toc358155097"/>
            <w:r>
              <w:rPr>
                <w:rFonts w:asciiTheme="majorEastAsia" w:eastAsiaTheme="majorEastAsia" w:hAnsiTheme="majorEastAsia" w:hint="eastAsia"/>
                <w:b/>
                <w:color w:val="000000"/>
                <w:sz w:val="18"/>
                <w:szCs w:val="18"/>
              </w:rPr>
              <w:t>用例名称</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数据预处理</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用例编号</w:t>
            </w:r>
          </w:p>
        </w:tc>
        <w:tc>
          <w:tcPr>
            <w:tcW w:w="7640" w:type="dxa"/>
            <w:gridSpan w:val="2"/>
            <w:vAlign w:val="center"/>
          </w:tcPr>
          <w:p w:rsidR="00AF211A" w:rsidRDefault="005937B3">
            <w:pPr>
              <w:spacing w:line="360" w:lineRule="auto"/>
              <w:rPr>
                <w:rFonts w:asciiTheme="majorEastAsia" w:eastAsiaTheme="majorEastAsia" w:hAnsiTheme="majorEastAsia" w:cs="宋体"/>
                <w:color w:val="000000"/>
                <w:sz w:val="18"/>
                <w:szCs w:val="18"/>
              </w:rPr>
            </w:pPr>
            <w:r>
              <w:rPr>
                <w:rFonts w:asciiTheme="majorEastAsia" w:eastAsiaTheme="majorEastAsia" w:hAnsiTheme="majorEastAsia" w:cs="宋体" w:hint="eastAsia"/>
                <w:color w:val="000000"/>
                <w:sz w:val="18"/>
                <w:szCs w:val="18"/>
              </w:rPr>
              <w:t>UC-01</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参与者</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inorEastAsia" w:eastAsiaTheme="minorEastAsia" w:hAnsiTheme="minorEastAsia" w:hint="eastAsia"/>
                <w:sz w:val="18"/>
                <w:szCs w:val="18"/>
              </w:rPr>
              <w:t>运维人员</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前置条件</w:t>
            </w:r>
          </w:p>
        </w:tc>
        <w:tc>
          <w:tcPr>
            <w:tcW w:w="7640" w:type="dxa"/>
            <w:gridSpan w:val="2"/>
            <w:tcBorders>
              <w:bottom w:val="single" w:sz="4" w:space="0" w:color="000000"/>
            </w:tcBorders>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用户通过用户名和密码成功登录系统，并分配有该模块的权限</w:t>
            </w:r>
          </w:p>
        </w:tc>
      </w:tr>
      <w:tr w:rsidR="00AF211A">
        <w:trPr>
          <w:jc w:val="center"/>
        </w:trPr>
        <w:tc>
          <w:tcPr>
            <w:tcW w:w="882" w:type="dxa"/>
            <w:vMerge w:val="restart"/>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基本流</w:t>
            </w:r>
            <w:r>
              <w:rPr>
                <w:rFonts w:asciiTheme="majorEastAsia" w:eastAsiaTheme="majorEastAsia" w:hAnsiTheme="majorEastAsia" w:hint="eastAsia"/>
                <w:b/>
                <w:color w:val="000000"/>
                <w:sz w:val="18"/>
                <w:szCs w:val="18"/>
              </w:rPr>
              <w:lastRenderedPageBreak/>
              <w:t>程</w:t>
            </w:r>
          </w:p>
        </w:tc>
        <w:tc>
          <w:tcPr>
            <w:tcW w:w="3514"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lastRenderedPageBreak/>
              <w:t>参与者行为</w:t>
            </w:r>
          </w:p>
        </w:tc>
        <w:tc>
          <w:tcPr>
            <w:tcW w:w="4126"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系统响应</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1、点击登陆界面的数据预处理。</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系统进入数据处理工具界面。</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color w:val="000000"/>
                <w:sz w:val="18"/>
                <w:szCs w:val="18"/>
              </w:rPr>
              <w:t>2</w:t>
            </w:r>
            <w:r>
              <w:rPr>
                <w:rFonts w:asciiTheme="majorEastAsia" w:eastAsiaTheme="majorEastAsia" w:hAnsiTheme="majorEastAsia" w:hint="eastAsia"/>
                <w:color w:val="000000"/>
                <w:sz w:val="18"/>
                <w:szCs w:val="18"/>
              </w:rPr>
              <w:t>、点击导入 svg 或者批量导入，将图模文件导入进来，可在文件列表中列出导入的文件。</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系统提示文件导入成功。</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3、依次点击提取 Symbol-&gt;符号化处理-&gt;生成模板。</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系统根据图模提取出符号，生成符号库。</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备选流程</w:t>
            </w:r>
          </w:p>
        </w:tc>
        <w:tc>
          <w:tcPr>
            <w:tcW w:w="7640" w:type="dxa"/>
            <w:gridSpan w:val="2"/>
            <w:vAlign w:val="center"/>
          </w:tcPr>
          <w:p w:rsidR="00AF211A" w:rsidRDefault="00AF211A">
            <w:pPr>
              <w:spacing w:line="360" w:lineRule="auto"/>
              <w:rPr>
                <w:rFonts w:asciiTheme="majorEastAsia" w:eastAsiaTheme="majorEastAsia" w:hAnsiTheme="majorEastAsia"/>
                <w:color w:val="000000"/>
                <w:sz w:val="18"/>
                <w:szCs w:val="18"/>
              </w:rPr>
            </w:pP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后置条件</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显示用户操作的结果</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主要界面</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数据处理工具</w:t>
            </w:r>
          </w:p>
          <w:p w:rsidR="00AF211A" w:rsidRDefault="005937B3">
            <w:pPr>
              <w:spacing w:line="360" w:lineRule="auto"/>
              <w:rPr>
                <w:rFonts w:asciiTheme="majorEastAsia" w:eastAsiaTheme="majorEastAsia" w:hAnsiTheme="majorEastAsia"/>
                <w:color w:val="000000"/>
                <w:sz w:val="18"/>
                <w:szCs w:val="18"/>
              </w:rPr>
            </w:pPr>
            <w:r>
              <w:rPr>
                <w:noProof/>
              </w:rPr>
              <w:drawing>
                <wp:inline distT="0" distB="0" distL="114300" distR="114300">
                  <wp:extent cx="5331460" cy="3012440"/>
                  <wp:effectExtent l="0" t="0" r="2540" b="1651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4"/>
                          <a:stretch>
                            <a:fillRect/>
                          </a:stretch>
                        </pic:blipFill>
                        <pic:spPr>
                          <a:xfrm>
                            <a:off x="0" y="0"/>
                            <a:ext cx="5331460" cy="3012440"/>
                          </a:xfrm>
                          <a:prstGeom prst="rect">
                            <a:avLst/>
                          </a:prstGeom>
                          <a:noFill/>
                          <a:ln>
                            <a:noFill/>
                          </a:ln>
                        </pic:spPr>
                      </pic:pic>
                    </a:graphicData>
                  </a:graphic>
                </wp:inline>
              </w:drawing>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非功能性需求</w:t>
            </w:r>
          </w:p>
        </w:tc>
        <w:tc>
          <w:tcPr>
            <w:tcW w:w="7640" w:type="dxa"/>
            <w:gridSpan w:val="2"/>
            <w:vAlign w:val="center"/>
          </w:tcPr>
          <w:p w:rsidR="00AF211A" w:rsidRDefault="00AF211A">
            <w:pPr>
              <w:spacing w:line="360" w:lineRule="auto"/>
              <w:rPr>
                <w:rFonts w:asciiTheme="majorEastAsia" w:eastAsiaTheme="majorEastAsia" w:hAnsiTheme="majorEastAsia"/>
                <w:color w:val="000000"/>
                <w:sz w:val="18"/>
                <w:szCs w:val="18"/>
              </w:rPr>
            </w:pP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抽取出的功能名称列表</w:t>
            </w:r>
          </w:p>
        </w:tc>
        <w:tc>
          <w:tcPr>
            <w:tcW w:w="7640" w:type="dxa"/>
            <w:gridSpan w:val="2"/>
            <w:vAlign w:val="center"/>
          </w:tcPr>
          <w:p w:rsidR="00AF211A" w:rsidRDefault="005937B3">
            <w:pPr>
              <w:spacing w:line="360" w:lineRule="auto"/>
              <w:rPr>
                <w:rFonts w:asciiTheme="majorEastAsia" w:eastAsiaTheme="majorEastAsia" w:hAnsiTheme="majorEastAsia"/>
                <w:sz w:val="18"/>
                <w:szCs w:val="18"/>
              </w:rPr>
            </w:pPr>
            <w:r>
              <w:rPr>
                <w:rFonts w:asciiTheme="majorEastAsia" w:eastAsiaTheme="majorEastAsia" w:hAnsiTheme="majorEastAsia" w:hint="eastAsia"/>
                <w:sz w:val="18"/>
                <w:szCs w:val="18"/>
              </w:rPr>
              <w:t>数据预处理</w:t>
            </w:r>
          </w:p>
        </w:tc>
      </w:tr>
    </w:tbl>
    <w:p w:rsidR="00AF211A" w:rsidRDefault="005937B3">
      <w:pPr>
        <w:pStyle w:val="3"/>
        <w:numPr>
          <w:ilvl w:val="2"/>
          <w:numId w:val="17"/>
        </w:numPr>
        <w:spacing w:line="415" w:lineRule="auto"/>
        <w:rPr>
          <w:bCs w:val="0"/>
        </w:rPr>
      </w:pPr>
      <w:bookmarkStart w:id="193" w:name="_Toc8915292"/>
      <w:bookmarkEnd w:id="191"/>
      <w:bookmarkEnd w:id="192"/>
      <w:r>
        <w:rPr>
          <w:rFonts w:hint="eastAsia"/>
          <w:bCs w:val="0"/>
        </w:rPr>
        <w:lastRenderedPageBreak/>
        <w:t>UC-0</w:t>
      </w:r>
      <w:r>
        <w:rPr>
          <w:bCs w:val="0"/>
        </w:rPr>
        <w:t>2</w:t>
      </w:r>
      <w:r>
        <w:rPr>
          <w:rFonts w:hint="eastAsia"/>
          <w:bCs w:val="0"/>
        </w:rPr>
        <w:t>线路优化分段分析</w:t>
      </w:r>
      <w:bookmarkEnd w:id="193"/>
    </w:p>
    <w:p w:rsidR="00AF211A" w:rsidRDefault="005937B3">
      <w:pPr>
        <w:pStyle w:val="afe"/>
        <w:keepNext/>
        <w:jc w:val="center"/>
      </w:pPr>
      <w:r>
        <w:rPr>
          <w:rFonts w:ascii="宋体" w:eastAsia="宋体" w:hAnsi="宋体" w:cs="Times New Roman"/>
          <w:kern w:val="0"/>
          <w:sz w:val="18"/>
          <w:szCs w:val="24"/>
        </w:rPr>
        <w:t>表</w:t>
      </w:r>
      <w:r>
        <w:rPr>
          <w:rFonts w:ascii="宋体" w:eastAsia="宋体" w:hAnsi="宋体" w:cs="Times New Roman" w:hint="eastAsia"/>
          <w:kern w:val="0"/>
          <w:sz w:val="18"/>
          <w:szCs w:val="24"/>
        </w:rPr>
        <w:t>4-</w:t>
      </w:r>
      <w:r>
        <w:rPr>
          <w:rFonts w:ascii="宋体" w:eastAsia="宋体" w:hAnsi="宋体" w:cs="Times New Roman"/>
          <w:kern w:val="0"/>
          <w:sz w:val="18"/>
          <w:szCs w:val="24"/>
        </w:rPr>
        <w:t>9 线路优化分段分析</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3"/>
        <w:gridCol w:w="3050"/>
        <w:gridCol w:w="4489"/>
      </w:tblGrid>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用例名称</w:t>
            </w:r>
          </w:p>
        </w:tc>
        <w:tc>
          <w:tcPr>
            <w:tcW w:w="7539" w:type="dxa"/>
            <w:gridSpan w:val="2"/>
            <w:vAlign w:val="center"/>
          </w:tcPr>
          <w:p w:rsidR="00AF211A" w:rsidRDefault="005937B3">
            <w:pPr>
              <w:spacing w:line="360" w:lineRule="auto"/>
              <w:rPr>
                <w:rFonts w:ascii="宋体" w:hAnsi="宋体"/>
                <w:i/>
                <w:color w:val="4F81BD"/>
                <w:sz w:val="18"/>
              </w:rPr>
            </w:pPr>
            <w:r>
              <w:rPr>
                <w:rFonts w:ascii="宋体" w:hAnsi="宋体" w:cs="宋体" w:hint="eastAsia"/>
                <w:color w:val="000000"/>
                <w:sz w:val="18"/>
                <w:szCs w:val="18"/>
              </w:rPr>
              <w:t>线路优化分段分析</w:t>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用例编号</w:t>
            </w:r>
          </w:p>
        </w:tc>
        <w:tc>
          <w:tcPr>
            <w:tcW w:w="7539" w:type="dxa"/>
            <w:gridSpan w:val="2"/>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UC-0</w:t>
            </w:r>
            <w:r>
              <w:rPr>
                <w:rFonts w:ascii="宋体" w:hAnsi="宋体" w:cs="宋体"/>
                <w:color w:val="000000"/>
                <w:sz w:val="18"/>
                <w:szCs w:val="18"/>
              </w:rPr>
              <w:t>2</w:t>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参与者</w:t>
            </w:r>
          </w:p>
        </w:tc>
        <w:tc>
          <w:tcPr>
            <w:tcW w:w="7539" w:type="dxa"/>
            <w:gridSpan w:val="2"/>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运维人员</w:t>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前置条件</w:t>
            </w:r>
          </w:p>
        </w:tc>
        <w:tc>
          <w:tcPr>
            <w:tcW w:w="7539" w:type="dxa"/>
            <w:gridSpan w:val="2"/>
            <w:tcBorders>
              <w:bottom w:val="single" w:sz="4" w:space="0" w:color="000000"/>
            </w:tcBorders>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用户通过用户名和密码成功登录系统，并分配有该模块的权限</w:t>
            </w:r>
          </w:p>
        </w:tc>
      </w:tr>
      <w:tr w:rsidR="00AF211A">
        <w:tc>
          <w:tcPr>
            <w:tcW w:w="983" w:type="dxa"/>
            <w:vMerge w:val="restart"/>
            <w:shd w:val="clear" w:color="auto" w:fill="D9D9D9"/>
            <w:vAlign w:val="center"/>
          </w:tcPr>
          <w:p w:rsidR="00AF211A" w:rsidRDefault="005937B3">
            <w:pPr>
              <w:rPr>
                <w:rFonts w:ascii="宋体" w:hAnsi="宋体"/>
                <w:b/>
                <w:sz w:val="18"/>
              </w:rPr>
            </w:pPr>
            <w:r>
              <w:rPr>
                <w:rFonts w:ascii="宋体" w:hAnsi="宋体" w:hint="eastAsia"/>
                <w:b/>
                <w:sz w:val="18"/>
              </w:rPr>
              <w:t>基本流程</w:t>
            </w:r>
          </w:p>
        </w:tc>
        <w:tc>
          <w:tcPr>
            <w:tcW w:w="3050" w:type="dxa"/>
            <w:shd w:val="clear" w:color="auto" w:fill="D9D9D9"/>
          </w:tcPr>
          <w:p w:rsidR="00AF211A" w:rsidRDefault="005937B3">
            <w:pPr>
              <w:spacing w:line="360" w:lineRule="auto"/>
              <w:jc w:val="center"/>
              <w:rPr>
                <w:rFonts w:ascii="宋体" w:hAnsi="宋体"/>
                <w:b/>
                <w:sz w:val="18"/>
              </w:rPr>
            </w:pPr>
            <w:r>
              <w:rPr>
                <w:rFonts w:ascii="宋体" w:hAnsi="宋体" w:hint="eastAsia"/>
                <w:b/>
                <w:sz w:val="18"/>
              </w:rPr>
              <w:t>参与者行为</w:t>
            </w:r>
          </w:p>
        </w:tc>
        <w:tc>
          <w:tcPr>
            <w:tcW w:w="4489" w:type="dxa"/>
            <w:shd w:val="clear" w:color="auto" w:fill="D9D9D9"/>
          </w:tcPr>
          <w:p w:rsidR="00AF211A" w:rsidRDefault="005937B3">
            <w:pPr>
              <w:spacing w:line="360" w:lineRule="auto"/>
              <w:jc w:val="center"/>
              <w:rPr>
                <w:rFonts w:ascii="宋体" w:hAnsi="宋体"/>
                <w:b/>
                <w:sz w:val="18"/>
              </w:rPr>
            </w:pPr>
            <w:r>
              <w:rPr>
                <w:rFonts w:ascii="宋体" w:hAnsi="宋体" w:hint="eastAsia"/>
                <w:b/>
                <w:sz w:val="18"/>
              </w:rPr>
              <w:t>系统响应</w:t>
            </w:r>
          </w:p>
        </w:tc>
      </w:tr>
      <w:tr w:rsidR="00AF211A">
        <w:tc>
          <w:tcPr>
            <w:tcW w:w="983" w:type="dxa"/>
            <w:vMerge/>
            <w:shd w:val="clear" w:color="auto" w:fill="D9D9D9"/>
            <w:vAlign w:val="center"/>
          </w:tcPr>
          <w:p w:rsidR="00AF211A" w:rsidRDefault="00AF211A">
            <w:pPr>
              <w:rPr>
                <w:rFonts w:ascii="宋体" w:hAnsi="宋体"/>
                <w:b/>
                <w:sz w:val="18"/>
              </w:rPr>
            </w:pPr>
          </w:p>
        </w:tc>
        <w:tc>
          <w:tcPr>
            <w:tcW w:w="3050"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1、点击工具中的批量分析计算。</w:t>
            </w:r>
          </w:p>
        </w:tc>
        <w:tc>
          <w:tcPr>
            <w:tcW w:w="4489"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生成10kV馈线图。</w:t>
            </w:r>
          </w:p>
        </w:tc>
      </w:tr>
      <w:tr w:rsidR="00AF211A">
        <w:tc>
          <w:tcPr>
            <w:tcW w:w="983" w:type="dxa"/>
            <w:vMerge/>
            <w:shd w:val="clear" w:color="auto" w:fill="D9D9D9"/>
            <w:vAlign w:val="center"/>
          </w:tcPr>
          <w:p w:rsidR="00AF211A" w:rsidRDefault="00AF211A">
            <w:pPr>
              <w:rPr>
                <w:rFonts w:ascii="宋体" w:hAnsi="宋体"/>
                <w:b/>
                <w:sz w:val="18"/>
              </w:rPr>
            </w:pPr>
          </w:p>
        </w:tc>
        <w:tc>
          <w:tcPr>
            <w:tcW w:w="3050"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2、点击深入分析。</w:t>
            </w:r>
          </w:p>
        </w:tc>
        <w:tc>
          <w:tcPr>
            <w:tcW w:w="4489" w:type="dxa"/>
            <w:vAlign w:val="center"/>
          </w:tcPr>
          <w:p w:rsidR="00AF211A" w:rsidRDefault="005937B3">
            <w:pPr>
              <w:pStyle w:val="aff9"/>
              <w:rPr>
                <w:color w:val="000000"/>
                <w:sz w:val="18"/>
                <w:szCs w:val="18"/>
              </w:rPr>
            </w:pPr>
            <w:r>
              <w:rPr>
                <w:rFonts w:hint="eastAsia"/>
                <w:color w:val="000000"/>
                <w:sz w:val="18"/>
                <w:szCs w:val="18"/>
              </w:rPr>
              <w:t>弹出分段联络优化深入分析窗口，可以对优化目标和约束各个因素所占的比例进行修改。</w:t>
            </w:r>
          </w:p>
        </w:tc>
      </w:tr>
      <w:tr w:rsidR="00AF211A">
        <w:tc>
          <w:tcPr>
            <w:tcW w:w="983" w:type="dxa"/>
            <w:vMerge/>
            <w:shd w:val="clear" w:color="auto" w:fill="D9D9D9"/>
            <w:vAlign w:val="center"/>
          </w:tcPr>
          <w:p w:rsidR="00AF211A" w:rsidRDefault="00AF211A">
            <w:pPr>
              <w:rPr>
                <w:rFonts w:ascii="宋体" w:hAnsi="宋体"/>
                <w:b/>
                <w:sz w:val="18"/>
              </w:rPr>
            </w:pPr>
          </w:p>
        </w:tc>
        <w:tc>
          <w:tcPr>
            <w:tcW w:w="3050"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3、点击分段联络优化深入分析窗口下的结果显示按钮。</w:t>
            </w:r>
          </w:p>
        </w:tc>
        <w:tc>
          <w:tcPr>
            <w:tcW w:w="4489"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系统会列出分段分析结果。</w:t>
            </w:r>
          </w:p>
        </w:tc>
      </w:tr>
      <w:tr w:rsidR="00AF211A">
        <w:tc>
          <w:tcPr>
            <w:tcW w:w="983" w:type="dxa"/>
            <w:vMerge/>
            <w:shd w:val="clear" w:color="auto" w:fill="D9D9D9"/>
            <w:vAlign w:val="center"/>
          </w:tcPr>
          <w:p w:rsidR="00AF211A" w:rsidRDefault="00AF211A">
            <w:pPr>
              <w:rPr>
                <w:rFonts w:ascii="宋体" w:hAnsi="宋体"/>
                <w:b/>
                <w:sz w:val="18"/>
              </w:rPr>
            </w:pPr>
          </w:p>
        </w:tc>
        <w:tc>
          <w:tcPr>
            <w:tcW w:w="3050"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4、点击分段历史符合分析</w:t>
            </w:r>
          </w:p>
        </w:tc>
        <w:tc>
          <w:tcPr>
            <w:tcW w:w="4489" w:type="dxa"/>
            <w:vAlign w:val="center"/>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系统可显示分段的数据图表</w:t>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备选流程</w:t>
            </w:r>
          </w:p>
        </w:tc>
        <w:tc>
          <w:tcPr>
            <w:tcW w:w="7539" w:type="dxa"/>
            <w:gridSpan w:val="2"/>
          </w:tcPr>
          <w:p w:rsidR="00AF211A" w:rsidRDefault="00AF211A">
            <w:pPr>
              <w:spacing w:line="360" w:lineRule="auto"/>
              <w:rPr>
                <w:rFonts w:ascii="宋体" w:hAnsi="宋体" w:cs="宋体"/>
                <w:color w:val="000000"/>
                <w:sz w:val="18"/>
                <w:szCs w:val="18"/>
              </w:rPr>
            </w:pP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后置条件</w:t>
            </w:r>
          </w:p>
        </w:tc>
        <w:tc>
          <w:tcPr>
            <w:tcW w:w="7539" w:type="dxa"/>
            <w:gridSpan w:val="2"/>
          </w:tcPr>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显示用户操作的结果</w:t>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主要界面</w:t>
            </w:r>
          </w:p>
        </w:tc>
        <w:tc>
          <w:tcPr>
            <w:tcW w:w="7539" w:type="dxa"/>
            <w:gridSpan w:val="2"/>
          </w:tcPr>
          <w:p w:rsidR="00AF211A" w:rsidRDefault="005937B3">
            <w:pPr>
              <w:spacing w:line="360" w:lineRule="auto"/>
            </w:pPr>
            <w:r>
              <w:rPr>
                <w:rFonts w:ascii="宋体" w:hAnsi="宋体" w:cs="宋体" w:hint="eastAsia"/>
                <w:color w:val="000000"/>
                <w:sz w:val="18"/>
                <w:szCs w:val="18"/>
              </w:rPr>
              <w:t>1.10kV馈线图</w:t>
            </w:r>
          </w:p>
          <w:p w:rsidR="00AF211A" w:rsidRDefault="005937B3">
            <w:pPr>
              <w:spacing w:line="360" w:lineRule="auto"/>
            </w:pPr>
            <w:r>
              <w:rPr>
                <w:noProof/>
              </w:rPr>
              <w:drawing>
                <wp:inline distT="0" distB="0" distL="114300" distR="114300">
                  <wp:extent cx="4649470" cy="2314575"/>
                  <wp:effectExtent l="0" t="0" r="17780" b="952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a:stretch>
                            <a:fillRect/>
                          </a:stretch>
                        </pic:blipFill>
                        <pic:spPr>
                          <a:xfrm>
                            <a:off x="0" y="0"/>
                            <a:ext cx="4649470" cy="2314575"/>
                          </a:xfrm>
                          <a:prstGeom prst="rect">
                            <a:avLst/>
                          </a:prstGeom>
                          <a:noFill/>
                          <a:ln>
                            <a:noFill/>
                          </a:ln>
                        </pic:spPr>
                      </pic:pic>
                    </a:graphicData>
                  </a:graphic>
                </wp:inline>
              </w:drawing>
            </w:r>
          </w:p>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2.分段联络优化深入分析窗口</w:t>
            </w:r>
          </w:p>
          <w:p w:rsidR="00AF211A" w:rsidRDefault="005937B3">
            <w:pPr>
              <w:spacing w:line="360" w:lineRule="auto"/>
              <w:rPr>
                <w:rFonts w:ascii="宋体" w:hAnsi="宋体" w:cs="宋体"/>
                <w:color w:val="000000"/>
                <w:sz w:val="18"/>
                <w:szCs w:val="18"/>
              </w:rPr>
            </w:pPr>
            <w:r>
              <w:rPr>
                <w:noProof/>
              </w:rPr>
              <w:lastRenderedPageBreak/>
              <w:drawing>
                <wp:inline distT="0" distB="0" distL="114300" distR="114300">
                  <wp:extent cx="4641215" cy="2660015"/>
                  <wp:effectExtent l="0" t="0" r="6985" b="698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5"/>
                          <a:stretch>
                            <a:fillRect/>
                          </a:stretch>
                        </pic:blipFill>
                        <pic:spPr>
                          <a:xfrm>
                            <a:off x="0" y="0"/>
                            <a:ext cx="4641215" cy="2660015"/>
                          </a:xfrm>
                          <a:prstGeom prst="rect">
                            <a:avLst/>
                          </a:prstGeom>
                          <a:noFill/>
                          <a:ln>
                            <a:noFill/>
                          </a:ln>
                        </pic:spPr>
                      </pic:pic>
                    </a:graphicData>
                  </a:graphic>
                </wp:inline>
              </w:drawing>
            </w:r>
          </w:p>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3.分段分析结果</w:t>
            </w:r>
          </w:p>
          <w:p w:rsidR="00AF211A" w:rsidRDefault="005937B3">
            <w:pPr>
              <w:spacing w:line="360" w:lineRule="auto"/>
              <w:rPr>
                <w:rFonts w:ascii="宋体" w:hAnsi="宋体" w:cs="宋体"/>
                <w:color w:val="000000"/>
                <w:sz w:val="18"/>
                <w:szCs w:val="18"/>
              </w:rPr>
            </w:pPr>
            <w:r>
              <w:rPr>
                <w:noProof/>
              </w:rPr>
              <w:drawing>
                <wp:inline distT="0" distB="0" distL="114300" distR="114300">
                  <wp:extent cx="4642485" cy="2900045"/>
                  <wp:effectExtent l="0" t="0" r="5715" b="1460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6"/>
                          <a:stretch>
                            <a:fillRect/>
                          </a:stretch>
                        </pic:blipFill>
                        <pic:spPr>
                          <a:xfrm>
                            <a:off x="0" y="0"/>
                            <a:ext cx="4642485" cy="2900045"/>
                          </a:xfrm>
                          <a:prstGeom prst="rect">
                            <a:avLst/>
                          </a:prstGeom>
                          <a:noFill/>
                          <a:ln>
                            <a:noFill/>
                          </a:ln>
                        </pic:spPr>
                      </pic:pic>
                    </a:graphicData>
                  </a:graphic>
                </wp:inline>
              </w:drawing>
            </w:r>
          </w:p>
          <w:p w:rsidR="00AF211A" w:rsidRDefault="005937B3">
            <w:pPr>
              <w:spacing w:line="360" w:lineRule="auto"/>
              <w:rPr>
                <w:rFonts w:ascii="宋体" w:hAnsi="宋体" w:cs="宋体"/>
                <w:color w:val="000000"/>
                <w:sz w:val="18"/>
                <w:szCs w:val="18"/>
              </w:rPr>
            </w:pPr>
            <w:r>
              <w:rPr>
                <w:rFonts w:ascii="宋体" w:hAnsi="宋体" w:cs="宋体" w:hint="eastAsia"/>
                <w:color w:val="000000"/>
                <w:sz w:val="18"/>
                <w:szCs w:val="18"/>
              </w:rPr>
              <w:t>4.分段的数据图表</w:t>
            </w:r>
          </w:p>
          <w:p w:rsidR="00AF211A" w:rsidRDefault="005937B3">
            <w:pPr>
              <w:spacing w:line="360" w:lineRule="auto"/>
            </w:pPr>
            <w:r>
              <w:rPr>
                <w:noProof/>
              </w:rPr>
              <w:lastRenderedPageBreak/>
              <w:drawing>
                <wp:inline distT="0" distB="0" distL="114300" distR="114300">
                  <wp:extent cx="4639945" cy="2864485"/>
                  <wp:effectExtent l="0" t="0" r="8255"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4639945" cy="2864485"/>
                          </a:xfrm>
                          <a:prstGeom prst="rect">
                            <a:avLst/>
                          </a:prstGeom>
                          <a:noFill/>
                          <a:ln>
                            <a:noFill/>
                          </a:ln>
                        </pic:spPr>
                      </pic:pic>
                    </a:graphicData>
                  </a:graphic>
                </wp:inline>
              </w:drawing>
            </w: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lastRenderedPageBreak/>
              <w:t>非功能性需求</w:t>
            </w:r>
          </w:p>
        </w:tc>
        <w:tc>
          <w:tcPr>
            <w:tcW w:w="7539" w:type="dxa"/>
            <w:gridSpan w:val="2"/>
          </w:tcPr>
          <w:p w:rsidR="00AF211A" w:rsidRDefault="00AF211A">
            <w:pPr>
              <w:spacing w:line="360" w:lineRule="auto"/>
              <w:rPr>
                <w:rFonts w:ascii="宋体" w:hAnsi="宋体" w:cs="宋体"/>
                <w:color w:val="000000"/>
                <w:sz w:val="18"/>
                <w:szCs w:val="18"/>
              </w:rPr>
            </w:pPr>
          </w:p>
        </w:tc>
      </w:tr>
      <w:tr w:rsidR="00AF211A">
        <w:tc>
          <w:tcPr>
            <w:tcW w:w="983" w:type="dxa"/>
            <w:shd w:val="clear" w:color="auto" w:fill="D9D9D9"/>
            <w:vAlign w:val="center"/>
          </w:tcPr>
          <w:p w:rsidR="00AF211A" w:rsidRDefault="005937B3">
            <w:pPr>
              <w:rPr>
                <w:rFonts w:ascii="宋体" w:hAnsi="宋体"/>
                <w:b/>
                <w:sz w:val="18"/>
              </w:rPr>
            </w:pPr>
            <w:r>
              <w:rPr>
                <w:rFonts w:ascii="宋体" w:hAnsi="宋体" w:hint="eastAsia"/>
                <w:b/>
                <w:sz w:val="18"/>
              </w:rPr>
              <w:t>抽取出的功能名称列表</w:t>
            </w:r>
          </w:p>
        </w:tc>
        <w:tc>
          <w:tcPr>
            <w:tcW w:w="7539" w:type="dxa"/>
            <w:gridSpan w:val="2"/>
          </w:tcPr>
          <w:p w:rsidR="00AF211A" w:rsidRDefault="00AF211A">
            <w:pPr>
              <w:spacing w:line="360" w:lineRule="auto"/>
              <w:rPr>
                <w:rFonts w:ascii="宋体" w:hAnsi="宋体" w:cs="宋体"/>
                <w:color w:val="000000"/>
                <w:sz w:val="18"/>
                <w:szCs w:val="18"/>
              </w:rPr>
            </w:pPr>
          </w:p>
        </w:tc>
      </w:tr>
    </w:tbl>
    <w:p w:rsidR="00AF211A" w:rsidRDefault="005937B3">
      <w:pPr>
        <w:pStyle w:val="3"/>
        <w:numPr>
          <w:ilvl w:val="2"/>
          <w:numId w:val="17"/>
        </w:numPr>
        <w:spacing w:line="415" w:lineRule="auto"/>
        <w:rPr>
          <w:bCs w:val="0"/>
        </w:rPr>
      </w:pPr>
      <w:bookmarkStart w:id="194" w:name="_Toc358131225"/>
      <w:bookmarkStart w:id="195" w:name="_Toc358153831"/>
      <w:bookmarkStart w:id="196" w:name="_Toc358152139"/>
      <w:bookmarkStart w:id="197" w:name="_Toc357762116"/>
      <w:bookmarkStart w:id="198" w:name="_Toc358121963"/>
      <w:bookmarkStart w:id="199" w:name="_Toc8915293"/>
      <w:bookmarkEnd w:id="102"/>
      <w:r>
        <w:rPr>
          <w:rFonts w:hint="eastAsia"/>
          <w:bCs w:val="0"/>
        </w:rPr>
        <w:t>UC-0</w:t>
      </w:r>
      <w:r>
        <w:rPr>
          <w:bCs w:val="0"/>
        </w:rPr>
        <w:t>3</w:t>
      </w:r>
      <w:r>
        <w:rPr>
          <w:rFonts w:hint="eastAsia"/>
          <w:bCs w:val="0"/>
        </w:rPr>
        <w:t>报告生成</w:t>
      </w:r>
      <w:bookmarkEnd w:id="199"/>
    </w:p>
    <w:p w:rsidR="00AF211A" w:rsidRDefault="005937B3">
      <w:pPr>
        <w:pStyle w:val="afe"/>
        <w:keepNext/>
        <w:jc w:val="center"/>
      </w:pPr>
      <w:r>
        <w:rPr>
          <w:rFonts w:ascii="宋体" w:eastAsia="宋体" w:hAnsi="宋体" w:cs="Times New Roman"/>
          <w:kern w:val="0"/>
          <w:sz w:val="18"/>
          <w:szCs w:val="24"/>
        </w:rPr>
        <w:t>表</w:t>
      </w:r>
      <w:r>
        <w:rPr>
          <w:rFonts w:ascii="宋体" w:eastAsia="宋体" w:hAnsi="宋体" w:cs="Times New Roman" w:hint="eastAsia"/>
          <w:kern w:val="0"/>
          <w:sz w:val="18"/>
          <w:szCs w:val="24"/>
        </w:rPr>
        <w:t>4-</w:t>
      </w:r>
      <w:r>
        <w:rPr>
          <w:rFonts w:ascii="宋体" w:eastAsia="宋体" w:hAnsi="宋体" w:cs="Times New Roman"/>
          <w:kern w:val="0"/>
          <w:sz w:val="18"/>
          <w:szCs w:val="24"/>
        </w:rPr>
        <w:t>10  报告生成</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3514"/>
        <w:gridCol w:w="4126"/>
      </w:tblGrid>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用例名称</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报告生成</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用例编号</w:t>
            </w:r>
          </w:p>
        </w:tc>
        <w:tc>
          <w:tcPr>
            <w:tcW w:w="7640" w:type="dxa"/>
            <w:gridSpan w:val="2"/>
            <w:vAlign w:val="center"/>
          </w:tcPr>
          <w:p w:rsidR="00AF211A" w:rsidRDefault="005937B3">
            <w:pPr>
              <w:spacing w:line="360" w:lineRule="auto"/>
              <w:rPr>
                <w:rFonts w:asciiTheme="majorEastAsia" w:eastAsiaTheme="majorEastAsia" w:hAnsiTheme="majorEastAsia" w:cs="宋体"/>
                <w:color w:val="000000"/>
                <w:sz w:val="18"/>
                <w:szCs w:val="18"/>
              </w:rPr>
            </w:pPr>
            <w:r>
              <w:rPr>
                <w:rFonts w:asciiTheme="majorEastAsia" w:eastAsiaTheme="majorEastAsia" w:hAnsiTheme="majorEastAsia" w:cs="宋体" w:hint="eastAsia"/>
                <w:color w:val="000000"/>
                <w:sz w:val="18"/>
                <w:szCs w:val="18"/>
              </w:rPr>
              <w:t>UC-0</w:t>
            </w:r>
            <w:r>
              <w:rPr>
                <w:rFonts w:asciiTheme="majorEastAsia" w:eastAsiaTheme="majorEastAsia" w:hAnsiTheme="majorEastAsia" w:cs="宋体"/>
                <w:color w:val="000000"/>
                <w:sz w:val="18"/>
                <w:szCs w:val="18"/>
              </w:rPr>
              <w:t>3</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参与者</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inorEastAsia" w:eastAsiaTheme="minorEastAsia" w:hAnsiTheme="minorEastAsia" w:hint="eastAsia"/>
                <w:sz w:val="18"/>
                <w:szCs w:val="18"/>
              </w:rPr>
              <w:t>运维人员</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前置条件</w:t>
            </w:r>
          </w:p>
        </w:tc>
        <w:tc>
          <w:tcPr>
            <w:tcW w:w="7640" w:type="dxa"/>
            <w:gridSpan w:val="2"/>
            <w:tcBorders>
              <w:bottom w:val="single" w:sz="4" w:space="0" w:color="000000"/>
            </w:tcBorders>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用户通过用户名和密码成功登录系统，并分配有该模块的权限</w:t>
            </w:r>
          </w:p>
        </w:tc>
      </w:tr>
      <w:tr w:rsidR="00AF211A">
        <w:trPr>
          <w:jc w:val="center"/>
        </w:trPr>
        <w:tc>
          <w:tcPr>
            <w:tcW w:w="882" w:type="dxa"/>
            <w:vMerge w:val="restart"/>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基本流程</w:t>
            </w:r>
          </w:p>
        </w:tc>
        <w:tc>
          <w:tcPr>
            <w:tcW w:w="3514"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参与者行为</w:t>
            </w:r>
          </w:p>
        </w:tc>
        <w:tc>
          <w:tcPr>
            <w:tcW w:w="4126"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系统响应</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1、将单线图缩放到屏幕大小，点击单线图截屏。</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系统提示单线图截屏成功。</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color w:val="000000"/>
                <w:sz w:val="18"/>
                <w:szCs w:val="18"/>
              </w:rPr>
              <w:t>2</w:t>
            </w:r>
            <w:r>
              <w:rPr>
                <w:rFonts w:asciiTheme="majorEastAsia" w:eastAsiaTheme="majorEastAsia" w:hAnsiTheme="majorEastAsia" w:hint="eastAsia"/>
                <w:color w:val="000000"/>
                <w:sz w:val="18"/>
                <w:szCs w:val="18"/>
              </w:rPr>
              <w:t>、点击工程栏中的显示鱼骨图，在鱼骨图模态框中右键双击放大，鼠标滚</w:t>
            </w:r>
          </w:p>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lastRenderedPageBreak/>
              <w:t>轮将鱼骨图缩放到合适大小，并移动到充满显示鱼骨图的模态框，点击鱼骨图截</w:t>
            </w:r>
          </w:p>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屏。</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lastRenderedPageBreak/>
              <w:t>系统鱼骨图截屏成功。</w:t>
            </w:r>
          </w:p>
        </w:tc>
      </w:tr>
      <w:tr w:rsidR="00AF211A">
        <w:trPr>
          <w:jc w:val="center"/>
        </w:trPr>
        <w:tc>
          <w:tcPr>
            <w:tcW w:w="882" w:type="dxa"/>
            <w:vMerge/>
            <w:shd w:val="clear" w:color="auto" w:fill="D9D9D9"/>
            <w:vAlign w:val="center"/>
          </w:tcPr>
          <w:p w:rsidR="00AF211A" w:rsidRDefault="00AF211A">
            <w:pPr>
              <w:spacing w:line="360" w:lineRule="auto"/>
              <w:rPr>
                <w:rFonts w:asciiTheme="majorEastAsia" w:eastAsiaTheme="majorEastAsia" w:hAnsiTheme="majorEastAsia"/>
                <w:b/>
                <w:color w:val="000000"/>
                <w:sz w:val="18"/>
                <w:szCs w:val="18"/>
              </w:rPr>
            </w:pPr>
          </w:p>
        </w:tc>
        <w:tc>
          <w:tcPr>
            <w:tcW w:w="3514"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3、点击生成报告。</w:t>
            </w:r>
          </w:p>
        </w:tc>
        <w:tc>
          <w:tcPr>
            <w:tcW w:w="4126" w:type="dxa"/>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生成的报告存储在 C:\Cache 下，每个工程（即每条线）为一个文件夹，内含单线图图片、鱼骨图图片，以及生成的报告。</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备选流程</w:t>
            </w:r>
          </w:p>
        </w:tc>
        <w:tc>
          <w:tcPr>
            <w:tcW w:w="7640" w:type="dxa"/>
            <w:gridSpan w:val="2"/>
            <w:vAlign w:val="center"/>
          </w:tcPr>
          <w:p w:rsidR="00AF211A" w:rsidRDefault="00AF211A">
            <w:pPr>
              <w:spacing w:line="360" w:lineRule="auto"/>
              <w:rPr>
                <w:rFonts w:asciiTheme="majorEastAsia" w:eastAsiaTheme="majorEastAsia" w:hAnsiTheme="majorEastAsia"/>
                <w:color w:val="000000"/>
                <w:sz w:val="18"/>
                <w:szCs w:val="18"/>
              </w:rPr>
            </w:pP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后置条件</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显示用户操作的结果</w:t>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主要界面</w:t>
            </w:r>
          </w:p>
        </w:tc>
        <w:tc>
          <w:tcPr>
            <w:tcW w:w="7640" w:type="dxa"/>
            <w:gridSpan w:val="2"/>
            <w:vAlign w:val="center"/>
          </w:tcPr>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1.单线图截屏</w:t>
            </w:r>
          </w:p>
          <w:p w:rsidR="00AF211A" w:rsidRDefault="005937B3">
            <w:pPr>
              <w:spacing w:line="360" w:lineRule="auto"/>
            </w:pPr>
            <w:r>
              <w:rPr>
                <w:noProof/>
              </w:rPr>
              <w:drawing>
                <wp:inline distT="0" distB="0" distL="114300" distR="114300">
                  <wp:extent cx="4707255" cy="2359660"/>
                  <wp:effectExtent l="0" t="0" r="1714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4707255" cy="2359660"/>
                          </a:xfrm>
                          <a:prstGeom prst="rect">
                            <a:avLst/>
                          </a:prstGeom>
                          <a:noFill/>
                          <a:ln>
                            <a:noFill/>
                          </a:ln>
                        </pic:spPr>
                      </pic:pic>
                    </a:graphicData>
                  </a:graphic>
                </wp:inline>
              </w:drawing>
            </w:r>
          </w:p>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2.鱼骨图截屏</w:t>
            </w:r>
          </w:p>
          <w:p w:rsidR="00AF211A" w:rsidRDefault="005937B3">
            <w:pPr>
              <w:spacing w:line="360" w:lineRule="auto"/>
            </w:pPr>
            <w:r>
              <w:rPr>
                <w:noProof/>
              </w:rPr>
              <w:drawing>
                <wp:inline distT="0" distB="0" distL="114300" distR="114300">
                  <wp:extent cx="4707255" cy="2385060"/>
                  <wp:effectExtent l="0" t="0" r="17145"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707255" cy="2385060"/>
                          </a:xfrm>
                          <a:prstGeom prst="rect">
                            <a:avLst/>
                          </a:prstGeom>
                          <a:noFill/>
                          <a:ln>
                            <a:noFill/>
                          </a:ln>
                        </pic:spPr>
                      </pic:pic>
                    </a:graphicData>
                  </a:graphic>
                </wp:inline>
              </w:drawing>
            </w:r>
          </w:p>
          <w:p w:rsidR="00AF211A" w:rsidRDefault="005937B3">
            <w:pPr>
              <w:spacing w:line="360" w:lineRule="auto"/>
              <w:rPr>
                <w:rFonts w:asciiTheme="majorEastAsia" w:eastAsiaTheme="majorEastAsia" w:hAnsiTheme="majorEastAsia"/>
                <w:color w:val="000000"/>
                <w:sz w:val="18"/>
                <w:szCs w:val="18"/>
              </w:rPr>
            </w:pPr>
            <w:r>
              <w:rPr>
                <w:rFonts w:asciiTheme="majorEastAsia" w:eastAsiaTheme="majorEastAsia" w:hAnsiTheme="majorEastAsia" w:hint="eastAsia"/>
                <w:color w:val="000000"/>
                <w:sz w:val="18"/>
                <w:szCs w:val="18"/>
              </w:rPr>
              <w:t>3.报告生成</w:t>
            </w:r>
          </w:p>
          <w:p w:rsidR="00AF211A" w:rsidRDefault="005937B3">
            <w:pPr>
              <w:spacing w:line="360" w:lineRule="auto"/>
            </w:pPr>
            <w:r>
              <w:rPr>
                <w:noProof/>
              </w:rPr>
              <w:lastRenderedPageBreak/>
              <w:drawing>
                <wp:inline distT="0" distB="0" distL="114300" distR="114300">
                  <wp:extent cx="4710430" cy="3161665"/>
                  <wp:effectExtent l="0" t="0" r="139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4710430" cy="3161665"/>
                          </a:xfrm>
                          <a:prstGeom prst="rect">
                            <a:avLst/>
                          </a:prstGeom>
                          <a:noFill/>
                          <a:ln>
                            <a:noFill/>
                          </a:ln>
                        </pic:spPr>
                      </pic:pic>
                    </a:graphicData>
                  </a:graphic>
                </wp:inline>
              </w:drawing>
            </w: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lastRenderedPageBreak/>
              <w:t>非功能性需求</w:t>
            </w:r>
          </w:p>
        </w:tc>
        <w:tc>
          <w:tcPr>
            <w:tcW w:w="7640" w:type="dxa"/>
            <w:gridSpan w:val="2"/>
            <w:vAlign w:val="center"/>
          </w:tcPr>
          <w:p w:rsidR="00AF211A" w:rsidRDefault="00AF211A">
            <w:pPr>
              <w:spacing w:line="360" w:lineRule="auto"/>
              <w:rPr>
                <w:rFonts w:asciiTheme="majorEastAsia" w:eastAsiaTheme="majorEastAsia" w:hAnsiTheme="majorEastAsia"/>
                <w:color w:val="000000"/>
                <w:sz w:val="18"/>
                <w:szCs w:val="18"/>
              </w:rPr>
            </w:pPr>
          </w:p>
        </w:tc>
      </w:tr>
      <w:tr w:rsidR="00AF211A">
        <w:trPr>
          <w:jc w:val="center"/>
        </w:trPr>
        <w:tc>
          <w:tcPr>
            <w:tcW w:w="882" w:type="dxa"/>
            <w:shd w:val="clear" w:color="auto" w:fill="D9D9D9"/>
            <w:vAlign w:val="center"/>
          </w:tcPr>
          <w:p w:rsidR="00AF211A" w:rsidRDefault="005937B3">
            <w:pPr>
              <w:spacing w:line="360" w:lineRule="auto"/>
              <w:rPr>
                <w:rFonts w:asciiTheme="majorEastAsia" w:eastAsiaTheme="majorEastAsia" w:hAnsiTheme="majorEastAsia"/>
                <w:b/>
                <w:color w:val="000000"/>
                <w:sz w:val="18"/>
                <w:szCs w:val="18"/>
              </w:rPr>
            </w:pPr>
            <w:r>
              <w:rPr>
                <w:rFonts w:asciiTheme="majorEastAsia" w:eastAsiaTheme="majorEastAsia" w:hAnsiTheme="majorEastAsia" w:hint="eastAsia"/>
                <w:b/>
                <w:color w:val="000000"/>
                <w:sz w:val="18"/>
                <w:szCs w:val="18"/>
              </w:rPr>
              <w:t>抽取出的功能名称列表</w:t>
            </w:r>
          </w:p>
        </w:tc>
        <w:tc>
          <w:tcPr>
            <w:tcW w:w="7640" w:type="dxa"/>
            <w:gridSpan w:val="2"/>
            <w:vAlign w:val="center"/>
          </w:tcPr>
          <w:p w:rsidR="00AF211A" w:rsidRDefault="00AF211A">
            <w:pPr>
              <w:spacing w:line="360" w:lineRule="auto"/>
              <w:rPr>
                <w:rFonts w:asciiTheme="majorEastAsia" w:eastAsiaTheme="majorEastAsia" w:hAnsiTheme="majorEastAsia"/>
                <w:sz w:val="18"/>
                <w:szCs w:val="18"/>
              </w:rPr>
            </w:pPr>
          </w:p>
        </w:tc>
      </w:tr>
    </w:tbl>
    <w:p w:rsidR="00AF211A" w:rsidRDefault="005937B3">
      <w:pPr>
        <w:pStyle w:val="1"/>
        <w:numPr>
          <w:ilvl w:val="0"/>
          <w:numId w:val="17"/>
        </w:numPr>
        <w:tabs>
          <w:tab w:val="left" w:pos="432"/>
        </w:tabs>
        <w:rPr>
          <w:bCs w:val="0"/>
        </w:rPr>
      </w:pPr>
      <w:bookmarkStart w:id="200" w:name="_Toc8915294"/>
      <w:r>
        <w:rPr>
          <w:rFonts w:hint="eastAsia"/>
          <w:bCs w:val="0"/>
        </w:rPr>
        <w:t>非功能规格</w:t>
      </w:r>
      <w:bookmarkEnd w:id="194"/>
      <w:bookmarkEnd w:id="195"/>
      <w:bookmarkEnd w:id="196"/>
      <w:bookmarkEnd w:id="197"/>
      <w:bookmarkEnd w:id="198"/>
      <w:bookmarkEnd w:id="200"/>
    </w:p>
    <w:p w:rsidR="00AF211A" w:rsidRDefault="005937B3">
      <w:pPr>
        <w:pStyle w:val="2"/>
        <w:numPr>
          <w:ilvl w:val="1"/>
          <w:numId w:val="17"/>
        </w:numPr>
        <w:spacing w:line="415" w:lineRule="auto"/>
        <w:rPr>
          <w:bCs w:val="0"/>
          <w:sz w:val="24"/>
          <w:szCs w:val="24"/>
        </w:rPr>
      </w:pPr>
      <w:bookmarkStart w:id="201" w:name="_Toc358121964"/>
      <w:bookmarkStart w:id="202" w:name="_Toc358152140"/>
      <w:bookmarkStart w:id="203" w:name="_Toc357762117"/>
      <w:bookmarkStart w:id="204" w:name="_Toc299637945"/>
      <w:bookmarkStart w:id="205" w:name="_Toc358131226"/>
      <w:bookmarkStart w:id="206" w:name="_Toc358153832"/>
      <w:bookmarkStart w:id="207" w:name="_Toc8915295"/>
      <w:r>
        <w:rPr>
          <w:rFonts w:hint="eastAsia"/>
          <w:bCs w:val="0"/>
          <w:sz w:val="24"/>
          <w:szCs w:val="24"/>
        </w:rPr>
        <w:t>性能</w:t>
      </w:r>
      <w:bookmarkEnd w:id="201"/>
      <w:bookmarkEnd w:id="202"/>
      <w:bookmarkEnd w:id="203"/>
      <w:bookmarkEnd w:id="204"/>
      <w:bookmarkEnd w:id="205"/>
      <w:bookmarkEnd w:id="206"/>
      <w:bookmarkEnd w:id="207"/>
    </w:p>
    <w:p w:rsidR="00AF211A" w:rsidRDefault="005937B3">
      <w:pPr>
        <w:pStyle w:val="3"/>
        <w:numPr>
          <w:ilvl w:val="2"/>
          <w:numId w:val="17"/>
        </w:numPr>
        <w:spacing w:line="415" w:lineRule="auto"/>
        <w:rPr>
          <w:bCs w:val="0"/>
        </w:rPr>
      </w:pPr>
      <w:bookmarkStart w:id="208" w:name="_Toc358152543"/>
      <w:bookmarkStart w:id="209" w:name="_Toc357762118"/>
      <w:bookmarkStart w:id="210" w:name="_Toc358133334"/>
      <w:bookmarkStart w:id="211" w:name="_Toc358152141"/>
      <w:bookmarkStart w:id="212" w:name="_Toc358121965"/>
      <w:bookmarkStart w:id="213" w:name="_Toc357762120"/>
      <w:bookmarkStart w:id="214" w:name="_Toc358121967"/>
      <w:bookmarkStart w:id="215" w:name="_Toc299637946"/>
      <w:bookmarkStart w:id="216" w:name="_Toc310597596"/>
      <w:bookmarkStart w:id="217" w:name="_Toc308026671"/>
      <w:bookmarkStart w:id="218" w:name="_Toc358152143"/>
      <w:bookmarkStart w:id="219" w:name="_Toc8915296"/>
      <w:bookmarkEnd w:id="208"/>
      <w:bookmarkEnd w:id="209"/>
      <w:bookmarkEnd w:id="210"/>
      <w:bookmarkEnd w:id="211"/>
      <w:bookmarkEnd w:id="212"/>
      <w:r>
        <w:rPr>
          <w:rFonts w:hint="eastAsia"/>
          <w:bCs w:val="0"/>
        </w:rPr>
        <w:t>系统容量</w:t>
      </w:r>
      <w:bookmarkEnd w:id="219"/>
    </w:p>
    <w:p w:rsidR="00AF211A" w:rsidRDefault="005937B3">
      <w:pPr>
        <w:jc w:val="center"/>
        <w:rPr>
          <w:rFonts w:asciiTheme="minorEastAsia" w:eastAsiaTheme="minorEastAsia" w:hAnsiTheme="minorEastAsia"/>
          <w:sz w:val="18"/>
        </w:rPr>
      </w:pPr>
      <w:bookmarkStart w:id="220" w:name="_Toc372714539"/>
      <w:r>
        <w:rPr>
          <w:rFonts w:asciiTheme="minorEastAsia" w:eastAsiaTheme="minorEastAsia" w:hAnsiTheme="minorEastAsia" w:hint="eastAsia"/>
          <w:sz w:val="18"/>
        </w:rPr>
        <w:t>表</w:t>
      </w:r>
      <w:r>
        <w:rPr>
          <w:rFonts w:asciiTheme="minorEastAsia" w:eastAsiaTheme="minorEastAsia" w:hAnsiTheme="minorEastAsia"/>
          <w:sz w:val="18"/>
        </w:rPr>
        <w:t xml:space="preserve">5-1 </w:t>
      </w:r>
      <w:r>
        <w:rPr>
          <w:rFonts w:asciiTheme="minorEastAsia" w:eastAsiaTheme="minorEastAsia" w:hAnsiTheme="minorEastAsia" w:hint="eastAsia"/>
          <w:sz w:val="18"/>
        </w:rPr>
        <w:t>系统容量</w:t>
      </w:r>
      <w:bookmarkEnd w:id="220"/>
    </w:p>
    <w:p w:rsidR="00AF211A" w:rsidRDefault="00AF211A"/>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707"/>
      </w:tblGrid>
      <w:tr w:rsidR="00AF211A">
        <w:trPr>
          <w:trHeight w:val="242"/>
        </w:trPr>
        <w:tc>
          <w:tcPr>
            <w:tcW w:w="2940" w:type="dxa"/>
            <w:shd w:val="clear" w:color="auto" w:fill="C0C0C0"/>
          </w:tcPr>
          <w:p w:rsidR="00AF211A" w:rsidRDefault="005937B3">
            <w:pPr>
              <w:rPr>
                <w:rFonts w:ascii="宋体" w:hAnsi="宋体"/>
                <w:sz w:val="18"/>
              </w:rPr>
            </w:pPr>
            <w:r>
              <w:rPr>
                <w:rFonts w:ascii="宋体" w:hAnsi="宋体" w:hint="eastAsia"/>
                <w:sz w:val="18"/>
              </w:rPr>
              <w:t>规格编号</w:t>
            </w:r>
          </w:p>
        </w:tc>
        <w:tc>
          <w:tcPr>
            <w:tcW w:w="2868" w:type="dxa"/>
            <w:shd w:val="clear" w:color="auto" w:fill="auto"/>
          </w:tcPr>
          <w:p w:rsidR="00AF211A" w:rsidRDefault="005937B3">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1</w:t>
            </w:r>
          </w:p>
        </w:tc>
        <w:tc>
          <w:tcPr>
            <w:tcW w:w="1132" w:type="dxa"/>
            <w:shd w:val="clear" w:color="auto" w:fill="C0C0C0"/>
          </w:tcPr>
          <w:p w:rsidR="00AF211A" w:rsidRDefault="005937B3">
            <w:pPr>
              <w:rPr>
                <w:rFonts w:ascii="宋体" w:hAnsi="宋体"/>
                <w:sz w:val="18"/>
              </w:rPr>
            </w:pPr>
            <w:r>
              <w:rPr>
                <w:rFonts w:ascii="宋体" w:hAnsi="宋体" w:hint="eastAsia"/>
                <w:sz w:val="18"/>
              </w:rPr>
              <w:t>规格类型</w:t>
            </w:r>
          </w:p>
        </w:tc>
        <w:tc>
          <w:tcPr>
            <w:tcW w:w="1707" w:type="dxa"/>
          </w:tcPr>
          <w:p w:rsidR="00AF211A" w:rsidRDefault="005937B3">
            <w:pPr>
              <w:rPr>
                <w:rFonts w:ascii="宋体" w:hAnsi="宋体"/>
                <w:sz w:val="18"/>
              </w:rPr>
            </w:pPr>
            <w:r>
              <w:rPr>
                <w:rFonts w:ascii="宋体" w:hAnsi="宋体" w:hint="eastAsia"/>
                <w:sz w:val="18"/>
              </w:rPr>
              <w:t>性能</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系统注册用户数</w:t>
            </w:r>
          </w:p>
        </w:tc>
        <w:tc>
          <w:tcPr>
            <w:tcW w:w="5707" w:type="dxa"/>
            <w:gridSpan w:val="3"/>
          </w:tcPr>
          <w:p w:rsidR="00AF211A" w:rsidRDefault="005937B3" w:rsidP="005937B3">
            <w:pPr>
              <w:rPr>
                <w:rFonts w:ascii="宋体" w:hAnsi="宋体"/>
                <w:sz w:val="18"/>
              </w:rPr>
            </w:pPr>
            <w:r>
              <w:rPr>
                <w:rFonts w:ascii="宋体" w:hAnsi="宋体" w:hint="eastAsia"/>
                <w:sz w:val="18"/>
              </w:rPr>
              <w:t>上线初期</w:t>
            </w:r>
            <w:r>
              <w:rPr>
                <w:rFonts w:ascii="宋体" w:hAnsi="宋体"/>
                <w:sz w:val="18"/>
              </w:rPr>
              <w:t>50</w:t>
            </w:r>
            <w:r>
              <w:rPr>
                <w:rFonts w:ascii="宋体" w:hAnsi="宋体" w:hint="eastAsia"/>
                <w:sz w:val="18"/>
              </w:rPr>
              <w:t>，五年后达到</w:t>
            </w:r>
            <w:r>
              <w:rPr>
                <w:rFonts w:ascii="宋体" w:hAnsi="宋体"/>
                <w:sz w:val="18"/>
              </w:rPr>
              <w:t>100</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系统最大在线用户数</w:t>
            </w:r>
          </w:p>
        </w:tc>
        <w:tc>
          <w:tcPr>
            <w:tcW w:w="5707" w:type="dxa"/>
            <w:gridSpan w:val="3"/>
          </w:tcPr>
          <w:p w:rsidR="00AF211A" w:rsidRDefault="005937B3" w:rsidP="005937B3">
            <w:pPr>
              <w:rPr>
                <w:rFonts w:ascii="宋体" w:hAnsi="宋体"/>
                <w:sz w:val="18"/>
              </w:rPr>
            </w:pPr>
            <w:r>
              <w:rPr>
                <w:rFonts w:ascii="宋体" w:hAnsi="宋体" w:hint="eastAsia"/>
                <w:sz w:val="18"/>
              </w:rPr>
              <w:t>上线初期</w:t>
            </w:r>
            <w:r>
              <w:rPr>
                <w:rFonts w:ascii="宋体" w:hAnsi="宋体"/>
                <w:sz w:val="18"/>
              </w:rPr>
              <w:t>50</w:t>
            </w:r>
            <w:r>
              <w:rPr>
                <w:rFonts w:ascii="宋体" w:hAnsi="宋体" w:hint="eastAsia"/>
                <w:sz w:val="18"/>
              </w:rPr>
              <w:t>，五年后达到</w:t>
            </w:r>
            <w:r>
              <w:rPr>
                <w:rFonts w:ascii="宋体" w:hAnsi="宋体"/>
                <w:sz w:val="18"/>
              </w:rPr>
              <w:t>100</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kern w:val="0"/>
                <w:sz w:val="18"/>
                <w:szCs w:val="18"/>
              </w:rPr>
              <w:t>系统支持的服务最大并发数</w:t>
            </w:r>
          </w:p>
        </w:tc>
        <w:tc>
          <w:tcPr>
            <w:tcW w:w="5707" w:type="dxa"/>
            <w:gridSpan w:val="3"/>
          </w:tcPr>
          <w:p w:rsidR="00AF211A" w:rsidRDefault="005937B3">
            <w:pPr>
              <w:rPr>
                <w:rFonts w:ascii="宋体" w:hAnsi="宋体"/>
                <w:sz w:val="18"/>
              </w:rPr>
            </w:pPr>
            <w:r>
              <w:rPr>
                <w:rFonts w:ascii="宋体" w:hAnsi="宋体" w:hint="eastAsia"/>
                <w:kern w:val="0"/>
                <w:sz w:val="18"/>
                <w:szCs w:val="18"/>
              </w:rPr>
              <w:t>100</w:t>
            </w:r>
          </w:p>
        </w:tc>
      </w:tr>
      <w:tr w:rsidR="00AF211A">
        <w:trPr>
          <w:trHeight w:val="105"/>
        </w:trPr>
        <w:tc>
          <w:tcPr>
            <w:tcW w:w="2940" w:type="dxa"/>
            <w:shd w:val="clear" w:color="auto" w:fill="BFBFBF"/>
          </w:tcPr>
          <w:p w:rsidR="00AF211A" w:rsidRDefault="005937B3">
            <w:pPr>
              <w:rPr>
                <w:rFonts w:asciiTheme="minorEastAsia" w:eastAsiaTheme="minorEastAsia" w:hAnsiTheme="minorEastAsia"/>
                <w:sz w:val="18"/>
                <w:szCs w:val="18"/>
              </w:rPr>
            </w:pPr>
            <w:r>
              <w:rPr>
                <w:rFonts w:asciiTheme="minorEastAsia" w:eastAsiaTheme="minorEastAsia" w:hAnsiTheme="minorEastAsia" w:hint="eastAsia"/>
                <w:sz w:val="18"/>
                <w:szCs w:val="18"/>
              </w:rPr>
              <w:t>业务吞吐量</w:t>
            </w:r>
          </w:p>
        </w:tc>
        <w:tc>
          <w:tcPr>
            <w:tcW w:w="5707" w:type="dxa"/>
            <w:gridSpan w:val="3"/>
          </w:tcPr>
          <w:p w:rsidR="00AF211A" w:rsidRDefault="005937B3">
            <w:pPr>
              <w:rPr>
                <w:rFonts w:asciiTheme="minorEastAsia" w:eastAsiaTheme="minorEastAsia" w:hAnsiTheme="minorEastAsia"/>
                <w:sz w:val="18"/>
                <w:szCs w:val="18"/>
              </w:rPr>
            </w:pPr>
            <w:r>
              <w:rPr>
                <w:rFonts w:asciiTheme="minorEastAsia" w:eastAsiaTheme="minorEastAsia" w:hAnsiTheme="minorEastAsia" w:hint="eastAsia"/>
                <w:sz w:val="18"/>
                <w:szCs w:val="18"/>
              </w:rPr>
              <w:t>普通查询类业务1000笔/分钟、复杂查询类业务600笔/分钟</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计算资源可用率</w:t>
            </w:r>
          </w:p>
        </w:tc>
        <w:tc>
          <w:tcPr>
            <w:tcW w:w="5707" w:type="dxa"/>
            <w:gridSpan w:val="3"/>
          </w:tcPr>
          <w:p w:rsidR="00AF211A" w:rsidRDefault="005937B3">
            <w:pPr>
              <w:rPr>
                <w:rFonts w:ascii="宋体" w:hAnsi="宋体"/>
                <w:sz w:val="18"/>
              </w:rPr>
            </w:pPr>
            <w:r>
              <w:rPr>
                <w:rFonts w:asciiTheme="minorEastAsia" w:eastAsiaTheme="minorEastAsia" w:hAnsiTheme="minorEastAsia" w:hint="eastAsia"/>
                <w:sz w:val="18"/>
                <w:szCs w:val="18"/>
              </w:rPr>
              <w:t>日常平均CPU占用率</w:t>
            </w:r>
            <w:r>
              <w:rPr>
                <w:rFonts w:asciiTheme="minorEastAsia" w:eastAsiaTheme="minorEastAsia" w:hAnsiTheme="minorEastAsia"/>
                <w:sz w:val="18"/>
                <w:szCs w:val="18"/>
              </w:rPr>
              <w:t>&lt;</w:t>
            </w:r>
            <w:r>
              <w:rPr>
                <w:rFonts w:asciiTheme="minorEastAsia" w:eastAsiaTheme="minorEastAsia" w:hAnsiTheme="minorEastAsia" w:hint="eastAsia"/>
                <w:sz w:val="18"/>
                <w:szCs w:val="18"/>
              </w:rPr>
              <w:t>75%，内存占用率</w:t>
            </w:r>
            <w:r>
              <w:rPr>
                <w:rFonts w:asciiTheme="minorEastAsia" w:eastAsiaTheme="minorEastAsia" w:hAnsiTheme="minorEastAsia"/>
                <w:sz w:val="18"/>
                <w:szCs w:val="18"/>
              </w:rPr>
              <w:t>&lt;</w:t>
            </w:r>
            <w:r>
              <w:rPr>
                <w:rFonts w:asciiTheme="minorEastAsia" w:eastAsiaTheme="minorEastAsia" w:hAnsiTheme="minorEastAsia" w:hint="eastAsia"/>
                <w:sz w:val="18"/>
                <w:szCs w:val="18"/>
              </w:rPr>
              <w:t>80%</w:t>
            </w:r>
          </w:p>
        </w:tc>
      </w:tr>
    </w:tbl>
    <w:p w:rsidR="00AF211A" w:rsidRDefault="00AF211A">
      <w:pPr>
        <w:jc w:val="center"/>
      </w:pPr>
    </w:p>
    <w:p w:rsidR="00AF211A" w:rsidRDefault="005937B3">
      <w:pPr>
        <w:pStyle w:val="3"/>
        <w:numPr>
          <w:ilvl w:val="2"/>
          <w:numId w:val="17"/>
        </w:numPr>
        <w:spacing w:line="415" w:lineRule="auto"/>
        <w:rPr>
          <w:bCs w:val="0"/>
        </w:rPr>
      </w:pPr>
      <w:bookmarkStart w:id="221" w:name="_Toc8915297"/>
      <w:r>
        <w:rPr>
          <w:rFonts w:hint="eastAsia"/>
          <w:bCs w:val="0"/>
        </w:rPr>
        <w:lastRenderedPageBreak/>
        <w:t>系统响应时间</w:t>
      </w:r>
      <w:bookmarkEnd w:id="213"/>
      <w:bookmarkEnd w:id="214"/>
      <w:bookmarkEnd w:id="215"/>
      <w:bookmarkEnd w:id="216"/>
      <w:bookmarkEnd w:id="217"/>
      <w:bookmarkEnd w:id="218"/>
      <w:bookmarkEnd w:id="221"/>
    </w:p>
    <w:p w:rsidR="00AF211A" w:rsidRDefault="005937B3">
      <w:pPr>
        <w:jc w:val="center"/>
      </w:pPr>
      <w:bookmarkStart w:id="222" w:name="_Toc358155102"/>
      <w:bookmarkStart w:id="223" w:name="_Toc372714540"/>
      <w:r>
        <w:rPr>
          <w:rFonts w:asciiTheme="minorEastAsia" w:eastAsiaTheme="minorEastAsia" w:hAnsiTheme="minorEastAsia" w:hint="eastAsia"/>
          <w:sz w:val="18"/>
        </w:rPr>
        <w:t>表</w:t>
      </w:r>
      <w:r>
        <w:rPr>
          <w:rFonts w:asciiTheme="minorEastAsia" w:eastAsiaTheme="minorEastAsia" w:hAnsiTheme="minorEastAsia"/>
          <w:sz w:val="18"/>
        </w:rPr>
        <w:fldChar w:fldCharType="begin"/>
      </w:r>
      <w:r>
        <w:rPr>
          <w:rFonts w:asciiTheme="minorEastAsia" w:eastAsiaTheme="minorEastAsia" w:hAnsiTheme="minorEastAsia"/>
          <w:sz w:val="18"/>
        </w:rPr>
        <w:instrText xml:space="preserve"> </w:instrText>
      </w:r>
      <w:r>
        <w:rPr>
          <w:rFonts w:asciiTheme="minorEastAsia" w:eastAsiaTheme="minorEastAsia" w:hAnsiTheme="minorEastAsia" w:hint="eastAsia"/>
          <w:sz w:val="18"/>
        </w:rPr>
        <w:instrText>SEQ 表格 \* ARABIC</w:instrText>
      </w:r>
      <w:r>
        <w:rPr>
          <w:rFonts w:asciiTheme="minorEastAsia" w:eastAsiaTheme="minorEastAsia" w:hAnsiTheme="minorEastAsia"/>
          <w:sz w:val="18"/>
        </w:rPr>
        <w:instrText xml:space="preserve"> </w:instrText>
      </w:r>
      <w:r>
        <w:rPr>
          <w:rFonts w:asciiTheme="minorEastAsia" w:eastAsiaTheme="minorEastAsia" w:hAnsiTheme="minorEastAsia"/>
          <w:sz w:val="18"/>
        </w:rPr>
        <w:fldChar w:fldCharType="separate"/>
      </w:r>
      <w:r>
        <w:rPr>
          <w:rFonts w:asciiTheme="minorEastAsia" w:eastAsiaTheme="minorEastAsia" w:hAnsiTheme="minorEastAsia"/>
          <w:sz w:val="18"/>
        </w:rPr>
        <w:t>5-2</w:t>
      </w:r>
      <w:r>
        <w:rPr>
          <w:rFonts w:asciiTheme="minorEastAsia" w:eastAsiaTheme="minorEastAsia" w:hAnsiTheme="minorEastAsia"/>
          <w:sz w:val="18"/>
        </w:rPr>
        <w:fldChar w:fldCharType="end"/>
      </w:r>
      <w:r>
        <w:rPr>
          <w:rFonts w:asciiTheme="minorEastAsia" w:eastAsiaTheme="minorEastAsia" w:hAnsiTheme="minorEastAsia" w:hint="eastAsia"/>
          <w:sz w:val="18"/>
        </w:rPr>
        <w:t xml:space="preserve"> 系统响应时间</w:t>
      </w:r>
      <w:bookmarkEnd w:id="222"/>
      <w:bookmarkEnd w:id="223"/>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AF211A">
        <w:trPr>
          <w:trHeight w:val="242"/>
        </w:trPr>
        <w:tc>
          <w:tcPr>
            <w:tcW w:w="2940" w:type="dxa"/>
            <w:shd w:val="clear" w:color="auto" w:fill="C0C0C0"/>
          </w:tcPr>
          <w:p w:rsidR="00AF211A" w:rsidRDefault="005937B3">
            <w:pPr>
              <w:rPr>
                <w:rFonts w:ascii="宋体" w:hAnsi="宋体"/>
                <w:sz w:val="18"/>
              </w:rPr>
            </w:pPr>
            <w:r>
              <w:rPr>
                <w:rFonts w:ascii="宋体" w:hAnsi="宋体" w:hint="eastAsia"/>
                <w:sz w:val="18"/>
              </w:rPr>
              <w:t>规格编号</w:t>
            </w:r>
          </w:p>
        </w:tc>
        <w:tc>
          <w:tcPr>
            <w:tcW w:w="2868" w:type="dxa"/>
            <w:shd w:val="clear" w:color="auto" w:fill="auto"/>
          </w:tcPr>
          <w:p w:rsidR="00AF211A" w:rsidRDefault="005937B3">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2</w:t>
            </w:r>
          </w:p>
        </w:tc>
        <w:tc>
          <w:tcPr>
            <w:tcW w:w="1132" w:type="dxa"/>
            <w:shd w:val="clear" w:color="auto" w:fill="C0C0C0"/>
          </w:tcPr>
          <w:p w:rsidR="00AF211A" w:rsidRDefault="005937B3">
            <w:pPr>
              <w:rPr>
                <w:rFonts w:ascii="宋体" w:hAnsi="宋体"/>
                <w:i/>
                <w:color w:val="4F81BD"/>
                <w:sz w:val="18"/>
              </w:rPr>
            </w:pPr>
            <w:r>
              <w:rPr>
                <w:rFonts w:ascii="宋体" w:hAnsi="宋体" w:hint="eastAsia"/>
                <w:sz w:val="18"/>
              </w:rPr>
              <w:t>规格类型</w:t>
            </w:r>
          </w:p>
        </w:tc>
        <w:tc>
          <w:tcPr>
            <w:tcW w:w="1990" w:type="dxa"/>
          </w:tcPr>
          <w:p w:rsidR="00AF211A" w:rsidRDefault="005937B3">
            <w:pPr>
              <w:rPr>
                <w:rFonts w:ascii="宋体" w:hAnsi="宋体"/>
                <w:i/>
                <w:color w:val="4F81BD"/>
                <w:sz w:val="18"/>
              </w:rPr>
            </w:pPr>
            <w:r>
              <w:rPr>
                <w:rFonts w:ascii="宋体" w:hAnsi="宋体" w:hint="eastAsia"/>
                <w:sz w:val="18"/>
              </w:rPr>
              <w:t>性能</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首页访问平均响应时间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用户登录平均响应时间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页面打开及刷新平均响应时间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基本提交操作响应时间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基本查询操作响应时间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规格编号</w:t>
            </w:r>
          </w:p>
        </w:tc>
        <w:tc>
          <w:tcPr>
            <w:tcW w:w="2868" w:type="dxa"/>
          </w:tcPr>
          <w:p w:rsidR="00AF211A" w:rsidRDefault="005937B3">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2</w:t>
            </w:r>
          </w:p>
        </w:tc>
        <w:tc>
          <w:tcPr>
            <w:tcW w:w="1132" w:type="dxa"/>
          </w:tcPr>
          <w:p w:rsidR="00AF211A" w:rsidRDefault="005937B3">
            <w:r>
              <w:rPr>
                <w:rFonts w:ascii="宋体" w:hAnsi="宋体" w:hint="eastAsia"/>
                <w:sz w:val="18"/>
              </w:rPr>
              <w:t>规格类型</w:t>
            </w:r>
          </w:p>
        </w:tc>
        <w:tc>
          <w:tcPr>
            <w:tcW w:w="1990" w:type="dxa"/>
          </w:tcPr>
          <w:p w:rsidR="00AF211A" w:rsidRDefault="005937B3">
            <w:r>
              <w:rPr>
                <w:rFonts w:ascii="宋体" w:hAnsi="宋体" w:hint="eastAsia"/>
                <w:sz w:val="18"/>
              </w:rPr>
              <w:t>性能</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首页访问平均响应时间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用户登录平均响应时间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页面打开及刷新平均响应时间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基本提交操作响应时间</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bl>
    <w:p w:rsidR="00AF211A" w:rsidRDefault="005937B3">
      <w:pPr>
        <w:pStyle w:val="3"/>
        <w:numPr>
          <w:ilvl w:val="2"/>
          <w:numId w:val="17"/>
        </w:numPr>
        <w:spacing w:line="415" w:lineRule="auto"/>
        <w:rPr>
          <w:bCs w:val="0"/>
        </w:rPr>
      </w:pPr>
      <w:bookmarkStart w:id="224" w:name="_Toc358121968"/>
      <w:bookmarkStart w:id="225" w:name="_Toc299637947"/>
      <w:bookmarkStart w:id="226" w:name="_Toc308026672"/>
      <w:bookmarkStart w:id="227" w:name="_Toc310597597"/>
      <w:bookmarkStart w:id="228" w:name="_Toc357762121"/>
      <w:bookmarkStart w:id="229" w:name="_Toc358152144"/>
      <w:bookmarkStart w:id="230" w:name="_Toc8915298"/>
      <w:r>
        <w:rPr>
          <w:rFonts w:hint="eastAsia"/>
          <w:bCs w:val="0"/>
        </w:rPr>
        <w:t>事务失败率</w:t>
      </w:r>
      <w:bookmarkEnd w:id="230"/>
    </w:p>
    <w:p w:rsidR="00AF211A" w:rsidRDefault="005937B3">
      <w:pPr>
        <w:jc w:val="center"/>
      </w:pPr>
      <w:bookmarkStart w:id="231" w:name="_Toc372714541"/>
      <w:r>
        <w:rPr>
          <w:rFonts w:asciiTheme="minorEastAsia" w:eastAsiaTheme="minorEastAsia" w:hAnsiTheme="minorEastAsia" w:hint="eastAsia"/>
          <w:sz w:val="18"/>
        </w:rPr>
        <w:t>表</w:t>
      </w:r>
      <w:r>
        <w:rPr>
          <w:rFonts w:asciiTheme="minorEastAsia" w:eastAsiaTheme="minorEastAsia" w:hAnsiTheme="minorEastAsia"/>
          <w:sz w:val="18"/>
        </w:rPr>
        <w:t>5-3</w:t>
      </w:r>
      <w:r>
        <w:rPr>
          <w:rFonts w:asciiTheme="minorEastAsia" w:eastAsiaTheme="minorEastAsia" w:hAnsiTheme="minorEastAsia" w:hint="eastAsia"/>
          <w:sz w:val="18"/>
        </w:rPr>
        <w:t xml:space="preserve"> 事务失败率</w:t>
      </w:r>
      <w:bookmarkEnd w:id="231"/>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AF211A">
        <w:trPr>
          <w:trHeight w:val="242"/>
        </w:trPr>
        <w:tc>
          <w:tcPr>
            <w:tcW w:w="2940" w:type="dxa"/>
            <w:shd w:val="clear" w:color="auto" w:fill="C0C0C0"/>
          </w:tcPr>
          <w:p w:rsidR="00AF211A" w:rsidRDefault="005937B3">
            <w:pPr>
              <w:rPr>
                <w:rFonts w:ascii="宋体" w:hAnsi="宋体"/>
                <w:sz w:val="18"/>
              </w:rPr>
            </w:pPr>
            <w:r>
              <w:rPr>
                <w:rFonts w:ascii="宋体" w:hAnsi="宋体" w:hint="eastAsia"/>
                <w:sz w:val="18"/>
              </w:rPr>
              <w:t>规格编号</w:t>
            </w:r>
          </w:p>
        </w:tc>
        <w:tc>
          <w:tcPr>
            <w:tcW w:w="2868" w:type="dxa"/>
            <w:shd w:val="clear" w:color="auto" w:fill="auto"/>
          </w:tcPr>
          <w:p w:rsidR="00AF211A" w:rsidRDefault="005937B3">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3</w:t>
            </w:r>
          </w:p>
        </w:tc>
        <w:tc>
          <w:tcPr>
            <w:tcW w:w="1132" w:type="dxa"/>
            <w:shd w:val="clear" w:color="auto" w:fill="C0C0C0"/>
          </w:tcPr>
          <w:p w:rsidR="00AF211A" w:rsidRDefault="005937B3">
            <w:pPr>
              <w:rPr>
                <w:rFonts w:ascii="宋体" w:hAnsi="宋体"/>
                <w:i/>
                <w:color w:val="4F81BD"/>
                <w:sz w:val="18"/>
              </w:rPr>
            </w:pPr>
            <w:r>
              <w:rPr>
                <w:rFonts w:ascii="宋体" w:hAnsi="宋体" w:hint="eastAsia"/>
                <w:sz w:val="18"/>
              </w:rPr>
              <w:t>规格类型</w:t>
            </w:r>
          </w:p>
        </w:tc>
        <w:tc>
          <w:tcPr>
            <w:tcW w:w="1990" w:type="dxa"/>
          </w:tcPr>
          <w:p w:rsidR="00AF211A" w:rsidRDefault="005937B3">
            <w:pPr>
              <w:rPr>
                <w:rFonts w:ascii="宋体" w:hAnsi="宋体"/>
                <w:i/>
                <w:color w:val="4F81BD"/>
                <w:sz w:val="18"/>
              </w:rPr>
            </w:pPr>
            <w:r>
              <w:rPr>
                <w:rFonts w:ascii="宋体" w:hAnsi="宋体" w:hint="eastAsia"/>
                <w:sz w:val="18"/>
              </w:rPr>
              <w:t>性能</w:t>
            </w:r>
          </w:p>
        </w:tc>
      </w:tr>
      <w:tr w:rsidR="00AF211A">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事务失败率</w:t>
            </w:r>
          </w:p>
        </w:tc>
        <w:tc>
          <w:tcPr>
            <w:tcW w:w="5990" w:type="dxa"/>
            <w:gridSpan w:val="3"/>
          </w:tcPr>
          <w:p w:rsidR="00AF211A" w:rsidRDefault="005937B3">
            <w:pPr>
              <w:rPr>
                <w:rFonts w:ascii="宋体" w:hAnsi="宋体"/>
                <w:i/>
                <w:color w:val="4F81BD"/>
                <w:sz w:val="18"/>
              </w:rPr>
            </w:pPr>
            <w:r>
              <w:rPr>
                <w:rFonts w:ascii="宋体" w:hAnsi="宋体" w:hint="eastAsia"/>
                <w:sz w:val="18"/>
              </w:rPr>
              <w:t>业务正常时&lt;0.1%，业务高峰时&lt;0.3%</w:t>
            </w:r>
          </w:p>
        </w:tc>
      </w:tr>
    </w:tbl>
    <w:p w:rsidR="00AF211A" w:rsidRDefault="005937B3">
      <w:pPr>
        <w:pStyle w:val="3"/>
        <w:numPr>
          <w:ilvl w:val="2"/>
          <w:numId w:val="17"/>
        </w:numPr>
        <w:tabs>
          <w:tab w:val="clear" w:pos="720"/>
        </w:tabs>
        <w:spacing w:line="415" w:lineRule="auto"/>
        <w:ind w:left="720" w:hanging="720"/>
        <w:rPr>
          <w:bCs w:val="0"/>
        </w:rPr>
      </w:pPr>
      <w:bookmarkStart w:id="232" w:name="_Toc299637949"/>
      <w:bookmarkStart w:id="233" w:name="_Toc358152145"/>
      <w:bookmarkStart w:id="234" w:name="_Toc357762122"/>
      <w:bookmarkStart w:id="235" w:name="_Toc358121969"/>
      <w:bookmarkStart w:id="236" w:name="_Toc358131227"/>
      <w:bookmarkStart w:id="237" w:name="_Toc358153833"/>
      <w:bookmarkStart w:id="238" w:name="_Toc8915299"/>
      <w:bookmarkEnd w:id="224"/>
      <w:bookmarkEnd w:id="225"/>
      <w:bookmarkEnd w:id="226"/>
      <w:bookmarkEnd w:id="227"/>
      <w:bookmarkEnd w:id="228"/>
      <w:bookmarkEnd w:id="229"/>
      <w:r>
        <w:rPr>
          <w:rFonts w:hint="eastAsia"/>
          <w:bCs w:val="0"/>
        </w:rPr>
        <w:t>数据库性能</w:t>
      </w:r>
      <w:bookmarkEnd w:id="238"/>
    </w:p>
    <w:p w:rsidR="00AF211A" w:rsidRDefault="005937B3">
      <w:pPr>
        <w:jc w:val="center"/>
      </w:pPr>
      <w:bookmarkStart w:id="239" w:name="_Toc372714542"/>
      <w:r>
        <w:rPr>
          <w:rFonts w:asciiTheme="minorEastAsia" w:eastAsiaTheme="minorEastAsia" w:hAnsiTheme="minorEastAsia" w:hint="eastAsia"/>
          <w:sz w:val="18"/>
        </w:rPr>
        <w:t>表5-</w:t>
      </w:r>
      <w:r>
        <w:rPr>
          <w:rFonts w:asciiTheme="minorEastAsia" w:eastAsiaTheme="minorEastAsia" w:hAnsiTheme="minorEastAsia"/>
          <w:sz w:val="18"/>
        </w:rPr>
        <w:t>4</w:t>
      </w:r>
      <w:r>
        <w:rPr>
          <w:rFonts w:asciiTheme="minorEastAsia" w:eastAsiaTheme="minorEastAsia" w:hAnsiTheme="minorEastAsia" w:hint="eastAsia"/>
          <w:sz w:val="18"/>
        </w:rPr>
        <w:t xml:space="preserve"> 数据库性能</w:t>
      </w:r>
      <w:bookmarkEnd w:id="239"/>
    </w:p>
    <w:tbl>
      <w:tblPr>
        <w:tblW w:w="8935" w:type="dxa"/>
        <w:tblInd w:w="-132"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AF211A">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873"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4</w:t>
            </w:r>
          </w:p>
        </w:tc>
        <w:tc>
          <w:tcPr>
            <w:tcW w:w="1135"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规格类型</w:t>
            </w:r>
          </w:p>
        </w:tc>
        <w:tc>
          <w:tcPr>
            <w:tcW w:w="1987" w:type="dxa"/>
            <w:tcBorders>
              <w:top w:val="single" w:sz="8" w:space="0" w:color="auto"/>
              <w:left w:val="nil"/>
              <w:bottom w:val="single" w:sz="4" w:space="0" w:color="auto"/>
              <w:right w:val="single" w:sz="4" w:space="0" w:color="auto"/>
            </w:tcBorders>
          </w:tcPr>
          <w:p w:rsidR="00AF211A" w:rsidRDefault="005937B3">
            <w:pPr>
              <w:rPr>
                <w:rFonts w:ascii="宋体" w:hAnsi="宋体"/>
                <w:i/>
                <w:color w:val="4F81BD"/>
                <w:sz w:val="18"/>
              </w:rPr>
            </w:pPr>
            <w:r>
              <w:rPr>
                <w:rFonts w:ascii="宋体" w:hAnsi="宋体" w:hint="eastAsia"/>
                <w:sz w:val="18"/>
              </w:rPr>
              <w:t>性能</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基本SQL平均响应时间</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业务正常时&lt;3秒，业务高峰时&lt;5秒</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复杂SQL响应时间</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业务正常时&lt;8秒，业务高峰时&lt;10秒</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CPU平均占用率</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业务正常时&lt;40%，业务高峰时&lt;80%</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存储或内置磁盘组IOPS</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业务正常时1000,业务高峰时3000</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单台数据库主机网络吞吐量</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业务正常时5Mbps,业务高峰时10Mbps</w:t>
            </w:r>
          </w:p>
        </w:tc>
      </w:tr>
    </w:tbl>
    <w:p w:rsidR="00AF211A" w:rsidRDefault="005937B3">
      <w:pPr>
        <w:pStyle w:val="3"/>
        <w:numPr>
          <w:ilvl w:val="2"/>
          <w:numId w:val="17"/>
        </w:numPr>
        <w:tabs>
          <w:tab w:val="clear" w:pos="720"/>
        </w:tabs>
        <w:spacing w:line="415" w:lineRule="auto"/>
        <w:ind w:left="720" w:hanging="720"/>
        <w:rPr>
          <w:bCs w:val="0"/>
        </w:rPr>
      </w:pPr>
      <w:bookmarkStart w:id="240" w:name="_Toc8915300"/>
      <w:r>
        <w:rPr>
          <w:rFonts w:hint="eastAsia"/>
          <w:bCs w:val="0"/>
        </w:rPr>
        <w:t>应用服务器性能</w:t>
      </w:r>
      <w:bookmarkEnd w:id="240"/>
    </w:p>
    <w:p w:rsidR="00AF211A" w:rsidRDefault="005937B3">
      <w:pPr>
        <w:jc w:val="center"/>
      </w:pPr>
      <w:bookmarkStart w:id="241" w:name="_Toc372714543"/>
      <w:r>
        <w:rPr>
          <w:rFonts w:asciiTheme="minorEastAsia" w:eastAsiaTheme="minorEastAsia" w:hAnsiTheme="minorEastAsia" w:hint="eastAsia"/>
          <w:sz w:val="18"/>
        </w:rPr>
        <w:t>表</w:t>
      </w:r>
      <w:r>
        <w:rPr>
          <w:rFonts w:asciiTheme="minorEastAsia" w:eastAsiaTheme="minorEastAsia" w:hAnsiTheme="minorEastAsia"/>
          <w:sz w:val="18"/>
        </w:rPr>
        <w:fldChar w:fldCharType="begin"/>
      </w:r>
      <w:r>
        <w:rPr>
          <w:rFonts w:asciiTheme="minorEastAsia" w:eastAsiaTheme="minorEastAsia" w:hAnsiTheme="minorEastAsia"/>
          <w:sz w:val="18"/>
        </w:rPr>
        <w:instrText xml:space="preserve"> </w:instrText>
      </w:r>
      <w:r>
        <w:rPr>
          <w:rFonts w:asciiTheme="minorEastAsia" w:eastAsiaTheme="minorEastAsia" w:hAnsiTheme="minorEastAsia" w:hint="eastAsia"/>
          <w:sz w:val="18"/>
        </w:rPr>
        <w:instrText>SEQ 表格 \* ARABIC</w:instrText>
      </w:r>
      <w:r>
        <w:rPr>
          <w:rFonts w:asciiTheme="minorEastAsia" w:eastAsiaTheme="minorEastAsia" w:hAnsiTheme="minorEastAsia"/>
          <w:sz w:val="18"/>
        </w:rPr>
        <w:instrText xml:space="preserve"> </w:instrText>
      </w:r>
      <w:r>
        <w:rPr>
          <w:rFonts w:asciiTheme="minorEastAsia" w:eastAsiaTheme="minorEastAsia" w:hAnsiTheme="minorEastAsia"/>
          <w:sz w:val="18"/>
        </w:rPr>
        <w:fldChar w:fldCharType="separate"/>
      </w:r>
      <w:r>
        <w:rPr>
          <w:rFonts w:asciiTheme="minorEastAsia" w:eastAsiaTheme="minorEastAsia" w:hAnsiTheme="minorEastAsia"/>
          <w:sz w:val="18"/>
        </w:rPr>
        <w:t>5</w:t>
      </w:r>
      <w:r>
        <w:rPr>
          <w:rFonts w:asciiTheme="minorEastAsia" w:eastAsiaTheme="minorEastAsia" w:hAnsiTheme="minorEastAsia"/>
          <w:sz w:val="18"/>
        </w:rPr>
        <w:fldChar w:fldCharType="end"/>
      </w:r>
      <w:r>
        <w:rPr>
          <w:rFonts w:asciiTheme="minorEastAsia" w:eastAsiaTheme="minorEastAsia" w:hAnsiTheme="minorEastAsia"/>
          <w:sz w:val="18"/>
        </w:rPr>
        <w:t>-5</w:t>
      </w:r>
      <w:r>
        <w:rPr>
          <w:rFonts w:asciiTheme="minorEastAsia" w:eastAsiaTheme="minorEastAsia" w:hAnsiTheme="minorEastAsia" w:hint="eastAsia"/>
          <w:sz w:val="18"/>
        </w:rPr>
        <w:t xml:space="preserve"> 应用服务器性能</w:t>
      </w:r>
      <w:bookmarkEnd w:id="241"/>
    </w:p>
    <w:tbl>
      <w:tblPr>
        <w:tblW w:w="8935" w:type="dxa"/>
        <w:tblInd w:w="-132"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AF211A">
        <w:trPr>
          <w:trHeight w:val="242"/>
        </w:trPr>
        <w:tc>
          <w:tcPr>
            <w:tcW w:w="2940"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873"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5</w:t>
            </w:r>
          </w:p>
        </w:tc>
        <w:tc>
          <w:tcPr>
            <w:tcW w:w="1135"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规格类型</w:t>
            </w:r>
          </w:p>
        </w:tc>
        <w:tc>
          <w:tcPr>
            <w:tcW w:w="1987" w:type="dxa"/>
            <w:tcBorders>
              <w:top w:val="single" w:sz="8" w:space="0" w:color="auto"/>
              <w:left w:val="nil"/>
              <w:bottom w:val="single" w:sz="4" w:space="0" w:color="auto"/>
              <w:right w:val="single" w:sz="4" w:space="0" w:color="auto"/>
            </w:tcBorders>
          </w:tcPr>
          <w:p w:rsidR="00AF211A" w:rsidRDefault="005937B3">
            <w:pPr>
              <w:rPr>
                <w:rFonts w:ascii="宋体" w:hAnsi="宋体"/>
                <w:i/>
                <w:color w:val="4F81BD"/>
                <w:sz w:val="18"/>
              </w:rPr>
            </w:pPr>
            <w:r>
              <w:rPr>
                <w:rFonts w:ascii="宋体" w:hAnsi="宋体" w:hint="eastAsia"/>
                <w:sz w:val="18"/>
              </w:rPr>
              <w:t>性能</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CPU平均占用率</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业务正常时&lt;50%，业务高峰时</w:t>
            </w:r>
            <w:r>
              <w:rPr>
                <w:rFonts w:ascii="宋体" w:hAnsi="宋体" w:hint="eastAsia"/>
                <w:iCs/>
                <w:kern w:val="0"/>
                <w:sz w:val="18"/>
                <w:szCs w:val="18"/>
              </w:rPr>
              <w:t>≤80%</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内存平均占用率</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业务正常时&lt;60%，业务高峰时</w:t>
            </w:r>
            <w:r>
              <w:rPr>
                <w:rFonts w:ascii="宋体" w:hAnsi="宋体" w:hint="eastAsia"/>
                <w:iCs/>
                <w:kern w:val="0"/>
                <w:sz w:val="18"/>
                <w:szCs w:val="18"/>
              </w:rPr>
              <w:t>≤80%</w:t>
            </w:r>
          </w:p>
        </w:tc>
      </w:tr>
      <w:tr w:rsidR="00AF21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2940" w:type="dxa"/>
            <w:shd w:val="clear" w:color="auto" w:fill="BFBFBF"/>
          </w:tcPr>
          <w:p w:rsidR="00AF211A" w:rsidRDefault="005937B3">
            <w:pPr>
              <w:rPr>
                <w:rFonts w:ascii="宋体" w:hAnsi="宋体"/>
                <w:sz w:val="18"/>
              </w:rPr>
            </w:pPr>
            <w:r>
              <w:rPr>
                <w:rFonts w:ascii="宋体" w:hAnsi="宋体" w:hint="eastAsia"/>
                <w:sz w:val="18"/>
              </w:rPr>
              <w:t>单台服务器网络吞吐量</w:t>
            </w:r>
          </w:p>
        </w:tc>
        <w:tc>
          <w:tcPr>
            <w:tcW w:w="5995" w:type="dxa"/>
            <w:gridSpan w:val="3"/>
          </w:tcPr>
          <w:p w:rsidR="00AF211A" w:rsidRDefault="005937B3">
            <w:pPr>
              <w:rPr>
                <w:rFonts w:ascii="宋体" w:hAnsi="宋体"/>
                <w:i/>
                <w:color w:val="4F81BD"/>
                <w:sz w:val="18"/>
              </w:rPr>
            </w:pPr>
            <w:r>
              <w:rPr>
                <w:rFonts w:ascii="宋体" w:hAnsi="宋体" w:hint="eastAsia"/>
                <w:sz w:val="18"/>
              </w:rPr>
              <w:t>业务正常时5Mbps,业务高峰时10Mbps</w:t>
            </w:r>
          </w:p>
        </w:tc>
      </w:tr>
    </w:tbl>
    <w:p w:rsidR="00AF211A" w:rsidRDefault="005937B3">
      <w:pPr>
        <w:pStyle w:val="2"/>
        <w:numPr>
          <w:ilvl w:val="1"/>
          <w:numId w:val="17"/>
        </w:numPr>
        <w:spacing w:line="415" w:lineRule="auto"/>
        <w:rPr>
          <w:bCs w:val="0"/>
          <w:sz w:val="24"/>
          <w:szCs w:val="24"/>
        </w:rPr>
      </w:pPr>
      <w:bookmarkStart w:id="242" w:name="_Toc8915301"/>
      <w:r>
        <w:rPr>
          <w:rFonts w:hint="eastAsia"/>
          <w:bCs w:val="0"/>
          <w:sz w:val="24"/>
          <w:szCs w:val="24"/>
        </w:rPr>
        <w:lastRenderedPageBreak/>
        <w:t>可靠性</w:t>
      </w:r>
      <w:bookmarkEnd w:id="232"/>
      <w:bookmarkEnd w:id="233"/>
      <w:bookmarkEnd w:id="234"/>
      <w:bookmarkEnd w:id="235"/>
      <w:bookmarkEnd w:id="236"/>
      <w:bookmarkEnd w:id="237"/>
      <w:bookmarkEnd w:id="242"/>
    </w:p>
    <w:p w:rsidR="00AF211A" w:rsidRDefault="005937B3">
      <w:pPr>
        <w:jc w:val="center"/>
      </w:pPr>
      <w:bookmarkStart w:id="243" w:name="_Toc358155104"/>
      <w:bookmarkStart w:id="244" w:name="_Toc372714544"/>
      <w:r>
        <w:rPr>
          <w:rFonts w:asciiTheme="minorEastAsia" w:eastAsiaTheme="minorEastAsia" w:hAnsiTheme="minorEastAsia" w:hint="eastAsia"/>
          <w:sz w:val="18"/>
        </w:rPr>
        <w:t>表</w:t>
      </w:r>
      <w:r>
        <w:rPr>
          <w:rFonts w:asciiTheme="minorEastAsia" w:eastAsiaTheme="minorEastAsia" w:hAnsiTheme="minorEastAsia"/>
          <w:sz w:val="18"/>
        </w:rPr>
        <w:t>5-6</w:t>
      </w:r>
      <w:r>
        <w:rPr>
          <w:rFonts w:asciiTheme="minorEastAsia" w:eastAsiaTheme="minorEastAsia" w:hAnsiTheme="minorEastAsia" w:hint="eastAsia"/>
          <w:sz w:val="18"/>
        </w:rPr>
        <w:t xml:space="preserve"> 可靠性</w:t>
      </w:r>
      <w:bookmarkEnd w:id="243"/>
      <w:bookmarkEnd w:id="244"/>
    </w:p>
    <w:tbl>
      <w:tblPr>
        <w:tblW w:w="8935" w:type="dxa"/>
        <w:tblInd w:w="-132"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AF211A">
        <w:trPr>
          <w:trHeight w:val="242"/>
        </w:trPr>
        <w:tc>
          <w:tcPr>
            <w:tcW w:w="1419"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938"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-00</w:t>
            </w:r>
            <w:r>
              <w:rPr>
                <w:rFonts w:ascii="宋体" w:hAnsi="宋体" w:hint="eastAsia"/>
                <w:kern w:val="0"/>
                <w:sz w:val="18"/>
                <w:szCs w:val="18"/>
              </w:rPr>
              <w:t>6</w:t>
            </w:r>
          </w:p>
        </w:tc>
        <w:tc>
          <w:tcPr>
            <w:tcW w:w="160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color w:val="4F81BD"/>
                <w:sz w:val="18"/>
              </w:rPr>
            </w:pPr>
            <w:r>
              <w:rPr>
                <w:rFonts w:ascii="宋体" w:hAnsi="宋体" w:hint="eastAsia"/>
                <w:kern w:val="0"/>
                <w:sz w:val="18"/>
                <w:szCs w:val="18"/>
              </w:rPr>
              <w:t>规格类型</w:t>
            </w:r>
          </w:p>
        </w:tc>
        <w:tc>
          <w:tcPr>
            <w:tcW w:w="2970" w:type="dxa"/>
            <w:tcBorders>
              <w:top w:val="single" w:sz="8" w:space="0" w:color="auto"/>
              <w:left w:val="nil"/>
              <w:bottom w:val="single" w:sz="4" w:space="0" w:color="auto"/>
              <w:right w:val="single" w:sz="4" w:space="0" w:color="auto"/>
            </w:tcBorders>
          </w:tcPr>
          <w:p w:rsidR="00AF211A" w:rsidRDefault="005937B3">
            <w:pPr>
              <w:rPr>
                <w:rFonts w:ascii="宋体" w:hAnsi="宋体"/>
                <w:i/>
                <w:color w:val="4F81BD"/>
                <w:sz w:val="18"/>
              </w:rPr>
            </w:pPr>
            <w:r>
              <w:rPr>
                <w:rFonts w:ascii="宋体" w:hAnsi="宋体" w:hint="eastAsia"/>
                <w:kern w:val="0"/>
                <w:sz w:val="18"/>
                <w:szCs w:val="18"/>
              </w:rPr>
              <w:t>可靠性</w:t>
            </w:r>
          </w:p>
        </w:tc>
      </w:tr>
      <w:tr w:rsidR="00AF211A">
        <w:trPr>
          <w:trHeight w:val="255"/>
        </w:trPr>
        <w:tc>
          <w:tcPr>
            <w:tcW w:w="1419"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516" w:type="dxa"/>
            <w:gridSpan w:val="3"/>
            <w:tcBorders>
              <w:top w:val="single" w:sz="4" w:space="0" w:color="auto"/>
              <w:left w:val="nil"/>
              <w:bottom w:val="single" w:sz="4" w:space="0" w:color="auto"/>
              <w:right w:val="single" w:sz="8" w:space="0" w:color="000000"/>
            </w:tcBorders>
          </w:tcPr>
          <w:p w:rsidR="00AF211A" w:rsidRDefault="005937B3">
            <w:pPr>
              <w:numPr>
                <w:ilvl w:val="0"/>
                <w:numId w:val="25"/>
              </w:numPr>
              <w:rPr>
                <w:rFonts w:ascii="宋体" w:hAnsi="宋体"/>
                <w:kern w:val="0"/>
                <w:sz w:val="18"/>
                <w:szCs w:val="18"/>
              </w:rPr>
            </w:pPr>
            <w:r>
              <w:rPr>
                <w:rFonts w:ascii="宋体" w:hAnsi="宋体" w:hint="eastAsia"/>
                <w:kern w:val="0"/>
                <w:sz w:val="18"/>
                <w:szCs w:val="18"/>
              </w:rPr>
              <w:t>负载均衡能力：支持F5负载</w:t>
            </w:r>
            <w:r>
              <w:rPr>
                <w:rFonts w:ascii="宋体" w:hAnsi="宋体"/>
                <w:kern w:val="0"/>
                <w:sz w:val="18"/>
                <w:szCs w:val="18"/>
              </w:rPr>
              <w:t>均衡和</w:t>
            </w:r>
            <w:r>
              <w:rPr>
                <w:rFonts w:ascii="宋体" w:hAnsi="宋体" w:hint="eastAsia"/>
                <w:kern w:val="0"/>
                <w:sz w:val="18"/>
                <w:szCs w:val="18"/>
              </w:rPr>
              <w:t>软</w:t>
            </w:r>
            <w:r>
              <w:rPr>
                <w:rFonts w:ascii="宋体" w:hAnsi="宋体"/>
                <w:kern w:val="0"/>
                <w:sz w:val="18"/>
                <w:szCs w:val="18"/>
              </w:rPr>
              <w:t>集群负载</w:t>
            </w:r>
            <w:r>
              <w:rPr>
                <w:rFonts w:ascii="宋体" w:hAnsi="宋体" w:hint="eastAsia"/>
                <w:kern w:val="0"/>
                <w:sz w:val="18"/>
                <w:szCs w:val="18"/>
              </w:rPr>
              <w:t>；</w:t>
            </w:r>
          </w:p>
          <w:p w:rsidR="00AF211A" w:rsidRDefault="005937B3">
            <w:pPr>
              <w:numPr>
                <w:ilvl w:val="0"/>
                <w:numId w:val="25"/>
              </w:numPr>
              <w:rPr>
                <w:rFonts w:ascii="宋体" w:hAnsi="宋体"/>
                <w:kern w:val="0"/>
                <w:sz w:val="18"/>
                <w:szCs w:val="18"/>
              </w:rPr>
            </w:pPr>
            <w:r>
              <w:rPr>
                <w:rFonts w:ascii="宋体" w:hAnsi="宋体" w:hint="eastAsia"/>
                <w:kern w:val="0"/>
                <w:sz w:val="18"/>
                <w:szCs w:val="18"/>
              </w:rPr>
              <w:t>平台应能够连续</w:t>
            </w:r>
            <w:r>
              <w:rPr>
                <w:rFonts w:ascii="宋体" w:hAnsi="宋体"/>
                <w:kern w:val="0"/>
                <w:sz w:val="18"/>
                <w:szCs w:val="18"/>
              </w:rPr>
              <w:t>7×24</w:t>
            </w:r>
            <w:r>
              <w:rPr>
                <w:rFonts w:ascii="宋体" w:hAnsi="宋体" w:hint="eastAsia"/>
                <w:kern w:val="0"/>
                <w:sz w:val="18"/>
                <w:szCs w:val="18"/>
              </w:rPr>
              <w:t>小时不间断工作，出现故障应能及时告警。</w:t>
            </w:r>
          </w:p>
          <w:p w:rsidR="00AF211A" w:rsidRDefault="005937B3">
            <w:pPr>
              <w:numPr>
                <w:ilvl w:val="0"/>
                <w:numId w:val="25"/>
              </w:numPr>
              <w:rPr>
                <w:rFonts w:ascii="宋体" w:hAnsi="宋体"/>
                <w:i/>
                <w:color w:val="4F81BD"/>
                <w:sz w:val="18"/>
              </w:rPr>
            </w:pPr>
            <w:r>
              <w:rPr>
                <w:rFonts w:ascii="宋体" w:hAnsi="宋体" w:hint="eastAsia"/>
                <w:kern w:val="0"/>
                <w:sz w:val="18"/>
                <w:szCs w:val="18"/>
              </w:rPr>
              <w:t>关键组件集群部署，避免单点故障。</w:t>
            </w:r>
          </w:p>
        </w:tc>
      </w:tr>
    </w:tbl>
    <w:p w:rsidR="00AF211A" w:rsidRDefault="00AF211A"/>
    <w:p w:rsidR="00AF211A" w:rsidRDefault="005937B3">
      <w:pPr>
        <w:pStyle w:val="2"/>
        <w:numPr>
          <w:ilvl w:val="1"/>
          <w:numId w:val="17"/>
        </w:numPr>
        <w:spacing w:line="415" w:lineRule="auto"/>
        <w:rPr>
          <w:bCs w:val="0"/>
          <w:sz w:val="24"/>
          <w:szCs w:val="24"/>
        </w:rPr>
      </w:pPr>
      <w:bookmarkStart w:id="245" w:name="_Toc358131229"/>
      <w:bookmarkStart w:id="246" w:name="_Toc358121971"/>
      <w:bookmarkStart w:id="247" w:name="_Toc357762124"/>
      <w:bookmarkStart w:id="248" w:name="_Toc299637951"/>
      <w:bookmarkStart w:id="249" w:name="_Toc358153835"/>
      <w:bookmarkStart w:id="250" w:name="_Toc358152147"/>
      <w:bookmarkStart w:id="251" w:name="_Toc8915302"/>
      <w:r>
        <w:rPr>
          <w:rFonts w:hint="eastAsia"/>
          <w:bCs w:val="0"/>
          <w:sz w:val="24"/>
          <w:szCs w:val="24"/>
        </w:rPr>
        <w:t>可扩展性</w:t>
      </w:r>
      <w:bookmarkEnd w:id="245"/>
      <w:bookmarkEnd w:id="246"/>
      <w:bookmarkEnd w:id="247"/>
      <w:bookmarkEnd w:id="248"/>
      <w:bookmarkEnd w:id="249"/>
      <w:bookmarkEnd w:id="250"/>
      <w:bookmarkEnd w:id="251"/>
    </w:p>
    <w:p w:rsidR="00AF211A" w:rsidRDefault="005937B3">
      <w:pPr>
        <w:jc w:val="center"/>
      </w:pPr>
      <w:r>
        <w:rPr>
          <w:rFonts w:asciiTheme="minorEastAsia" w:eastAsiaTheme="minorEastAsia" w:hAnsiTheme="minorEastAsia" w:hint="eastAsia"/>
          <w:sz w:val="18"/>
        </w:rPr>
        <w:t>表5-</w:t>
      </w:r>
      <w:r>
        <w:rPr>
          <w:rFonts w:asciiTheme="minorEastAsia" w:eastAsiaTheme="minorEastAsia" w:hAnsiTheme="minorEastAsia"/>
          <w:sz w:val="18"/>
        </w:rPr>
        <w:t>7</w:t>
      </w:r>
      <w:r>
        <w:rPr>
          <w:rFonts w:asciiTheme="minorEastAsia" w:eastAsiaTheme="minorEastAsia" w:hAnsiTheme="minorEastAsia" w:hint="eastAsia"/>
          <w:sz w:val="18"/>
        </w:rPr>
        <w:t xml:space="preserve"> 可拓展性</w:t>
      </w:r>
    </w:p>
    <w:tbl>
      <w:tblPr>
        <w:tblW w:w="8647" w:type="dxa"/>
        <w:tblInd w:w="-132" w:type="dxa"/>
        <w:tblLayout w:type="fixed"/>
        <w:tblCellMar>
          <w:left w:w="0" w:type="dxa"/>
          <w:right w:w="0" w:type="dxa"/>
        </w:tblCellMar>
        <w:tblLook w:val="04A0" w:firstRow="1" w:lastRow="0" w:firstColumn="1" w:lastColumn="0" w:noHBand="0" w:noVBand="1"/>
      </w:tblPr>
      <w:tblGrid>
        <w:gridCol w:w="1455"/>
        <w:gridCol w:w="2736"/>
        <w:gridCol w:w="1499"/>
        <w:gridCol w:w="2957"/>
      </w:tblGrid>
      <w:tr w:rsidR="00AF211A">
        <w:trPr>
          <w:trHeight w:val="242"/>
        </w:trPr>
        <w:tc>
          <w:tcPr>
            <w:tcW w:w="1455"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bookmarkStart w:id="252" w:name="_Toc299637952"/>
            <w:bookmarkStart w:id="253" w:name="_Toc357762126"/>
            <w:bookmarkStart w:id="254" w:name="_Toc358121973"/>
            <w:bookmarkStart w:id="255" w:name="_Toc358131231"/>
            <w:bookmarkStart w:id="256" w:name="_Toc358153837"/>
            <w:bookmarkStart w:id="257" w:name="_Toc358152149"/>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sz w:val="18"/>
              </w:rPr>
              <w:t>NFP-0</w:t>
            </w:r>
            <w:r>
              <w:rPr>
                <w:rFonts w:ascii="宋体" w:hAnsi="宋体" w:hint="eastAsia"/>
                <w:sz w:val="18"/>
              </w:rPr>
              <w:t>08</w:t>
            </w:r>
          </w:p>
        </w:tc>
        <w:tc>
          <w:tcPr>
            <w:tcW w:w="1499"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sz w:val="18"/>
              </w:rPr>
            </w:pPr>
            <w:r>
              <w:rPr>
                <w:rFonts w:ascii="宋体" w:hAnsi="宋体"/>
                <w:sz w:val="18"/>
              </w:rPr>
              <w:t>规格类型</w:t>
            </w:r>
          </w:p>
        </w:tc>
        <w:tc>
          <w:tcPr>
            <w:tcW w:w="2957" w:type="dxa"/>
            <w:tcBorders>
              <w:top w:val="single" w:sz="8" w:space="0" w:color="auto"/>
              <w:left w:val="nil"/>
              <w:bottom w:val="single" w:sz="4" w:space="0" w:color="auto"/>
              <w:right w:val="single" w:sz="4" w:space="0" w:color="auto"/>
            </w:tcBorders>
          </w:tcPr>
          <w:p w:rsidR="00AF211A" w:rsidRDefault="005937B3">
            <w:pPr>
              <w:rPr>
                <w:rFonts w:ascii="宋体" w:hAnsi="宋体"/>
                <w:sz w:val="18"/>
              </w:rPr>
            </w:pPr>
            <w:r>
              <w:rPr>
                <w:rFonts w:ascii="宋体" w:hAnsi="宋体"/>
                <w:sz w:val="18"/>
              </w:rPr>
              <w:t>可扩展性</w:t>
            </w:r>
          </w:p>
        </w:tc>
      </w:tr>
      <w:tr w:rsidR="00AF211A">
        <w:trPr>
          <w:trHeight w:val="255"/>
        </w:trPr>
        <w:tc>
          <w:tcPr>
            <w:tcW w:w="1455"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192" w:type="dxa"/>
            <w:gridSpan w:val="3"/>
            <w:tcBorders>
              <w:top w:val="single" w:sz="4" w:space="0" w:color="auto"/>
              <w:left w:val="nil"/>
              <w:bottom w:val="single" w:sz="4" w:space="0" w:color="auto"/>
              <w:right w:val="single" w:sz="8" w:space="0" w:color="000000"/>
            </w:tcBorders>
          </w:tcPr>
          <w:p w:rsidR="00AF211A" w:rsidRDefault="005937B3">
            <w:pPr>
              <w:numPr>
                <w:ilvl w:val="0"/>
                <w:numId w:val="25"/>
              </w:numPr>
              <w:rPr>
                <w:rFonts w:ascii="宋体" w:hAnsi="宋体"/>
                <w:kern w:val="0"/>
                <w:sz w:val="18"/>
                <w:szCs w:val="18"/>
              </w:rPr>
            </w:pPr>
            <w:r>
              <w:rPr>
                <w:rFonts w:ascii="宋体" w:hAnsi="宋体" w:hint="eastAsia"/>
                <w:kern w:val="0"/>
                <w:sz w:val="18"/>
                <w:szCs w:val="18"/>
              </w:rPr>
              <w:t>二次开发支持能力：系统应具有针对新需求快速扩展实现的能力；</w:t>
            </w:r>
          </w:p>
          <w:p w:rsidR="00AF211A" w:rsidRDefault="005937B3">
            <w:pPr>
              <w:numPr>
                <w:ilvl w:val="0"/>
                <w:numId w:val="25"/>
              </w:numPr>
              <w:rPr>
                <w:rFonts w:ascii="宋体" w:hAnsi="宋体"/>
                <w:i/>
                <w:sz w:val="18"/>
              </w:rPr>
            </w:pPr>
            <w:r>
              <w:rPr>
                <w:rFonts w:ascii="宋体" w:hAnsi="宋体" w:hint="eastAsia"/>
                <w:kern w:val="0"/>
                <w:sz w:val="18"/>
                <w:szCs w:val="18"/>
              </w:rPr>
              <w:t>配置开发组件</w:t>
            </w:r>
            <w:r>
              <w:rPr>
                <w:rFonts w:ascii="宋体" w:hAnsi="宋体"/>
                <w:kern w:val="0"/>
                <w:sz w:val="18"/>
                <w:szCs w:val="18"/>
              </w:rPr>
              <w:t>的</w:t>
            </w:r>
            <w:r>
              <w:rPr>
                <w:rFonts w:ascii="宋体" w:hAnsi="宋体" w:hint="eastAsia"/>
                <w:kern w:val="0"/>
                <w:sz w:val="18"/>
                <w:szCs w:val="18"/>
              </w:rPr>
              <w:t>运行</w:t>
            </w:r>
            <w:r>
              <w:rPr>
                <w:rFonts w:ascii="宋体" w:hAnsi="宋体"/>
                <w:kern w:val="0"/>
                <w:sz w:val="18"/>
                <w:szCs w:val="18"/>
              </w:rPr>
              <w:t>管理功能模块应提供相应API接口，用于与其他系统的集成</w:t>
            </w:r>
            <w:r>
              <w:rPr>
                <w:rFonts w:ascii="宋体" w:hAnsi="宋体" w:hint="eastAsia"/>
                <w:kern w:val="0"/>
                <w:sz w:val="18"/>
                <w:szCs w:val="18"/>
              </w:rPr>
              <w:t>。</w:t>
            </w:r>
          </w:p>
        </w:tc>
      </w:tr>
    </w:tbl>
    <w:p w:rsidR="00AF211A" w:rsidRDefault="005937B3">
      <w:pPr>
        <w:pStyle w:val="2"/>
        <w:numPr>
          <w:ilvl w:val="1"/>
          <w:numId w:val="17"/>
        </w:numPr>
        <w:spacing w:line="415" w:lineRule="auto"/>
        <w:rPr>
          <w:bCs w:val="0"/>
          <w:sz w:val="24"/>
          <w:szCs w:val="24"/>
        </w:rPr>
      </w:pPr>
      <w:bookmarkStart w:id="258" w:name="_Toc8915303"/>
      <w:r>
        <w:rPr>
          <w:rFonts w:hint="eastAsia"/>
          <w:bCs w:val="0"/>
          <w:sz w:val="24"/>
          <w:szCs w:val="24"/>
        </w:rPr>
        <w:t>安全</w:t>
      </w:r>
      <w:bookmarkEnd w:id="252"/>
      <w:bookmarkEnd w:id="253"/>
      <w:bookmarkEnd w:id="254"/>
      <w:bookmarkEnd w:id="255"/>
      <w:bookmarkEnd w:id="256"/>
      <w:bookmarkEnd w:id="257"/>
      <w:r>
        <w:rPr>
          <w:rFonts w:hint="eastAsia"/>
          <w:bCs w:val="0"/>
          <w:sz w:val="24"/>
          <w:szCs w:val="24"/>
        </w:rPr>
        <w:t>性</w:t>
      </w:r>
      <w:bookmarkEnd w:id="258"/>
    </w:p>
    <w:p w:rsidR="00AF211A" w:rsidRDefault="005937B3">
      <w:pPr>
        <w:pStyle w:val="3"/>
        <w:numPr>
          <w:ilvl w:val="2"/>
          <w:numId w:val="17"/>
        </w:numPr>
        <w:tabs>
          <w:tab w:val="clear" w:pos="720"/>
        </w:tabs>
        <w:spacing w:line="415" w:lineRule="auto"/>
        <w:rPr>
          <w:bCs w:val="0"/>
        </w:rPr>
      </w:pPr>
      <w:bookmarkStart w:id="259" w:name="_Toc357762127"/>
      <w:bookmarkStart w:id="260" w:name="_Toc358121974"/>
      <w:bookmarkStart w:id="261" w:name="_Toc358133343"/>
      <w:bookmarkStart w:id="262" w:name="_Toc358152552"/>
      <w:bookmarkStart w:id="263" w:name="_Toc358152150"/>
      <w:bookmarkStart w:id="264" w:name="_Toc358118940"/>
      <w:bookmarkStart w:id="265" w:name="_Toc356387811"/>
      <w:bookmarkStart w:id="266" w:name="_Toc358152155"/>
      <w:bookmarkStart w:id="267" w:name="_Toc308026677"/>
      <w:bookmarkStart w:id="268" w:name="_Toc310597602"/>
      <w:bookmarkStart w:id="269" w:name="_Toc299637953"/>
      <w:bookmarkStart w:id="270" w:name="_Toc357762132"/>
      <w:bookmarkStart w:id="271" w:name="_Toc358121979"/>
      <w:bookmarkStart w:id="272" w:name="_Toc8915304"/>
      <w:bookmarkEnd w:id="259"/>
      <w:bookmarkEnd w:id="260"/>
      <w:bookmarkEnd w:id="261"/>
      <w:bookmarkEnd w:id="262"/>
      <w:bookmarkEnd w:id="263"/>
      <w:r>
        <w:rPr>
          <w:rFonts w:hint="eastAsia"/>
          <w:bCs w:val="0"/>
        </w:rPr>
        <w:t>系统安全定级</w:t>
      </w:r>
      <w:bookmarkEnd w:id="264"/>
      <w:bookmarkEnd w:id="265"/>
      <w:bookmarkEnd w:id="266"/>
      <w:bookmarkEnd w:id="272"/>
    </w:p>
    <w:p w:rsidR="00AF211A" w:rsidRDefault="005937B3">
      <w:pPr>
        <w:pStyle w:val="4"/>
        <w:numPr>
          <w:ilvl w:val="3"/>
          <w:numId w:val="17"/>
        </w:numPr>
        <w:tabs>
          <w:tab w:val="clear" w:pos="2424"/>
        </w:tabs>
        <w:spacing w:before="0" w:after="0" w:line="240" w:lineRule="auto"/>
        <w:ind w:leftChars="100" w:left="1074" w:rightChars="100" w:right="210" w:hanging="864"/>
        <w:rPr>
          <w:bCs w:val="0"/>
          <w:sz w:val="21"/>
        </w:rPr>
      </w:pPr>
      <w:bookmarkStart w:id="273" w:name="_Toc356387813"/>
      <w:bookmarkStart w:id="274" w:name="_Toc358118942"/>
      <w:r>
        <w:rPr>
          <w:rFonts w:hint="eastAsia"/>
          <w:bCs w:val="0"/>
          <w:sz w:val="21"/>
        </w:rPr>
        <w:t>信息安全保护等级分析</w:t>
      </w:r>
      <w:bookmarkEnd w:id="273"/>
      <w:bookmarkEnd w:id="274"/>
    </w:p>
    <w:tbl>
      <w:tblPr>
        <w:tblW w:w="8472" w:type="dxa"/>
        <w:tblLayout w:type="fixed"/>
        <w:tblCellMar>
          <w:left w:w="0" w:type="dxa"/>
          <w:right w:w="0" w:type="dxa"/>
        </w:tblCellMar>
        <w:tblLook w:val="04A0" w:firstRow="1" w:lastRow="0" w:firstColumn="1" w:lastColumn="0" w:noHBand="0" w:noVBand="1"/>
      </w:tblPr>
      <w:tblGrid>
        <w:gridCol w:w="2235"/>
        <w:gridCol w:w="2126"/>
        <w:gridCol w:w="2410"/>
        <w:gridCol w:w="1701"/>
      </w:tblGrid>
      <w:tr w:rsidR="00AF211A">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AF211A" w:rsidRDefault="005937B3">
            <w:pPr>
              <w:ind w:left="340" w:hanging="340"/>
              <w:jc w:val="center"/>
              <w:rPr>
                <w:rFonts w:ascii="宋体"/>
                <w:sz w:val="18"/>
                <w:szCs w:val="22"/>
              </w:rPr>
            </w:pPr>
            <w:r>
              <w:rPr>
                <w:rFonts w:ascii="宋体" w:hint="eastAsia"/>
                <w:sz w:val="18"/>
                <w:szCs w:val="22"/>
              </w:rPr>
              <w:t>业务信息安全被破坏时所侵害的客体</w:t>
            </w:r>
          </w:p>
          <w:p w:rsidR="00AF211A" w:rsidRDefault="005937B3">
            <w:pPr>
              <w:ind w:left="340" w:hanging="340"/>
              <w:jc w:val="center"/>
              <w:rPr>
                <w:rFonts w:ascii="宋体"/>
                <w:sz w:val="18"/>
                <w:szCs w:val="22"/>
              </w:rPr>
            </w:pPr>
            <w:r>
              <w:rPr>
                <w:rFonts w:ascii="宋体"/>
                <w:sz w:val="18"/>
                <w:szCs w:val="22"/>
              </w:rPr>
              <w:t xml:space="preserve">                           </w:t>
            </w:r>
            <w:r>
              <w:rPr>
                <w:rFonts w:ascii="宋体" w:hint="eastAsia"/>
                <w:sz w:val="18"/>
                <w:szCs w:val="22"/>
              </w:rPr>
              <w:t>（</w:t>
            </w:r>
            <w:r>
              <w:rPr>
                <w:rFonts w:ascii="宋体"/>
                <w:sz w:val="18"/>
                <w:szCs w:val="22"/>
              </w:rPr>
              <w:t>S</w:t>
            </w:r>
            <w:r>
              <w:rPr>
                <w:rFonts w:ascii="宋体" w:hint="eastAsia"/>
                <w:sz w:val="18"/>
                <w:szCs w:val="22"/>
              </w:rPr>
              <w:t>）</w:t>
            </w:r>
          </w:p>
        </w:tc>
        <w:tc>
          <w:tcPr>
            <w:tcW w:w="623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t>对相应客体的侵害程度</w:t>
            </w:r>
          </w:p>
        </w:tc>
      </w:tr>
      <w:tr w:rsidR="00AF211A">
        <w:tc>
          <w:tcPr>
            <w:tcW w:w="2235" w:type="dxa"/>
            <w:vMerge/>
            <w:tcBorders>
              <w:top w:val="single" w:sz="8" w:space="0" w:color="000000"/>
              <w:left w:val="single" w:sz="8" w:space="0" w:color="000000"/>
              <w:bottom w:val="single" w:sz="8" w:space="0" w:color="000000"/>
              <w:right w:val="single" w:sz="8" w:space="0" w:color="000000"/>
            </w:tcBorders>
            <w:vAlign w:val="center"/>
          </w:tcPr>
          <w:p w:rsidR="00AF211A" w:rsidRDefault="00AF211A">
            <w:pPr>
              <w:ind w:left="340" w:hanging="340"/>
              <w:jc w:val="center"/>
              <w:rPr>
                <w:rFonts w:ascii="宋体"/>
                <w:sz w:val="18"/>
                <w:szCs w:val="22"/>
              </w:rPr>
            </w:pP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一般损害</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严重损害</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特别严重损害</w:t>
            </w:r>
          </w:p>
        </w:tc>
      </w:tr>
      <w:tr w:rsidR="00AF211A" w:rsidTr="005937B3">
        <w:tc>
          <w:tcPr>
            <w:tcW w:w="22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ind w:left="340" w:hanging="340"/>
              <w:jc w:val="center"/>
              <w:rPr>
                <w:rFonts w:ascii="宋体"/>
                <w:sz w:val="18"/>
                <w:szCs w:val="22"/>
              </w:rPr>
            </w:pPr>
            <w:r w:rsidRPr="005937B3">
              <w:rPr>
                <w:rFonts w:ascii="宋体" w:hint="eastAsia"/>
                <w:sz w:val="18"/>
                <w:szCs w:val="22"/>
              </w:rPr>
              <w:t>公民、法人和其他组织的合法权益</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第一级</w:t>
            </w:r>
          </w:p>
        </w:tc>
        <w:tc>
          <w:tcPr>
            <w:tcW w:w="24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第二级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第二级</w:t>
            </w:r>
          </w:p>
        </w:tc>
      </w:tr>
      <w:tr w:rsidR="00AF211A" w:rsidTr="005937B3">
        <w:trPr>
          <w:trHeight w:val="365"/>
        </w:trPr>
        <w:tc>
          <w:tcPr>
            <w:tcW w:w="22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ind w:left="340" w:hanging="340"/>
              <w:jc w:val="center"/>
              <w:rPr>
                <w:rFonts w:ascii="宋体"/>
                <w:sz w:val="18"/>
                <w:szCs w:val="22"/>
              </w:rPr>
            </w:pPr>
            <w:r w:rsidRPr="005937B3">
              <w:rPr>
                <w:rFonts w:ascii="宋体" w:hint="eastAsia"/>
                <w:sz w:val="18"/>
                <w:szCs w:val="22"/>
              </w:rPr>
              <w:t>社会秩序、公共利益</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第二级</w:t>
            </w:r>
          </w:p>
        </w:tc>
        <w:tc>
          <w:tcPr>
            <w:tcW w:w="24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第三级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Pr="005937B3" w:rsidRDefault="005937B3">
            <w:pPr>
              <w:tabs>
                <w:tab w:val="left" w:pos="360"/>
              </w:tabs>
              <w:spacing w:line="360" w:lineRule="auto"/>
              <w:ind w:left="340" w:hanging="340"/>
              <w:jc w:val="center"/>
              <w:rPr>
                <w:rFonts w:ascii="宋体"/>
                <w:sz w:val="18"/>
                <w:szCs w:val="22"/>
              </w:rPr>
            </w:pPr>
            <w:r w:rsidRPr="005937B3">
              <w:rPr>
                <w:rFonts w:ascii="宋体" w:hint="eastAsia"/>
                <w:sz w:val="18"/>
                <w:szCs w:val="22"/>
              </w:rPr>
              <w:t>第四级</w:t>
            </w:r>
          </w:p>
        </w:tc>
      </w:tr>
      <w:tr w:rsidR="00AF211A">
        <w:trPr>
          <w:trHeight w:val="365"/>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t>国家安全</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第四级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第五级</w:t>
            </w:r>
          </w:p>
        </w:tc>
      </w:tr>
    </w:tbl>
    <w:p w:rsidR="00AF211A" w:rsidRDefault="005937B3">
      <w:pPr>
        <w:pStyle w:val="110"/>
        <w:spacing w:before="156" w:after="156"/>
        <w:ind w:firstLineChars="0"/>
        <w:jc w:val="left"/>
        <w:rPr>
          <w:sz w:val="20"/>
        </w:rPr>
      </w:pPr>
      <w:r>
        <w:rPr>
          <w:rFonts w:hint="eastAsia"/>
          <w:sz w:val="20"/>
        </w:rPr>
        <w:t>由上表得出配电网运检业务动态分析系统的</w:t>
      </w:r>
      <w:r>
        <w:rPr>
          <w:rFonts w:hint="eastAsia"/>
          <w:bCs/>
          <w:sz w:val="20"/>
        </w:rPr>
        <w:t>信息安全保护等级</w:t>
      </w:r>
      <w:r>
        <w:rPr>
          <w:rFonts w:hint="eastAsia"/>
          <w:sz w:val="20"/>
        </w:rPr>
        <w:t>为第二级。</w:t>
      </w:r>
    </w:p>
    <w:p w:rsidR="00AF211A" w:rsidRDefault="005937B3">
      <w:pPr>
        <w:pStyle w:val="4"/>
        <w:numPr>
          <w:ilvl w:val="3"/>
          <w:numId w:val="17"/>
        </w:numPr>
        <w:tabs>
          <w:tab w:val="clear" w:pos="2424"/>
        </w:tabs>
        <w:spacing w:before="0" w:after="0" w:line="240" w:lineRule="auto"/>
        <w:ind w:leftChars="100" w:left="1074" w:rightChars="100" w:right="210" w:hanging="864"/>
        <w:rPr>
          <w:bCs w:val="0"/>
          <w:sz w:val="21"/>
        </w:rPr>
      </w:pPr>
      <w:bookmarkStart w:id="275" w:name="_Toc356387814"/>
      <w:bookmarkStart w:id="276" w:name="_Toc358118943"/>
      <w:r>
        <w:rPr>
          <w:rFonts w:hint="eastAsia"/>
          <w:bCs w:val="0"/>
          <w:sz w:val="21"/>
        </w:rPr>
        <w:t>系统服务安全保护等级分析</w:t>
      </w:r>
      <w:bookmarkEnd w:id="275"/>
      <w:bookmarkEnd w:id="276"/>
    </w:p>
    <w:p w:rsidR="00AF211A" w:rsidRDefault="00AF211A"/>
    <w:tbl>
      <w:tblPr>
        <w:tblW w:w="8472" w:type="dxa"/>
        <w:tblLayout w:type="fixed"/>
        <w:tblCellMar>
          <w:left w:w="0" w:type="dxa"/>
          <w:right w:w="0" w:type="dxa"/>
        </w:tblCellMar>
        <w:tblLook w:val="04A0" w:firstRow="1" w:lastRow="0" w:firstColumn="1" w:lastColumn="0" w:noHBand="0" w:noVBand="1"/>
      </w:tblPr>
      <w:tblGrid>
        <w:gridCol w:w="2235"/>
        <w:gridCol w:w="1842"/>
        <w:gridCol w:w="1843"/>
        <w:gridCol w:w="2552"/>
      </w:tblGrid>
      <w:tr w:rsidR="00AF211A">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AF211A" w:rsidRDefault="005937B3">
            <w:pPr>
              <w:ind w:left="340" w:hanging="340"/>
              <w:jc w:val="center"/>
              <w:rPr>
                <w:rFonts w:ascii="宋体"/>
                <w:sz w:val="18"/>
                <w:szCs w:val="22"/>
              </w:rPr>
            </w:pPr>
            <w:r>
              <w:rPr>
                <w:rFonts w:ascii="宋体" w:hint="eastAsia"/>
                <w:sz w:val="18"/>
                <w:szCs w:val="22"/>
              </w:rPr>
              <w:t>系统服务安全被破坏时所侵害的客体</w:t>
            </w:r>
          </w:p>
          <w:p w:rsidR="00AF211A" w:rsidRDefault="005937B3">
            <w:pPr>
              <w:ind w:left="340" w:hanging="340"/>
              <w:jc w:val="center"/>
              <w:rPr>
                <w:rFonts w:ascii="宋体"/>
                <w:sz w:val="18"/>
                <w:szCs w:val="22"/>
              </w:rPr>
            </w:pPr>
            <w:r>
              <w:rPr>
                <w:rFonts w:ascii="宋体"/>
                <w:sz w:val="18"/>
                <w:szCs w:val="22"/>
              </w:rPr>
              <w:t xml:space="preserve">                       </w:t>
            </w:r>
            <w:r>
              <w:rPr>
                <w:rFonts w:ascii="宋体" w:hint="eastAsia"/>
                <w:sz w:val="18"/>
                <w:szCs w:val="22"/>
              </w:rPr>
              <w:t>（</w:t>
            </w:r>
            <w:r>
              <w:rPr>
                <w:rFonts w:ascii="宋体"/>
                <w:sz w:val="18"/>
                <w:szCs w:val="22"/>
              </w:rPr>
              <w:t>A</w:t>
            </w:r>
            <w:r>
              <w:rPr>
                <w:rFonts w:ascii="宋体" w:hint="eastAsia"/>
                <w:sz w:val="18"/>
                <w:szCs w:val="22"/>
              </w:rPr>
              <w:t>）</w:t>
            </w:r>
          </w:p>
        </w:tc>
        <w:tc>
          <w:tcPr>
            <w:tcW w:w="623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t>对相应客体的侵害程度</w:t>
            </w:r>
          </w:p>
        </w:tc>
      </w:tr>
      <w:tr w:rsidR="00AF211A">
        <w:tc>
          <w:tcPr>
            <w:tcW w:w="2235" w:type="dxa"/>
            <w:vMerge/>
            <w:tcBorders>
              <w:top w:val="single" w:sz="8" w:space="0" w:color="000000"/>
              <w:left w:val="single" w:sz="8" w:space="0" w:color="000000"/>
              <w:bottom w:val="single" w:sz="8" w:space="0" w:color="000000"/>
              <w:right w:val="single" w:sz="8" w:space="0" w:color="000000"/>
            </w:tcBorders>
            <w:vAlign w:val="center"/>
          </w:tcPr>
          <w:p w:rsidR="00AF211A" w:rsidRDefault="00AF211A">
            <w:pPr>
              <w:ind w:left="340" w:hanging="340"/>
              <w:jc w:val="center"/>
              <w:rPr>
                <w:rFonts w:ascii="宋体"/>
                <w:sz w:val="18"/>
                <w:szCs w:val="22"/>
              </w:rPr>
            </w:pP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一般损害</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严重损害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特别严重损害</w:t>
            </w:r>
          </w:p>
        </w:tc>
      </w:tr>
      <w:tr w:rsidR="00AF211A" w:rsidTr="005937B3">
        <w:tc>
          <w:tcPr>
            <w:tcW w:w="22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t>公民、法人和其他组织的合法权益</w:t>
            </w:r>
          </w:p>
        </w:tc>
        <w:tc>
          <w:tcPr>
            <w:tcW w:w="184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第一级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第二级</w:t>
            </w:r>
          </w:p>
        </w:tc>
      </w:tr>
      <w:tr w:rsidR="00AF211A">
        <w:trPr>
          <w:trHeight w:val="365"/>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lastRenderedPageBreak/>
              <w:t>社会秩序、公共利益</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第四级</w:t>
            </w:r>
          </w:p>
        </w:tc>
      </w:tr>
      <w:tr w:rsidR="00AF211A">
        <w:trPr>
          <w:trHeight w:val="365"/>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ind w:left="340" w:hanging="340"/>
              <w:jc w:val="center"/>
              <w:rPr>
                <w:rFonts w:ascii="宋体"/>
                <w:sz w:val="18"/>
                <w:szCs w:val="22"/>
              </w:rPr>
            </w:pPr>
            <w:r>
              <w:rPr>
                <w:rFonts w:ascii="宋体" w:hint="eastAsia"/>
                <w:sz w:val="18"/>
                <w:szCs w:val="22"/>
              </w:rPr>
              <w:t>国家安全</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第四级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F211A" w:rsidRDefault="005937B3">
            <w:pPr>
              <w:tabs>
                <w:tab w:val="left" w:pos="360"/>
              </w:tabs>
              <w:spacing w:line="360" w:lineRule="auto"/>
              <w:ind w:left="340" w:hanging="340"/>
              <w:jc w:val="center"/>
              <w:rPr>
                <w:rFonts w:ascii="宋体"/>
                <w:sz w:val="18"/>
                <w:szCs w:val="22"/>
              </w:rPr>
            </w:pPr>
            <w:r>
              <w:rPr>
                <w:rFonts w:ascii="宋体" w:hint="eastAsia"/>
                <w:sz w:val="18"/>
                <w:szCs w:val="22"/>
              </w:rPr>
              <w:t>第五级</w:t>
            </w:r>
          </w:p>
        </w:tc>
      </w:tr>
    </w:tbl>
    <w:p w:rsidR="00AF211A" w:rsidRDefault="005937B3">
      <w:pPr>
        <w:pStyle w:val="110"/>
        <w:spacing w:before="156" w:after="156"/>
        <w:ind w:firstLineChars="0"/>
        <w:jc w:val="left"/>
        <w:rPr>
          <w:sz w:val="21"/>
        </w:rPr>
      </w:pPr>
      <w:r>
        <w:rPr>
          <w:rFonts w:hint="eastAsia"/>
          <w:sz w:val="21"/>
        </w:rPr>
        <w:t>由上表得出配电网运检业务动态分析系统的</w:t>
      </w:r>
      <w:r>
        <w:rPr>
          <w:rFonts w:hint="eastAsia"/>
          <w:bCs/>
          <w:sz w:val="21"/>
        </w:rPr>
        <w:t>系统服务安全保护等级</w:t>
      </w:r>
      <w:r>
        <w:rPr>
          <w:rFonts w:hint="eastAsia"/>
          <w:sz w:val="21"/>
        </w:rPr>
        <w:t>为第一级。</w:t>
      </w:r>
    </w:p>
    <w:p w:rsidR="00AF211A" w:rsidRDefault="005937B3">
      <w:pPr>
        <w:pStyle w:val="4"/>
        <w:numPr>
          <w:ilvl w:val="3"/>
          <w:numId w:val="17"/>
        </w:numPr>
        <w:tabs>
          <w:tab w:val="clear" w:pos="2424"/>
        </w:tabs>
        <w:spacing w:before="0" w:after="0" w:line="240" w:lineRule="auto"/>
        <w:ind w:leftChars="100" w:left="1074" w:rightChars="100" w:right="210" w:hanging="864"/>
        <w:rPr>
          <w:bCs w:val="0"/>
          <w:sz w:val="21"/>
        </w:rPr>
      </w:pPr>
      <w:bookmarkStart w:id="277" w:name="_Toc356387815"/>
      <w:bookmarkStart w:id="278" w:name="_Toc358118944"/>
      <w:r>
        <w:rPr>
          <w:rFonts w:hint="eastAsia"/>
          <w:bCs w:val="0"/>
          <w:sz w:val="21"/>
        </w:rPr>
        <w:t>定级结论</w:t>
      </w:r>
      <w:bookmarkEnd w:id="277"/>
      <w:bookmarkEnd w:id="278"/>
    </w:p>
    <w:tbl>
      <w:tblPr>
        <w:tblW w:w="8520" w:type="dxa"/>
        <w:tblLayout w:type="fixed"/>
        <w:tblCellMar>
          <w:left w:w="0" w:type="dxa"/>
          <w:right w:w="0" w:type="dxa"/>
        </w:tblCellMar>
        <w:tblLook w:val="04A0" w:firstRow="1" w:lastRow="0" w:firstColumn="1" w:lastColumn="0" w:noHBand="0" w:noVBand="1"/>
      </w:tblPr>
      <w:tblGrid>
        <w:gridCol w:w="1008"/>
        <w:gridCol w:w="992"/>
        <w:gridCol w:w="992"/>
        <w:gridCol w:w="1134"/>
        <w:gridCol w:w="1134"/>
        <w:gridCol w:w="1134"/>
        <w:gridCol w:w="1134"/>
        <w:gridCol w:w="992"/>
      </w:tblGrid>
      <w:tr w:rsidR="00AF211A">
        <w:tc>
          <w:tcPr>
            <w:tcW w:w="8520" w:type="dxa"/>
            <w:gridSpan w:val="8"/>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系统级别</w:t>
            </w:r>
          </w:p>
        </w:tc>
      </w:tr>
      <w:tr w:rsidR="00AF211A">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第一级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S1A1G1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widowControl/>
              <w:jc w:val="left"/>
              <w:textAlignment w:val="center"/>
              <w:rPr>
                <w:rFonts w:ascii="宋体"/>
                <w:sz w:val="18"/>
                <w:szCs w:val="22"/>
              </w:rPr>
            </w:pPr>
            <w:r>
              <w:rPr>
                <w:rFonts w:ascii="宋体" w:hint="eastAsia"/>
                <w:sz w:val="18"/>
                <w:szCs w:val="22"/>
              </w:rPr>
              <w:t xml:space="preserve">　</w:t>
            </w:r>
          </w:p>
        </w:tc>
      </w:tr>
      <w:tr w:rsidR="00AF211A">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第二级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S1A2G2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S2A2G2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S2A1G2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widowControl/>
              <w:jc w:val="left"/>
              <w:textAlignment w:val="center"/>
              <w:rPr>
                <w:rFonts w:ascii="宋体"/>
                <w:sz w:val="18"/>
                <w:szCs w:val="22"/>
              </w:rPr>
            </w:pPr>
            <w:r>
              <w:rPr>
                <w:rFonts w:ascii="宋体" w:hint="eastAsia"/>
                <w:sz w:val="18"/>
                <w:szCs w:val="22"/>
              </w:rPr>
              <w:t xml:space="preserve">　</w:t>
            </w:r>
          </w:p>
        </w:tc>
      </w:tr>
      <w:tr w:rsidR="00AF211A">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第三级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S1A3G3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S2A3G3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S3A3G3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S3A2G3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S3A1G3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widowControl/>
              <w:jc w:val="left"/>
              <w:textAlignment w:val="center"/>
              <w:rPr>
                <w:rFonts w:ascii="宋体"/>
                <w:sz w:val="18"/>
                <w:szCs w:val="22"/>
              </w:rPr>
            </w:pPr>
            <w:r>
              <w:rPr>
                <w:rFonts w:ascii="宋体" w:hint="eastAsia"/>
                <w:sz w:val="18"/>
                <w:szCs w:val="22"/>
              </w:rPr>
              <w:t xml:space="preserve">　</w:t>
            </w:r>
          </w:p>
        </w:tc>
      </w:tr>
      <w:tr w:rsidR="00AF211A">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第四级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S1A4G4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S2A4G4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S3A4G4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S4A4G4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S4A3G4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ind w:left="340" w:hanging="340"/>
              <w:jc w:val="center"/>
              <w:rPr>
                <w:rFonts w:ascii="宋体"/>
                <w:sz w:val="18"/>
                <w:szCs w:val="22"/>
              </w:rPr>
            </w:pPr>
            <w:r>
              <w:rPr>
                <w:rFonts w:ascii="宋体" w:hint="eastAsia"/>
                <w:sz w:val="18"/>
                <w:szCs w:val="22"/>
              </w:rPr>
              <w:t>S4A2G4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F211A" w:rsidRDefault="005937B3">
            <w:pPr>
              <w:widowControl/>
              <w:jc w:val="center"/>
              <w:textAlignment w:val="center"/>
              <w:rPr>
                <w:rFonts w:ascii="宋体"/>
                <w:sz w:val="18"/>
                <w:szCs w:val="22"/>
              </w:rPr>
            </w:pPr>
            <w:r>
              <w:rPr>
                <w:rFonts w:ascii="宋体" w:hint="eastAsia"/>
                <w:sz w:val="18"/>
                <w:szCs w:val="22"/>
              </w:rPr>
              <w:t>S4A1G4</w:t>
            </w:r>
          </w:p>
        </w:tc>
      </w:tr>
    </w:tbl>
    <w:p w:rsidR="00AF211A" w:rsidRDefault="005937B3">
      <w:pPr>
        <w:pStyle w:val="110"/>
        <w:spacing w:before="156" w:after="156"/>
        <w:ind w:firstLineChars="0"/>
        <w:jc w:val="left"/>
        <w:rPr>
          <w:sz w:val="21"/>
        </w:rPr>
      </w:pPr>
      <w:bookmarkStart w:id="279" w:name="_Toc358152156"/>
      <w:r>
        <w:rPr>
          <w:rFonts w:hint="eastAsia"/>
          <w:sz w:val="20"/>
        </w:rPr>
        <w:t>根据业务信息安全保护等级矩阵表和系统服务安全保护等级矩阵进行分析得出电网运检业务动态分析系统安全保护等级为第二级中的</w:t>
      </w:r>
      <w:r>
        <w:rPr>
          <w:rFonts w:ascii="宋体" w:hint="eastAsia"/>
          <w:sz w:val="20"/>
          <w:szCs w:val="22"/>
        </w:rPr>
        <w:t>S2A2G2</w:t>
      </w:r>
      <w:r>
        <w:rPr>
          <w:rFonts w:hint="eastAsia"/>
          <w:sz w:val="20"/>
        </w:rPr>
        <w:t>。</w:t>
      </w:r>
    </w:p>
    <w:p w:rsidR="00AF211A" w:rsidRDefault="005937B3">
      <w:pPr>
        <w:pStyle w:val="3"/>
        <w:numPr>
          <w:ilvl w:val="2"/>
          <w:numId w:val="17"/>
        </w:numPr>
        <w:spacing w:line="415" w:lineRule="auto"/>
        <w:rPr>
          <w:bCs w:val="0"/>
        </w:rPr>
      </w:pPr>
      <w:bookmarkStart w:id="280" w:name="_Toc8915305"/>
      <w:r>
        <w:rPr>
          <w:rFonts w:hint="eastAsia"/>
          <w:bCs w:val="0"/>
        </w:rPr>
        <w:t>主机安全</w:t>
      </w:r>
      <w:bookmarkEnd w:id="280"/>
    </w:p>
    <w:p w:rsidR="00AF211A" w:rsidRDefault="005937B3">
      <w:pPr>
        <w:jc w:val="center"/>
        <w:rPr>
          <w:rFonts w:ascii="宋体" w:hAnsi="宋体"/>
        </w:rPr>
      </w:pPr>
      <w:bookmarkStart w:id="281" w:name="_Toc513195753"/>
      <w:r>
        <w:rPr>
          <w:rFonts w:asciiTheme="minorEastAsia" w:eastAsiaTheme="minorEastAsia" w:hAnsiTheme="minorEastAsia" w:hint="eastAsia"/>
          <w:sz w:val="18"/>
        </w:rPr>
        <w:t>表5-</w:t>
      </w:r>
      <w:r>
        <w:rPr>
          <w:rFonts w:asciiTheme="minorEastAsia" w:eastAsiaTheme="minorEastAsia" w:hAnsiTheme="minorEastAsia"/>
          <w:sz w:val="18"/>
        </w:rPr>
        <w:t xml:space="preserve">9 </w:t>
      </w:r>
      <w:r>
        <w:rPr>
          <w:rFonts w:asciiTheme="minorEastAsia" w:eastAsiaTheme="minorEastAsia" w:hAnsiTheme="minorEastAsia" w:hint="eastAsia"/>
          <w:sz w:val="18"/>
        </w:rPr>
        <w:t>主机安全</w:t>
      </w:r>
      <w:bookmarkEnd w:id="281"/>
    </w:p>
    <w:tbl>
      <w:tblPr>
        <w:tblW w:w="8321" w:type="dxa"/>
        <w:tblLayout w:type="fixed"/>
        <w:tblCellMar>
          <w:left w:w="0" w:type="dxa"/>
          <w:right w:w="0" w:type="dxa"/>
        </w:tblCellMar>
        <w:tblLook w:val="04A0" w:firstRow="1" w:lastRow="0" w:firstColumn="1" w:lastColumn="0" w:noHBand="0" w:noVBand="1"/>
      </w:tblPr>
      <w:tblGrid>
        <w:gridCol w:w="1321"/>
        <w:gridCol w:w="2736"/>
        <w:gridCol w:w="1498"/>
        <w:gridCol w:w="2766"/>
      </w:tblGrid>
      <w:tr w:rsidR="00AF211A">
        <w:trPr>
          <w:trHeight w:val="242"/>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sz w:val="18"/>
              </w:rPr>
              <w:t>NFP-0</w:t>
            </w:r>
            <w:r>
              <w:rPr>
                <w:rFonts w:ascii="宋体" w:hAnsi="宋体" w:hint="eastAsia"/>
                <w:sz w:val="18"/>
              </w:rPr>
              <w:t>10</w:t>
            </w:r>
          </w:p>
        </w:tc>
        <w:tc>
          <w:tcPr>
            <w:tcW w:w="149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F211A" w:rsidRDefault="005937B3">
            <w:pPr>
              <w:rPr>
                <w:rFonts w:ascii="宋体" w:hAnsi="宋体"/>
                <w:sz w:val="18"/>
              </w:rPr>
            </w:pPr>
            <w:r>
              <w:rPr>
                <w:rFonts w:ascii="宋体" w:hAnsi="宋体"/>
                <w:sz w:val="18"/>
              </w:rPr>
              <w:t>安全</w:t>
            </w:r>
          </w:p>
        </w:tc>
      </w:tr>
      <w:tr w:rsidR="00AF211A">
        <w:trPr>
          <w:trHeight w:val="255"/>
        </w:trPr>
        <w:tc>
          <w:tcPr>
            <w:tcW w:w="1321"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F211A" w:rsidRDefault="005937B3">
            <w:pPr>
              <w:widowControl/>
              <w:rPr>
                <w:rFonts w:ascii="宋体" w:hAnsi="宋体"/>
                <w:kern w:val="0"/>
                <w:sz w:val="18"/>
                <w:szCs w:val="18"/>
              </w:rPr>
            </w:pPr>
            <w:r>
              <w:rPr>
                <w:rFonts w:ascii="宋体" w:hAnsi="宋体"/>
                <w:kern w:val="0"/>
                <w:sz w:val="18"/>
                <w:szCs w:val="18"/>
              </w:rPr>
              <w:t>主机是</w:t>
            </w:r>
            <w:r>
              <w:rPr>
                <w:rFonts w:ascii="宋体" w:hAnsi="宋体" w:hint="eastAsia"/>
                <w:kern w:val="0"/>
                <w:sz w:val="18"/>
                <w:szCs w:val="18"/>
              </w:rPr>
              <w:t>系统</w:t>
            </w:r>
            <w:r>
              <w:rPr>
                <w:rFonts w:ascii="宋体" w:hAnsi="宋体"/>
                <w:kern w:val="0"/>
                <w:sz w:val="18"/>
                <w:szCs w:val="18"/>
              </w:rPr>
              <w:t>运行的载体，控制着所有的硬件，需要实现如下安全配置：</w:t>
            </w:r>
          </w:p>
          <w:p w:rsidR="00AF211A" w:rsidRDefault="005937B3">
            <w:pPr>
              <w:numPr>
                <w:ilvl w:val="0"/>
                <w:numId w:val="25"/>
              </w:numPr>
              <w:rPr>
                <w:rFonts w:ascii="宋体" w:hAnsi="宋体"/>
                <w:kern w:val="0"/>
                <w:sz w:val="18"/>
                <w:szCs w:val="18"/>
              </w:rPr>
            </w:pPr>
            <w:r>
              <w:rPr>
                <w:rFonts w:ascii="宋体" w:hAnsi="宋体" w:hint="eastAsia"/>
                <w:kern w:val="0"/>
                <w:sz w:val="18"/>
                <w:szCs w:val="18"/>
              </w:rPr>
              <w:t>应遵从公司统一要求开展系统补丁更新</w:t>
            </w:r>
            <w:r>
              <w:rPr>
                <w:rFonts w:ascii="宋体" w:hAnsi="宋体"/>
                <w:kern w:val="0"/>
                <w:sz w:val="18"/>
                <w:szCs w:val="18"/>
              </w:rPr>
              <w:t>；</w:t>
            </w:r>
          </w:p>
          <w:p w:rsidR="00AF211A" w:rsidRDefault="005937B3">
            <w:pPr>
              <w:numPr>
                <w:ilvl w:val="0"/>
                <w:numId w:val="25"/>
              </w:numPr>
              <w:rPr>
                <w:rFonts w:ascii="宋体" w:hAnsi="宋体"/>
                <w:kern w:val="0"/>
                <w:sz w:val="18"/>
                <w:szCs w:val="18"/>
              </w:rPr>
            </w:pPr>
            <w:r>
              <w:rPr>
                <w:rFonts w:ascii="宋体" w:hAnsi="宋体" w:hint="eastAsia"/>
                <w:kern w:val="0"/>
                <w:sz w:val="18"/>
                <w:szCs w:val="18"/>
              </w:rPr>
              <w:t>应启用操作系统日志审计功能，对用户行为、系统资源异常访问等重要安全事件进行审计；</w:t>
            </w:r>
          </w:p>
          <w:p w:rsidR="00AF211A" w:rsidRDefault="005937B3">
            <w:pPr>
              <w:numPr>
                <w:ilvl w:val="0"/>
                <w:numId w:val="25"/>
              </w:numPr>
              <w:rPr>
                <w:rFonts w:ascii="宋体" w:hAnsi="宋体"/>
                <w:kern w:val="0"/>
                <w:sz w:val="18"/>
                <w:szCs w:val="18"/>
              </w:rPr>
            </w:pPr>
            <w:r>
              <w:rPr>
                <w:rFonts w:ascii="宋体" w:hAnsi="宋体" w:hint="eastAsia"/>
                <w:kern w:val="0"/>
                <w:sz w:val="18"/>
                <w:szCs w:val="18"/>
              </w:rPr>
              <w:t>设置登录终端的操作超时锁定的安全策略；</w:t>
            </w:r>
          </w:p>
          <w:p w:rsidR="00AF211A" w:rsidRDefault="005937B3">
            <w:pPr>
              <w:numPr>
                <w:ilvl w:val="0"/>
                <w:numId w:val="25"/>
              </w:numPr>
              <w:rPr>
                <w:rFonts w:ascii="宋体" w:hAnsi="宋体"/>
                <w:i/>
                <w:sz w:val="18"/>
              </w:rPr>
            </w:pPr>
            <w:r>
              <w:rPr>
                <w:rFonts w:ascii="宋体" w:hAnsi="宋体" w:hint="eastAsia"/>
                <w:kern w:val="0"/>
                <w:sz w:val="18"/>
                <w:szCs w:val="18"/>
              </w:rPr>
              <w:t>采用磁盘限额等方式限制单个用户对系统资源的最大使用限度</w:t>
            </w:r>
            <w:r>
              <w:rPr>
                <w:rFonts w:ascii="宋体" w:hAnsi="宋体"/>
                <w:kern w:val="0"/>
                <w:sz w:val="18"/>
                <w:szCs w:val="18"/>
              </w:rPr>
              <w:t>；</w:t>
            </w:r>
          </w:p>
          <w:p w:rsidR="00AF211A" w:rsidRDefault="005937B3">
            <w:pPr>
              <w:numPr>
                <w:ilvl w:val="0"/>
                <w:numId w:val="25"/>
              </w:numPr>
              <w:rPr>
                <w:rFonts w:ascii="宋体" w:hAnsi="宋体"/>
                <w:i/>
                <w:sz w:val="18"/>
              </w:rPr>
            </w:pPr>
            <w:r>
              <w:rPr>
                <w:rFonts w:ascii="宋体" w:hAnsi="宋体" w:hint="eastAsia"/>
                <w:kern w:val="0"/>
                <w:sz w:val="18"/>
                <w:szCs w:val="18"/>
              </w:rPr>
              <w:t>用户的鉴别信息、文件、目录等资源所在的存储空间，由操作系统将其完全清空之后，再释放或重新分配给其他用户；</w:t>
            </w:r>
          </w:p>
          <w:p w:rsidR="00AF211A" w:rsidRDefault="005937B3">
            <w:pPr>
              <w:numPr>
                <w:ilvl w:val="0"/>
                <w:numId w:val="25"/>
              </w:numPr>
              <w:rPr>
                <w:rFonts w:ascii="宋体" w:hAnsi="宋体"/>
                <w:kern w:val="0"/>
                <w:sz w:val="18"/>
                <w:szCs w:val="18"/>
              </w:rPr>
            </w:pPr>
            <w:r>
              <w:rPr>
                <w:rFonts w:ascii="宋体" w:hAnsi="宋体" w:hint="eastAsia"/>
                <w:kern w:val="0"/>
                <w:sz w:val="18"/>
                <w:szCs w:val="18"/>
              </w:rPr>
              <w:t>由于Linux操作系统主机病毒防范工具不够完善，考虑到系统稳定运行需求，不在此类系统部署主机防病毒、入侵防范软件，通过在网络边界中使用入侵监测等措施进行防护；</w:t>
            </w:r>
          </w:p>
          <w:p w:rsidR="00AF211A" w:rsidRDefault="005937B3">
            <w:pPr>
              <w:numPr>
                <w:ilvl w:val="0"/>
                <w:numId w:val="25"/>
              </w:numPr>
              <w:rPr>
                <w:rFonts w:ascii="宋体" w:hAnsi="宋体"/>
                <w:i/>
                <w:sz w:val="18"/>
              </w:rPr>
            </w:pPr>
            <w:r>
              <w:rPr>
                <w:rFonts w:ascii="宋体" w:hAnsi="宋体" w:hint="eastAsia"/>
                <w:kern w:val="0"/>
                <w:sz w:val="18"/>
                <w:szCs w:val="18"/>
              </w:rPr>
              <w:t>采用漏洞扫描工具定期或重大变更时对系统进行安全扫描，并对于扫描出的漏洞及时进行处理，处理方式包括安装补丁、配置网络访问控制策略和监测黑客利用漏洞行为的数据流。</w:t>
            </w:r>
          </w:p>
        </w:tc>
      </w:tr>
      <w:bookmarkEnd w:id="279"/>
    </w:tbl>
    <w:p w:rsidR="00AF211A" w:rsidRDefault="00AF211A"/>
    <w:p w:rsidR="00AF211A" w:rsidRDefault="005937B3">
      <w:pPr>
        <w:pStyle w:val="3"/>
        <w:numPr>
          <w:ilvl w:val="2"/>
          <w:numId w:val="17"/>
        </w:numPr>
        <w:spacing w:line="415" w:lineRule="auto"/>
        <w:rPr>
          <w:bCs w:val="0"/>
        </w:rPr>
      </w:pPr>
      <w:bookmarkStart w:id="282" w:name="_Toc358152157"/>
      <w:bookmarkStart w:id="283" w:name="_Toc8915306"/>
      <w:r>
        <w:rPr>
          <w:rFonts w:hint="eastAsia"/>
          <w:bCs w:val="0"/>
        </w:rPr>
        <w:t>应用安全</w:t>
      </w:r>
      <w:bookmarkEnd w:id="267"/>
      <w:bookmarkEnd w:id="268"/>
      <w:bookmarkEnd w:id="269"/>
      <w:bookmarkEnd w:id="270"/>
      <w:bookmarkEnd w:id="271"/>
      <w:bookmarkEnd w:id="282"/>
      <w:bookmarkEnd w:id="283"/>
    </w:p>
    <w:p w:rsidR="00AF211A" w:rsidRDefault="005937B3">
      <w:pPr>
        <w:jc w:val="center"/>
        <w:rPr>
          <w:rFonts w:ascii="宋体" w:hAnsi="宋体"/>
        </w:rPr>
      </w:pPr>
      <w:bookmarkStart w:id="284" w:name="_Toc513195751"/>
      <w:bookmarkStart w:id="285" w:name="_Toc357762133"/>
      <w:bookmarkStart w:id="286" w:name="_Toc310597603"/>
      <w:bookmarkStart w:id="287" w:name="_Toc358121980"/>
      <w:bookmarkStart w:id="288" w:name="_Toc358152158"/>
      <w:bookmarkStart w:id="289" w:name="_Toc299637954"/>
      <w:bookmarkStart w:id="290" w:name="_Toc308026678"/>
      <w:r>
        <w:rPr>
          <w:rFonts w:asciiTheme="minorEastAsia" w:eastAsiaTheme="minorEastAsia" w:hAnsiTheme="minorEastAsia" w:hint="eastAsia"/>
          <w:sz w:val="18"/>
        </w:rPr>
        <w:t>表5-</w:t>
      </w:r>
      <w:r>
        <w:rPr>
          <w:rFonts w:asciiTheme="minorEastAsia" w:eastAsiaTheme="minorEastAsia" w:hAnsiTheme="minorEastAsia"/>
          <w:sz w:val="18"/>
        </w:rPr>
        <w:t xml:space="preserve">10 </w:t>
      </w:r>
      <w:r>
        <w:rPr>
          <w:rFonts w:asciiTheme="minorEastAsia" w:eastAsiaTheme="minorEastAsia" w:hAnsiTheme="minorEastAsia" w:hint="eastAsia"/>
          <w:sz w:val="18"/>
        </w:rPr>
        <w:t>应用安全</w:t>
      </w:r>
      <w:bookmarkEnd w:id="284"/>
    </w:p>
    <w:tbl>
      <w:tblPr>
        <w:tblW w:w="8321" w:type="dxa"/>
        <w:tblLayout w:type="fixed"/>
        <w:tblCellMar>
          <w:left w:w="0" w:type="dxa"/>
          <w:right w:w="0" w:type="dxa"/>
        </w:tblCellMar>
        <w:tblLook w:val="04A0" w:firstRow="1" w:lastRow="0" w:firstColumn="1" w:lastColumn="0" w:noHBand="0" w:noVBand="1"/>
      </w:tblPr>
      <w:tblGrid>
        <w:gridCol w:w="1321"/>
        <w:gridCol w:w="2736"/>
        <w:gridCol w:w="1498"/>
        <w:gridCol w:w="2766"/>
      </w:tblGrid>
      <w:tr w:rsidR="00AF211A">
        <w:trPr>
          <w:trHeight w:val="242"/>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sz w:val="18"/>
              </w:rPr>
              <w:t>NFP-0</w:t>
            </w:r>
            <w:r>
              <w:rPr>
                <w:rFonts w:ascii="宋体" w:hAnsi="宋体" w:hint="eastAsia"/>
                <w:sz w:val="18"/>
              </w:rPr>
              <w:t>11</w:t>
            </w:r>
          </w:p>
        </w:tc>
        <w:tc>
          <w:tcPr>
            <w:tcW w:w="149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F211A" w:rsidRDefault="005937B3">
            <w:pPr>
              <w:rPr>
                <w:rFonts w:ascii="宋体" w:hAnsi="宋体"/>
                <w:sz w:val="18"/>
              </w:rPr>
            </w:pPr>
            <w:r>
              <w:rPr>
                <w:rFonts w:ascii="宋体" w:hAnsi="宋体"/>
                <w:sz w:val="18"/>
              </w:rPr>
              <w:t>安全</w:t>
            </w:r>
          </w:p>
        </w:tc>
      </w:tr>
      <w:tr w:rsidR="00AF211A">
        <w:trPr>
          <w:trHeight w:val="255"/>
        </w:trPr>
        <w:tc>
          <w:tcPr>
            <w:tcW w:w="1321"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身份鉴别</w:t>
            </w:r>
          </w:p>
          <w:p w:rsidR="00AF211A" w:rsidRDefault="005937B3">
            <w:pPr>
              <w:numPr>
                <w:ilvl w:val="1"/>
                <w:numId w:val="25"/>
              </w:numPr>
              <w:rPr>
                <w:rFonts w:ascii="宋体" w:hAnsi="宋体"/>
                <w:kern w:val="0"/>
                <w:sz w:val="18"/>
                <w:szCs w:val="18"/>
              </w:rPr>
            </w:pPr>
            <w:r>
              <w:rPr>
                <w:rFonts w:ascii="宋体" w:hAnsi="宋体"/>
                <w:kern w:val="0"/>
                <w:sz w:val="18"/>
                <w:szCs w:val="18"/>
              </w:rPr>
              <w:lastRenderedPageBreak/>
              <w:t>应提供专用的登录控制模块对登录用户进行身份标识和鉴别；</w:t>
            </w:r>
          </w:p>
          <w:p w:rsidR="00AF211A" w:rsidRDefault="005937B3">
            <w:pPr>
              <w:numPr>
                <w:ilvl w:val="1"/>
                <w:numId w:val="25"/>
              </w:numPr>
              <w:rPr>
                <w:rFonts w:ascii="宋体" w:hAnsi="宋体"/>
                <w:kern w:val="0"/>
                <w:sz w:val="18"/>
                <w:szCs w:val="18"/>
              </w:rPr>
            </w:pPr>
            <w:r>
              <w:rPr>
                <w:rFonts w:ascii="宋体" w:hAnsi="宋体"/>
                <w:kern w:val="0"/>
                <w:sz w:val="18"/>
                <w:szCs w:val="18"/>
              </w:rPr>
              <w:t>应用系统用户身份鉴别信息应不易被冒用，口令复杂度应满足要求并定期更换</w:t>
            </w:r>
            <w:r>
              <w:rPr>
                <w:rFonts w:ascii="宋体" w:hAnsi="宋体" w:hint="eastAsia"/>
                <w:kern w:val="0"/>
                <w:sz w:val="18"/>
                <w:szCs w:val="18"/>
              </w:rPr>
              <w:t>；</w:t>
            </w:r>
            <w:r>
              <w:rPr>
                <w:rFonts w:ascii="宋体" w:hAnsi="宋体"/>
                <w:kern w:val="0"/>
                <w:sz w:val="18"/>
                <w:szCs w:val="18"/>
              </w:rPr>
              <w:t>应提供用户身份标识唯一和鉴别信息复杂度检查功能，保证应用系统中不存在重复用户身份标识；用户在第一次登录系统时修改分发的初始口令，口令长度不得小于8位，且为字母、数字或特殊字符的混合组合，用户名和口令禁止相同；应用软件不得明文存储口令数据；</w:t>
            </w:r>
          </w:p>
          <w:p w:rsidR="00AF211A" w:rsidRDefault="005937B3">
            <w:pPr>
              <w:numPr>
                <w:ilvl w:val="1"/>
                <w:numId w:val="25"/>
              </w:numPr>
              <w:rPr>
                <w:rFonts w:ascii="宋体" w:hAnsi="宋体"/>
                <w:kern w:val="0"/>
                <w:sz w:val="18"/>
                <w:szCs w:val="18"/>
              </w:rPr>
            </w:pPr>
            <w:r>
              <w:rPr>
                <w:rFonts w:ascii="宋体" w:hAnsi="宋体"/>
                <w:kern w:val="0"/>
                <w:sz w:val="18"/>
                <w:szCs w:val="18"/>
              </w:rPr>
              <w:t>应提供登录失败处理功能，可采取结束会话、限制非法登录次数和自动退出等措施；</w:t>
            </w:r>
          </w:p>
          <w:p w:rsidR="00AF211A" w:rsidRDefault="005937B3">
            <w:pPr>
              <w:numPr>
                <w:ilvl w:val="1"/>
                <w:numId w:val="25"/>
              </w:numPr>
              <w:rPr>
                <w:rFonts w:ascii="宋体" w:hAnsi="宋体"/>
                <w:kern w:val="0"/>
                <w:sz w:val="18"/>
                <w:szCs w:val="18"/>
              </w:rPr>
            </w:pPr>
            <w:r>
              <w:rPr>
                <w:rFonts w:ascii="宋体" w:hAnsi="宋体"/>
                <w:kern w:val="0"/>
                <w:sz w:val="18"/>
                <w:szCs w:val="18"/>
              </w:rPr>
              <w:t>应启用身份鉴别、用户身份标识唯一性检查、用户身份鉴别信息复杂度检查以及登录失败处理功能，并根据安全策略配置相关参数。</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访问控制</w:t>
            </w:r>
          </w:p>
          <w:p w:rsidR="00AF211A" w:rsidRDefault="005937B3">
            <w:pPr>
              <w:numPr>
                <w:ilvl w:val="1"/>
                <w:numId w:val="25"/>
              </w:numPr>
              <w:rPr>
                <w:rFonts w:ascii="宋体" w:hAnsi="宋体"/>
                <w:kern w:val="0"/>
                <w:sz w:val="18"/>
                <w:szCs w:val="18"/>
              </w:rPr>
            </w:pPr>
            <w:r>
              <w:rPr>
                <w:rFonts w:ascii="宋体" w:hAnsi="宋体"/>
                <w:kern w:val="0"/>
                <w:sz w:val="18"/>
                <w:szCs w:val="18"/>
              </w:rPr>
              <w:t>应提供访问控制功能，依据安全策略控制用户对文件、数据库表等客体的访问；</w:t>
            </w:r>
          </w:p>
          <w:p w:rsidR="00AF211A" w:rsidRDefault="005937B3">
            <w:pPr>
              <w:numPr>
                <w:ilvl w:val="1"/>
                <w:numId w:val="25"/>
              </w:numPr>
              <w:rPr>
                <w:rFonts w:ascii="宋体" w:hAnsi="宋体"/>
                <w:kern w:val="0"/>
                <w:sz w:val="18"/>
                <w:szCs w:val="18"/>
              </w:rPr>
            </w:pPr>
            <w:r>
              <w:rPr>
                <w:rFonts w:ascii="宋体" w:hAnsi="宋体"/>
                <w:kern w:val="0"/>
                <w:sz w:val="18"/>
                <w:szCs w:val="18"/>
              </w:rPr>
              <w:t>访问控制的覆盖范围应包括与资源访问相关的主体、客体及它们之间的操作；</w:t>
            </w:r>
          </w:p>
          <w:p w:rsidR="00AF211A" w:rsidRDefault="005937B3">
            <w:pPr>
              <w:numPr>
                <w:ilvl w:val="1"/>
                <w:numId w:val="25"/>
              </w:numPr>
              <w:rPr>
                <w:rFonts w:ascii="宋体" w:hAnsi="宋体"/>
                <w:kern w:val="0"/>
                <w:sz w:val="18"/>
                <w:szCs w:val="18"/>
              </w:rPr>
            </w:pPr>
            <w:r>
              <w:rPr>
                <w:rFonts w:ascii="宋体" w:hAnsi="宋体"/>
                <w:kern w:val="0"/>
                <w:sz w:val="18"/>
                <w:szCs w:val="18"/>
              </w:rPr>
              <w:t>应由授权主体配置访问控制策略，并严格限制默认账户的访问权限；</w:t>
            </w:r>
          </w:p>
          <w:p w:rsidR="00AF211A" w:rsidRDefault="005937B3">
            <w:pPr>
              <w:numPr>
                <w:ilvl w:val="1"/>
                <w:numId w:val="25"/>
              </w:numPr>
              <w:rPr>
                <w:rFonts w:ascii="宋体" w:hAnsi="宋体"/>
                <w:kern w:val="0"/>
                <w:sz w:val="18"/>
                <w:szCs w:val="18"/>
              </w:rPr>
            </w:pPr>
            <w:r>
              <w:rPr>
                <w:rFonts w:ascii="宋体" w:hAnsi="宋体"/>
                <w:kern w:val="0"/>
                <w:sz w:val="18"/>
                <w:szCs w:val="18"/>
              </w:rPr>
              <w:t>应授予不同账户为完成各自承担任务所需的最小权限，并在它们之间形成相互制约的关系。</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安全审计</w:t>
            </w:r>
          </w:p>
          <w:p w:rsidR="00AF211A" w:rsidRDefault="005937B3">
            <w:pPr>
              <w:numPr>
                <w:ilvl w:val="1"/>
                <w:numId w:val="25"/>
              </w:numPr>
              <w:rPr>
                <w:rFonts w:ascii="宋体" w:hAnsi="宋体"/>
                <w:kern w:val="0"/>
                <w:sz w:val="18"/>
                <w:szCs w:val="18"/>
              </w:rPr>
            </w:pPr>
            <w:r>
              <w:rPr>
                <w:rFonts w:ascii="宋体" w:hAnsi="宋体"/>
                <w:kern w:val="0"/>
                <w:sz w:val="18"/>
                <w:szCs w:val="18"/>
              </w:rPr>
              <w:t>应提供覆盖到每个用户的安全审计功能，对应用系统重要安全事件进行审计；</w:t>
            </w:r>
          </w:p>
          <w:p w:rsidR="00AF211A" w:rsidRDefault="005937B3">
            <w:pPr>
              <w:numPr>
                <w:ilvl w:val="1"/>
                <w:numId w:val="25"/>
              </w:numPr>
              <w:rPr>
                <w:rFonts w:ascii="宋体" w:hAnsi="宋体"/>
                <w:kern w:val="0"/>
                <w:sz w:val="18"/>
                <w:szCs w:val="18"/>
              </w:rPr>
            </w:pPr>
            <w:r>
              <w:rPr>
                <w:rFonts w:ascii="宋体" w:hAnsi="宋体"/>
                <w:kern w:val="0"/>
                <w:sz w:val="18"/>
                <w:szCs w:val="18"/>
              </w:rPr>
              <w:t>应保证无法删除、修改或覆盖审计记录；</w:t>
            </w:r>
          </w:p>
          <w:p w:rsidR="00AF211A" w:rsidRDefault="005937B3">
            <w:pPr>
              <w:numPr>
                <w:ilvl w:val="1"/>
                <w:numId w:val="25"/>
              </w:numPr>
              <w:rPr>
                <w:rFonts w:ascii="宋体" w:hAnsi="宋体"/>
                <w:kern w:val="0"/>
                <w:sz w:val="18"/>
                <w:szCs w:val="18"/>
              </w:rPr>
            </w:pPr>
            <w:r>
              <w:rPr>
                <w:rFonts w:ascii="宋体" w:hAnsi="宋体"/>
                <w:kern w:val="0"/>
                <w:sz w:val="18"/>
                <w:szCs w:val="18"/>
              </w:rPr>
              <w:t>审计记录的内容至少应包括事件日期、时间、发起者信息、类型、描述和结果等。</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资源控制</w:t>
            </w:r>
          </w:p>
          <w:p w:rsidR="00AF211A" w:rsidRDefault="005937B3">
            <w:pPr>
              <w:numPr>
                <w:ilvl w:val="1"/>
                <w:numId w:val="25"/>
              </w:numPr>
              <w:rPr>
                <w:rFonts w:ascii="宋体" w:hAnsi="宋体"/>
                <w:kern w:val="0"/>
                <w:sz w:val="18"/>
                <w:szCs w:val="18"/>
              </w:rPr>
            </w:pPr>
            <w:r>
              <w:rPr>
                <w:rFonts w:ascii="宋体" w:hAnsi="宋体"/>
                <w:kern w:val="0"/>
                <w:sz w:val="18"/>
                <w:szCs w:val="18"/>
              </w:rPr>
              <w:t>当应用系统的通信双方中的一方在一段时间内未作任何响应，另一方应能够自动结束会话；</w:t>
            </w:r>
          </w:p>
          <w:p w:rsidR="00AF211A" w:rsidRDefault="005937B3">
            <w:pPr>
              <w:numPr>
                <w:ilvl w:val="1"/>
                <w:numId w:val="25"/>
              </w:numPr>
              <w:rPr>
                <w:rFonts w:ascii="宋体" w:hAnsi="宋体"/>
                <w:kern w:val="0"/>
                <w:sz w:val="18"/>
                <w:szCs w:val="18"/>
              </w:rPr>
            </w:pPr>
            <w:r>
              <w:rPr>
                <w:rFonts w:ascii="宋体" w:hAnsi="宋体"/>
                <w:kern w:val="0"/>
                <w:sz w:val="18"/>
                <w:szCs w:val="18"/>
              </w:rPr>
              <w:t>应能够对应用系统的最大并发会话连接数进行限制；</w:t>
            </w:r>
          </w:p>
          <w:p w:rsidR="00AF211A" w:rsidRDefault="005937B3">
            <w:pPr>
              <w:numPr>
                <w:ilvl w:val="1"/>
                <w:numId w:val="25"/>
              </w:numPr>
              <w:rPr>
                <w:rFonts w:ascii="宋体" w:hAnsi="宋体"/>
                <w:kern w:val="0"/>
                <w:sz w:val="18"/>
                <w:szCs w:val="18"/>
              </w:rPr>
            </w:pPr>
            <w:r>
              <w:rPr>
                <w:rFonts w:ascii="宋体" w:hAnsi="宋体"/>
                <w:kern w:val="0"/>
                <w:sz w:val="18"/>
                <w:szCs w:val="18"/>
              </w:rPr>
              <w:t>应能够对单个账户的多重并发会话进行限制。</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软件容错</w:t>
            </w:r>
          </w:p>
          <w:p w:rsidR="00AF211A" w:rsidRDefault="005937B3">
            <w:pPr>
              <w:pStyle w:val="110"/>
              <w:spacing w:before="156" w:after="156"/>
              <w:ind w:left="420" w:firstLineChars="0" w:firstLine="0"/>
              <w:rPr>
                <w:rFonts w:ascii="宋体" w:hAnsi="宋体"/>
                <w:sz w:val="18"/>
              </w:rPr>
            </w:pPr>
            <w:r>
              <w:rPr>
                <w:rFonts w:ascii="宋体" w:hAnsi="宋体"/>
                <w:sz w:val="18"/>
              </w:rPr>
              <w:t>应提供数据有效性检验功能，保证通过人机接口输入或通过通信接口输入的数据格式或长度符合系统设定要求</w:t>
            </w:r>
            <w:r>
              <w:rPr>
                <w:rFonts w:ascii="宋体" w:hAnsi="宋体" w:hint="eastAsia"/>
                <w:sz w:val="18"/>
              </w:rPr>
              <w:t>。</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通信保密性</w:t>
            </w:r>
          </w:p>
          <w:p w:rsidR="00AF211A" w:rsidRDefault="005937B3">
            <w:pPr>
              <w:numPr>
                <w:ilvl w:val="1"/>
                <w:numId w:val="25"/>
              </w:numPr>
              <w:rPr>
                <w:rFonts w:ascii="宋体" w:hAnsi="宋体"/>
                <w:kern w:val="0"/>
                <w:sz w:val="18"/>
                <w:szCs w:val="18"/>
              </w:rPr>
            </w:pPr>
            <w:r>
              <w:rPr>
                <w:rFonts w:ascii="宋体" w:hAnsi="宋体"/>
                <w:kern w:val="0"/>
                <w:sz w:val="18"/>
                <w:szCs w:val="18"/>
              </w:rPr>
              <w:t>在故障发生时，应用系统应能够继续提供一部分功能，确保能够实施必要的措施；</w:t>
            </w:r>
          </w:p>
          <w:p w:rsidR="00AF211A" w:rsidRDefault="005937B3">
            <w:pPr>
              <w:numPr>
                <w:ilvl w:val="1"/>
                <w:numId w:val="25"/>
              </w:numPr>
              <w:rPr>
                <w:rFonts w:ascii="宋体" w:hAnsi="宋体"/>
                <w:kern w:val="0"/>
                <w:sz w:val="18"/>
                <w:szCs w:val="18"/>
              </w:rPr>
            </w:pPr>
            <w:r>
              <w:rPr>
                <w:rFonts w:ascii="宋体" w:hAnsi="宋体"/>
                <w:kern w:val="0"/>
                <w:sz w:val="18"/>
                <w:szCs w:val="18"/>
              </w:rPr>
              <w:t>在通信双方建立连接之前，应用系统应利用密码技术进行会话初始化验证；</w:t>
            </w:r>
          </w:p>
          <w:p w:rsidR="00AF211A" w:rsidRDefault="005937B3">
            <w:pPr>
              <w:numPr>
                <w:ilvl w:val="1"/>
                <w:numId w:val="25"/>
              </w:numPr>
              <w:rPr>
                <w:rFonts w:ascii="宋体" w:hAnsi="宋体"/>
                <w:kern w:val="0"/>
                <w:sz w:val="18"/>
                <w:szCs w:val="18"/>
              </w:rPr>
            </w:pPr>
            <w:r>
              <w:rPr>
                <w:rFonts w:ascii="宋体" w:hAnsi="宋体"/>
                <w:kern w:val="0"/>
                <w:sz w:val="18"/>
                <w:szCs w:val="18"/>
              </w:rPr>
              <w:t>应对通信过程中的敏感信息字段进行加密。</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通信完整性</w:t>
            </w:r>
          </w:p>
          <w:p w:rsidR="00AF211A" w:rsidRDefault="005937B3">
            <w:pPr>
              <w:numPr>
                <w:ilvl w:val="1"/>
                <w:numId w:val="25"/>
              </w:numPr>
              <w:rPr>
                <w:rFonts w:ascii="宋体" w:hAnsi="宋体"/>
                <w:kern w:val="0"/>
                <w:sz w:val="18"/>
                <w:szCs w:val="18"/>
              </w:rPr>
            </w:pPr>
            <w:r>
              <w:rPr>
                <w:rFonts w:ascii="宋体" w:hAnsi="宋体"/>
                <w:kern w:val="0"/>
                <w:sz w:val="18"/>
                <w:szCs w:val="18"/>
              </w:rPr>
              <w:t>应采用校验码技术保证通信过程中数据的完整性。</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lastRenderedPageBreak/>
              <w:t>异常管理</w:t>
            </w:r>
          </w:p>
          <w:p w:rsidR="00AF211A" w:rsidRDefault="005937B3">
            <w:pPr>
              <w:numPr>
                <w:ilvl w:val="1"/>
                <w:numId w:val="25"/>
              </w:numPr>
              <w:rPr>
                <w:rFonts w:ascii="宋体" w:hAnsi="宋体"/>
                <w:kern w:val="0"/>
                <w:sz w:val="18"/>
                <w:szCs w:val="18"/>
              </w:rPr>
            </w:pPr>
            <w:r>
              <w:rPr>
                <w:rFonts w:ascii="宋体" w:hAnsi="宋体"/>
                <w:kern w:val="0"/>
                <w:sz w:val="18"/>
                <w:szCs w:val="18"/>
              </w:rPr>
              <w:t>使用结构化异常处理机制；</w:t>
            </w:r>
          </w:p>
          <w:p w:rsidR="00AF211A" w:rsidRDefault="005937B3">
            <w:pPr>
              <w:numPr>
                <w:ilvl w:val="1"/>
                <w:numId w:val="25"/>
              </w:numPr>
              <w:rPr>
                <w:rFonts w:ascii="宋体" w:hAnsi="宋体"/>
                <w:kern w:val="0"/>
                <w:sz w:val="18"/>
                <w:szCs w:val="18"/>
              </w:rPr>
            </w:pPr>
            <w:r>
              <w:rPr>
                <w:rFonts w:ascii="宋体" w:hAnsi="宋体"/>
                <w:kern w:val="0"/>
                <w:sz w:val="18"/>
                <w:szCs w:val="18"/>
              </w:rPr>
              <w:t>使用通用错误信息；</w:t>
            </w:r>
          </w:p>
          <w:p w:rsidR="00AF211A" w:rsidRDefault="005937B3">
            <w:pPr>
              <w:numPr>
                <w:ilvl w:val="1"/>
                <w:numId w:val="25"/>
              </w:numPr>
              <w:rPr>
                <w:rFonts w:ascii="宋体" w:hAnsi="宋体"/>
                <w:kern w:val="0"/>
                <w:sz w:val="18"/>
                <w:szCs w:val="18"/>
              </w:rPr>
            </w:pPr>
            <w:r>
              <w:rPr>
                <w:rFonts w:ascii="宋体" w:hAnsi="宋体"/>
                <w:kern w:val="0"/>
                <w:sz w:val="18"/>
                <w:szCs w:val="18"/>
              </w:rPr>
              <w:t>程序发生异常时，应终止当前业务，并对当前业务进行回滚操作，保证业务的完整性和有效性，必要时可以注销当前用户会话；</w:t>
            </w:r>
          </w:p>
          <w:p w:rsidR="00AF211A" w:rsidRDefault="005937B3">
            <w:pPr>
              <w:numPr>
                <w:ilvl w:val="1"/>
                <w:numId w:val="25"/>
              </w:numPr>
              <w:rPr>
                <w:rFonts w:ascii="宋体" w:hAnsi="宋体"/>
                <w:sz w:val="18"/>
              </w:rPr>
            </w:pPr>
            <w:r>
              <w:rPr>
                <w:rFonts w:ascii="宋体" w:hAnsi="宋体"/>
                <w:kern w:val="0"/>
                <w:sz w:val="18"/>
                <w:szCs w:val="18"/>
              </w:rPr>
              <w:t>程序发生异常时，应在日志中记录详细的错误消息。</w:t>
            </w:r>
          </w:p>
        </w:tc>
      </w:tr>
    </w:tbl>
    <w:p w:rsidR="00AF211A" w:rsidRDefault="005937B3">
      <w:pPr>
        <w:pStyle w:val="3"/>
        <w:numPr>
          <w:ilvl w:val="2"/>
          <w:numId w:val="17"/>
        </w:numPr>
        <w:tabs>
          <w:tab w:val="clear" w:pos="720"/>
        </w:tabs>
        <w:spacing w:line="415" w:lineRule="auto"/>
        <w:ind w:left="720" w:hanging="720"/>
        <w:rPr>
          <w:bCs w:val="0"/>
        </w:rPr>
      </w:pPr>
      <w:bookmarkStart w:id="291" w:name="_Toc8915307"/>
      <w:r>
        <w:rPr>
          <w:rFonts w:hint="eastAsia"/>
          <w:bCs w:val="0"/>
        </w:rPr>
        <w:lastRenderedPageBreak/>
        <w:t>数据安全</w:t>
      </w:r>
      <w:bookmarkEnd w:id="285"/>
      <w:bookmarkEnd w:id="286"/>
      <w:bookmarkEnd w:id="287"/>
      <w:bookmarkEnd w:id="288"/>
      <w:bookmarkEnd w:id="289"/>
      <w:bookmarkEnd w:id="290"/>
      <w:bookmarkEnd w:id="291"/>
    </w:p>
    <w:p w:rsidR="00AF211A" w:rsidRDefault="005937B3">
      <w:pPr>
        <w:jc w:val="center"/>
      </w:pPr>
      <w:r>
        <w:rPr>
          <w:rFonts w:asciiTheme="minorEastAsia" w:eastAsiaTheme="minorEastAsia" w:hAnsiTheme="minorEastAsia"/>
          <w:sz w:val="18"/>
        </w:rPr>
        <w:t>表</w:t>
      </w:r>
      <w:r>
        <w:rPr>
          <w:rFonts w:asciiTheme="minorEastAsia" w:eastAsiaTheme="minorEastAsia" w:hAnsiTheme="minorEastAsia" w:hint="eastAsia"/>
          <w:sz w:val="18"/>
        </w:rPr>
        <w:t>5-</w:t>
      </w:r>
      <w:r>
        <w:rPr>
          <w:rFonts w:asciiTheme="minorEastAsia" w:eastAsiaTheme="minorEastAsia" w:hAnsiTheme="minorEastAsia"/>
          <w:sz w:val="18"/>
        </w:rPr>
        <w:t>11 数据安全</w:t>
      </w:r>
    </w:p>
    <w:tbl>
      <w:tblPr>
        <w:tblW w:w="8321" w:type="dxa"/>
        <w:tblLayout w:type="fixed"/>
        <w:tblCellMar>
          <w:left w:w="0" w:type="dxa"/>
          <w:right w:w="0" w:type="dxa"/>
        </w:tblCellMar>
        <w:tblLook w:val="04A0" w:firstRow="1" w:lastRow="0" w:firstColumn="1" w:lastColumn="0" w:noHBand="0" w:noVBand="1"/>
      </w:tblPr>
      <w:tblGrid>
        <w:gridCol w:w="1321"/>
        <w:gridCol w:w="2736"/>
        <w:gridCol w:w="1498"/>
        <w:gridCol w:w="2766"/>
      </w:tblGrid>
      <w:tr w:rsidR="00AF211A">
        <w:trPr>
          <w:trHeight w:val="242"/>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bookmarkStart w:id="292" w:name="_Toc358152159"/>
            <w:bookmarkStart w:id="293" w:name="_Toc299637944"/>
            <w:bookmarkStart w:id="294" w:name="_Toc350727087"/>
            <w:bookmarkStart w:id="295" w:name="_Toc358121981"/>
            <w:bookmarkStart w:id="296" w:name="_Toc357762134"/>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sz w:val="18"/>
              </w:rPr>
              <w:t>NFP-0</w:t>
            </w:r>
            <w:r>
              <w:rPr>
                <w:rFonts w:ascii="宋体" w:hAnsi="宋体" w:hint="eastAsia"/>
                <w:sz w:val="18"/>
              </w:rPr>
              <w:t>12</w:t>
            </w:r>
          </w:p>
        </w:tc>
        <w:tc>
          <w:tcPr>
            <w:tcW w:w="149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F211A" w:rsidRDefault="005937B3">
            <w:pPr>
              <w:rPr>
                <w:rFonts w:ascii="宋体" w:hAnsi="宋体"/>
                <w:sz w:val="18"/>
              </w:rPr>
            </w:pPr>
            <w:r>
              <w:rPr>
                <w:rFonts w:ascii="宋体" w:hAnsi="宋体"/>
                <w:sz w:val="18"/>
              </w:rPr>
              <w:t>安全</w:t>
            </w:r>
          </w:p>
        </w:tc>
      </w:tr>
      <w:tr w:rsidR="00AF211A">
        <w:trPr>
          <w:trHeight w:val="255"/>
        </w:trPr>
        <w:tc>
          <w:tcPr>
            <w:tcW w:w="1321"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sz w:val="18"/>
              </w:rPr>
            </w:pPr>
            <w:r>
              <w:rPr>
                <w:rFonts w:ascii="宋体" w:hAnsi="宋体" w:hint="eastAsia"/>
                <w:sz w:val="18"/>
              </w:rPr>
              <w:t>平台</w:t>
            </w:r>
            <w:r>
              <w:rPr>
                <w:rFonts w:ascii="宋体" w:hAnsi="宋体"/>
                <w:sz w:val="18"/>
              </w:rPr>
              <w:t>需要达到如下数据安全：</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数据加密</w:t>
            </w:r>
          </w:p>
          <w:p w:rsidR="00AF211A" w:rsidRDefault="005937B3">
            <w:pPr>
              <w:numPr>
                <w:ilvl w:val="1"/>
                <w:numId w:val="25"/>
              </w:numPr>
              <w:rPr>
                <w:rFonts w:ascii="宋体" w:hAnsi="宋体"/>
                <w:kern w:val="0"/>
                <w:sz w:val="18"/>
                <w:szCs w:val="18"/>
              </w:rPr>
            </w:pPr>
            <w:r>
              <w:rPr>
                <w:rFonts w:ascii="宋体" w:hAnsi="宋体"/>
                <w:kern w:val="0"/>
                <w:sz w:val="18"/>
                <w:szCs w:val="18"/>
              </w:rPr>
              <w:t>关键业务数据加密存储；</w:t>
            </w:r>
          </w:p>
          <w:p w:rsidR="00AF211A" w:rsidRDefault="005937B3">
            <w:pPr>
              <w:numPr>
                <w:ilvl w:val="1"/>
                <w:numId w:val="25"/>
              </w:numPr>
              <w:rPr>
                <w:rFonts w:ascii="宋体" w:hAnsi="宋体"/>
                <w:kern w:val="0"/>
                <w:sz w:val="18"/>
                <w:szCs w:val="18"/>
              </w:rPr>
            </w:pPr>
            <w:r>
              <w:rPr>
                <w:rFonts w:ascii="宋体" w:hAnsi="宋体"/>
                <w:kern w:val="0"/>
                <w:sz w:val="18"/>
                <w:szCs w:val="18"/>
              </w:rPr>
              <w:t>关键业务数据加密传输或使用HTTPS保证传输安全。</w:t>
            </w:r>
          </w:p>
          <w:p w:rsidR="00AF211A" w:rsidRDefault="005937B3">
            <w:pPr>
              <w:numPr>
                <w:ilvl w:val="1"/>
                <w:numId w:val="25"/>
              </w:numPr>
              <w:rPr>
                <w:rFonts w:ascii="宋体" w:hAnsi="宋体"/>
                <w:kern w:val="0"/>
                <w:sz w:val="18"/>
                <w:szCs w:val="18"/>
              </w:rPr>
            </w:pPr>
            <w:r>
              <w:rPr>
                <w:rFonts w:ascii="宋体" w:hAnsi="宋体" w:hint="eastAsia"/>
                <w:kern w:val="0"/>
                <w:sz w:val="18"/>
                <w:szCs w:val="18"/>
              </w:rPr>
              <w:t>可控制</w:t>
            </w:r>
            <w:r>
              <w:rPr>
                <w:rFonts w:ascii="宋体" w:hAnsi="宋体"/>
                <w:kern w:val="0"/>
                <w:sz w:val="18"/>
                <w:szCs w:val="18"/>
              </w:rPr>
              <w:t>具体</w:t>
            </w:r>
            <w:r>
              <w:rPr>
                <w:rFonts w:ascii="宋体" w:hAnsi="宋体" w:hint="eastAsia"/>
                <w:kern w:val="0"/>
                <w:sz w:val="18"/>
                <w:szCs w:val="18"/>
              </w:rPr>
              <w:t>业务</w:t>
            </w:r>
            <w:r>
              <w:rPr>
                <w:rFonts w:ascii="宋体" w:hAnsi="宋体"/>
                <w:kern w:val="0"/>
                <w:sz w:val="18"/>
                <w:szCs w:val="18"/>
              </w:rPr>
              <w:t>数据</w:t>
            </w:r>
            <w:r>
              <w:rPr>
                <w:rFonts w:ascii="宋体" w:hAnsi="宋体" w:hint="eastAsia"/>
                <w:kern w:val="0"/>
                <w:sz w:val="18"/>
                <w:szCs w:val="18"/>
              </w:rPr>
              <w:t>记录</w:t>
            </w:r>
            <w:r>
              <w:rPr>
                <w:rFonts w:ascii="宋体" w:hAnsi="宋体"/>
                <w:kern w:val="0"/>
                <w:sz w:val="18"/>
                <w:szCs w:val="18"/>
              </w:rPr>
              <w:t>访问权限</w:t>
            </w:r>
            <w:r>
              <w:rPr>
                <w:rFonts w:ascii="宋体" w:hAnsi="宋体" w:hint="eastAsia"/>
                <w:kern w:val="0"/>
                <w:sz w:val="18"/>
                <w:szCs w:val="18"/>
              </w:rPr>
              <w:t>。</w:t>
            </w:r>
          </w:p>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数据库保护</w:t>
            </w:r>
          </w:p>
          <w:p w:rsidR="00AF211A" w:rsidRDefault="005937B3">
            <w:pPr>
              <w:numPr>
                <w:ilvl w:val="1"/>
                <w:numId w:val="25"/>
              </w:numPr>
              <w:rPr>
                <w:rFonts w:ascii="宋体" w:hAnsi="宋体"/>
                <w:kern w:val="0"/>
                <w:sz w:val="18"/>
                <w:szCs w:val="18"/>
              </w:rPr>
            </w:pPr>
            <w:r>
              <w:rPr>
                <w:rFonts w:ascii="宋体" w:hAnsi="宋体"/>
                <w:kern w:val="0"/>
                <w:sz w:val="18"/>
                <w:szCs w:val="18"/>
              </w:rPr>
              <w:t>数据库连接用户权限最小；</w:t>
            </w:r>
          </w:p>
          <w:p w:rsidR="00AF211A" w:rsidRDefault="005937B3">
            <w:pPr>
              <w:numPr>
                <w:ilvl w:val="1"/>
                <w:numId w:val="25"/>
              </w:numPr>
              <w:rPr>
                <w:rFonts w:ascii="宋体" w:hAnsi="宋体"/>
                <w:kern w:val="0"/>
                <w:sz w:val="18"/>
                <w:szCs w:val="18"/>
              </w:rPr>
            </w:pPr>
            <w:r>
              <w:rPr>
                <w:rFonts w:ascii="宋体" w:hAnsi="宋体"/>
                <w:kern w:val="0"/>
                <w:sz w:val="18"/>
                <w:szCs w:val="18"/>
              </w:rPr>
              <w:t>不向应用系统暴露数据库连接信息，应用系统配置文件中的数据库用户密码必须是加密的；</w:t>
            </w:r>
          </w:p>
          <w:p w:rsidR="00AF211A" w:rsidRDefault="005937B3">
            <w:pPr>
              <w:numPr>
                <w:ilvl w:val="1"/>
                <w:numId w:val="25"/>
              </w:numPr>
              <w:rPr>
                <w:rFonts w:ascii="宋体" w:hAnsi="宋体"/>
                <w:sz w:val="18"/>
              </w:rPr>
            </w:pPr>
            <w:r>
              <w:rPr>
                <w:rFonts w:ascii="宋体" w:hAnsi="宋体"/>
                <w:kern w:val="0"/>
                <w:sz w:val="18"/>
                <w:szCs w:val="18"/>
              </w:rPr>
              <w:t>不允许将SQL语句暴露在客户端</w:t>
            </w:r>
            <w:r>
              <w:rPr>
                <w:rFonts w:ascii="宋体" w:hAnsi="宋体"/>
                <w:sz w:val="18"/>
              </w:rPr>
              <w:t>，防止SQL注入。</w:t>
            </w:r>
          </w:p>
        </w:tc>
      </w:tr>
    </w:tbl>
    <w:p w:rsidR="00AF211A" w:rsidRDefault="005937B3">
      <w:pPr>
        <w:pStyle w:val="3"/>
        <w:numPr>
          <w:ilvl w:val="2"/>
          <w:numId w:val="17"/>
        </w:numPr>
        <w:tabs>
          <w:tab w:val="clear" w:pos="720"/>
        </w:tabs>
        <w:spacing w:line="415" w:lineRule="auto"/>
        <w:ind w:left="720" w:hanging="720"/>
        <w:rPr>
          <w:bCs w:val="0"/>
        </w:rPr>
      </w:pPr>
      <w:bookmarkStart w:id="297" w:name="_Toc8915308"/>
      <w:r>
        <w:rPr>
          <w:rFonts w:hint="eastAsia"/>
          <w:bCs w:val="0"/>
        </w:rPr>
        <w:t>网络安全</w:t>
      </w:r>
      <w:bookmarkEnd w:id="292"/>
      <w:bookmarkEnd w:id="297"/>
    </w:p>
    <w:p w:rsidR="00AF211A" w:rsidRDefault="005937B3">
      <w:pPr>
        <w:jc w:val="center"/>
      </w:pPr>
      <w:r>
        <w:rPr>
          <w:rFonts w:asciiTheme="minorEastAsia" w:eastAsiaTheme="minorEastAsia" w:hAnsiTheme="minorEastAsia"/>
          <w:sz w:val="18"/>
        </w:rPr>
        <w:t>表</w:t>
      </w:r>
      <w:r>
        <w:rPr>
          <w:rFonts w:asciiTheme="minorEastAsia" w:eastAsiaTheme="minorEastAsia" w:hAnsiTheme="minorEastAsia" w:hint="eastAsia"/>
          <w:sz w:val="18"/>
        </w:rPr>
        <w:t>5-</w:t>
      </w:r>
      <w:r>
        <w:rPr>
          <w:rFonts w:asciiTheme="minorEastAsia" w:eastAsiaTheme="minorEastAsia" w:hAnsiTheme="minorEastAsia"/>
          <w:sz w:val="18"/>
        </w:rPr>
        <w:t>12 网络完全</w:t>
      </w:r>
    </w:p>
    <w:tbl>
      <w:tblPr>
        <w:tblW w:w="8321" w:type="dxa"/>
        <w:tblLayout w:type="fixed"/>
        <w:tblCellMar>
          <w:left w:w="0" w:type="dxa"/>
          <w:right w:w="0" w:type="dxa"/>
        </w:tblCellMar>
        <w:tblLook w:val="04A0" w:firstRow="1" w:lastRow="0" w:firstColumn="1" w:lastColumn="0" w:noHBand="0" w:noVBand="1"/>
      </w:tblPr>
      <w:tblGrid>
        <w:gridCol w:w="1321"/>
        <w:gridCol w:w="2736"/>
        <w:gridCol w:w="1498"/>
        <w:gridCol w:w="2766"/>
      </w:tblGrid>
      <w:tr w:rsidR="00AF211A">
        <w:trPr>
          <w:trHeight w:val="242"/>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bookmarkStart w:id="298" w:name="_Toc358152160"/>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sz w:val="18"/>
              </w:rPr>
              <w:t>NFP-0</w:t>
            </w:r>
            <w:r>
              <w:rPr>
                <w:rFonts w:ascii="宋体" w:hAnsi="宋体" w:hint="eastAsia"/>
                <w:sz w:val="18"/>
              </w:rPr>
              <w:t>13</w:t>
            </w:r>
          </w:p>
        </w:tc>
        <w:tc>
          <w:tcPr>
            <w:tcW w:w="149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F211A" w:rsidRDefault="005937B3">
            <w:pPr>
              <w:rPr>
                <w:rFonts w:ascii="宋体" w:hAnsi="宋体"/>
                <w:sz w:val="18"/>
              </w:rPr>
            </w:pPr>
            <w:r>
              <w:rPr>
                <w:rFonts w:ascii="宋体" w:hAnsi="宋体"/>
                <w:sz w:val="18"/>
              </w:rPr>
              <w:t>安全</w:t>
            </w:r>
          </w:p>
        </w:tc>
      </w:tr>
      <w:tr w:rsidR="00AF211A">
        <w:trPr>
          <w:trHeight w:val="255"/>
        </w:trPr>
        <w:tc>
          <w:tcPr>
            <w:tcW w:w="1321"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F211A" w:rsidRDefault="005937B3">
            <w:pPr>
              <w:numPr>
                <w:ilvl w:val="0"/>
                <w:numId w:val="25"/>
              </w:numPr>
              <w:rPr>
                <w:rFonts w:ascii="宋体" w:hAnsi="宋体"/>
                <w:kern w:val="0"/>
                <w:sz w:val="18"/>
                <w:szCs w:val="18"/>
              </w:rPr>
            </w:pPr>
            <w:r>
              <w:rPr>
                <w:rFonts w:ascii="宋体" w:hAnsi="宋体" w:hint="eastAsia"/>
                <w:kern w:val="0"/>
                <w:sz w:val="18"/>
                <w:szCs w:val="18"/>
              </w:rPr>
              <w:t>按照公司信息安全3级的等级保护要求，制定网络设备、网络基础服务、网络信息流、无线的安全防护措施。</w:t>
            </w:r>
          </w:p>
          <w:p w:rsidR="00AF211A" w:rsidRDefault="005937B3">
            <w:pPr>
              <w:numPr>
                <w:ilvl w:val="0"/>
                <w:numId w:val="25"/>
              </w:numPr>
              <w:rPr>
                <w:rFonts w:ascii="宋体" w:hAnsi="宋体"/>
                <w:kern w:val="0"/>
                <w:sz w:val="18"/>
                <w:szCs w:val="18"/>
              </w:rPr>
            </w:pPr>
            <w:r>
              <w:rPr>
                <w:rFonts w:ascii="宋体" w:hAnsi="宋体" w:hint="eastAsia"/>
                <w:kern w:val="0"/>
                <w:sz w:val="18"/>
                <w:szCs w:val="18"/>
              </w:rPr>
              <w:t>大数据平台之间网络通信都具有常规安全防范策略和设备，如防火墙、入侵监测/防护系统 (IDS/IPS)等相兼容，同时，在提供给外部用户的访问接口以及模块内部的相互通信，均为加密方式传输。</w:t>
            </w:r>
          </w:p>
        </w:tc>
      </w:tr>
    </w:tbl>
    <w:p w:rsidR="00AF211A" w:rsidRDefault="005937B3">
      <w:pPr>
        <w:pStyle w:val="3"/>
        <w:numPr>
          <w:ilvl w:val="2"/>
          <w:numId w:val="17"/>
        </w:numPr>
        <w:tabs>
          <w:tab w:val="clear" w:pos="720"/>
        </w:tabs>
        <w:spacing w:line="415" w:lineRule="auto"/>
        <w:ind w:left="720" w:hanging="720"/>
        <w:rPr>
          <w:bCs w:val="0"/>
        </w:rPr>
      </w:pPr>
      <w:bookmarkStart w:id="299" w:name="_Toc8915309"/>
      <w:r>
        <w:rPr>
          <w:rFonts w:hint="eastAsia"/>
          <w:bCs w:val="0"/>
        </w:rPr>
        <w:t>终端安全</w:t>
      </w:r>
      <w:bookmarkEnd w:id="298"/>
      <w:bookmarkEnd w:id="299"/>
    </w:p>
    <w:p w:rsidR="00AF211A" w:rsidRDefault="005937B3">
      <w:pPr>
        <w:jc w:val="center"/>
      </w:pPr>
      <w:r>
        <w:rPr>
          <w:rFonts w:asciiTheme="minorEastAsia" w:eastAsiaTheme="minorEastAsia" w:hAnsiTheme="minorEastAsia"/>
          <w:sz w:val="18"/>
        </w:rPr>
        <w:t>表</w:t>
      </w:r>
      <w:r>
        <w:rPr>
          <w:rFonts w:asciiTheme="minorEastAsia" w:eastAsiaTheme="minorEastAsia" w:hAnsiTheme="minorEastAsia" w:hint="eastAsia"/>
          <w:sz w:val="18"/>
        </w:rPr>
        <w:t>5-</w:t>
      </w:r>
      <w:r>
        <w:rPr>
          <w:rFonts w:asciiTheme="minorEastAsia" w:eastAsiaTheme="minorEastAsia" w:hAnsiTheme="minorEastAsia"/>
          <w:sz w:val="18"/>
        </w:rPr>
        <w:t>13 终端安全</w:t>
      </w:r>
    </w:p>
    <w:tbl>
      <w:tblPr>
        <w:tblW w:w="8321" w:type="dxa"/>
        <w:tblLayout w:type="fixed"/>
        <w:tblCellMar>
          <w:left w:w="0" w:type="dxa"/>
          <w:right w:w="0" w:type="dxa"/>
        </w:tblCellMar>
        <w:tblLook w:val="04A0" w:firstRow="1" w:lastRow="0" w:firstColumn="1" w:lastColumn="0" w:noHBand="0" w:noVBand="1"/>
      </w:tblPr>
      <w:tblGrid>
        <w:gridCol w:w="1321"/>
        <w:gridCol w:w="2736"/>
        <w:gridCol w:w="1498"/>
        <w:gridCol w:w="2766"/>
      </w:tblGrid>
      <w:tr w:rsidR="00AF211A">
        <w:trPr>
          <w:trHeight w:val="242"/>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F211A" w:rsidRDefault="005937B3">
            <w:pPr>
              <w:jc w:val="left"/>
              <w:rPr>
                <w:rFonts w:ascii="宋体" w:hAnsi="宋体"/>
                <w:b/>
                <w:sz w:val="18"/>
              </w:rPr>
            </w:pPr>
            <w:r>
              <w:rPr>
                <w:rFonts w:ascii="宋体" w:hAnsi="宋体"/>
                <w:sz w:val="18"/>
              </w:rPr>
              <w:t>NFP-0</w:t>
            </w:r>
            <w:r>
              <w:rPr>
                <w:rFonts w:ascii="宋体" w:hAnsi="宋体" w:hint="eastAsia"/>
                <w:sz w:val="18"/>
              </w:rPr>
              <w:t>14</w:t>
            </w:r>
          </w:p>
        </w:tc>
        <w:tc>
          <w:tcPr>
            <w:tcW w:w="1498"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F211A" w:rsidRDefault="005937B3">
            <w:pPr>
              <w:rPr>
                <w:rFonts w:ascii="宋体" w:hAnsi="宋体"/>
                <w:i/>
                <w:sz w:val="18"/>
              </w:rPr>
            </w:pPr>
            <w:r>
              <w:rPr>
                <w:rFonts w:ascii="宋体" w:hAnsi="宋体"/>
                <w:sz w:val="18"/>
              </w:rPr>
              <w:t>安全</w:t>
            </w:r>
          </w:p>
        </w:tc>
      </w:tr>
      <w:tr w:rsidR="00AF211A">
        <w:trPr>
          <w:trHeight w:val="255"/>
        </w:trPr>
        <w:tc>
          <w:tcPr>
            <w:tcW w:w="1321"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F211A" w:rsidRDefault="005937B3">
            <w:pPr>
              <w:pStyle w:val="110"/>
              <w:numPr>
                <w:ilvl w:val="0"/>
                <w:numId w:val="26"/>
              </w:numPr>
              <w:spacing w:before="156" w:after="156" w:line="240" w:lineRule="auto"/>
              <w:ind w:firstLineChars="0"/>
              <w:rPr>
                <w:rFonts w:ascii="宋体" w:hAnsi="宋体"/>
                <w:sz w:val="18"/>
                <w:szCs w:val="18"/>
              </w:rPr>
            </w:pPr>
            <w:r>
              <w:rPr>
                <w:rFonts w:ascii="宋体" w:hAnsi="宋体"/>
                <w:sz w:val="18"/>
                <w:szCs w:val="18"/>
              </w:rPr>
              <w:t>对终端操作系统需要进行安全配置加固，包括：</w:t>
            </w:r>
          </w:p>
          <w:p w:rsidR="00AF211A" w:rsidRDefault="005937B3">
            <w:pPr>
              <w:numPr>
                <w:ilvl w:val="1"/>
                <w:numId w:val="25"/>
              </w:numPr>
              <w:rPr>
                <w:rFonts w:ascii="宋体" w:hAnsi="宋体"/>
                <w:kern w:val="0"/>
                <w:sz w:val="18"/>
                <w:szCs w:val="18"/>
              </w:rPr>
            </w:pPr>
            <w:r>
              <w:rPr>
                <w:rFonts w:ascii="宋体" w:hAnsi="宋体"/>
                <w:kern w:val="0"/>
                <w:sz w:val="18"/>
                <w:szCs w:val="18"/>
              </w:rPr>
              <w:t>遵循最小安装原则，仅安装必须的组件和应用程序；</w:t>
            </w:r>
          </w:p>
          <w:p w:rsidR="00AF211A" w:rsidRDefault="005937B3">
            <w:pPr>
              <w:numPr>
                <w:ilvl w:val="1"/>
                <w:numId w:val="25"/>
              </w:numPr>
              <w:rPr>
                <w:rFonts w:ascii="宋体" w:hAnsi="宋体"/>
                <w:kern w:val="0"/>
                <w:sz w:val="18"/>
                <w:szCs w:val="18"/>
              </w:rPr>
            </w:pPr>
            <w:r>
              <w:rPr>
                <w:rFonts w:ascii="宋体" w:hAnsi="宋体"/>
                <w:kern w:val="0"/>
                <w:sz w:val="18"/>
                <w:szCs w:val="18"/>
              </w:rPr>
              <w:t>及时安装操作系统和应用软件的安全补丁。通过域策略配置从安全管理中心的</w:t>
            </w:r>
            <w:r>
              <w:rPr>
                <w:rFonts w:ascii="宋体" w:hAnsi="宋体"/>
                <w:kern w:val="0"/>
                <w:sz w:val="18"/>
                <w:szCs w:val="18"/>
              </w:rPr>
              <w:lastRenderedPageBreak/>
              <w:t>补丁管理服务器下载补丁；</w:t>
            </w:r>
          </w:p>
          <w:p w:rsidR="00AF211A" w:rsidRDefault="005937B3">
            <w:pPr>
              <w:numPr>
                <w:ilvl w:val="1"/>
                <w:numId w:val="25"/>
              </w:numPr>
              <w:rPr>
                <w:rFonts w:ascii="宋体" w:hAnsi="宋体"/>
                <w:kern w:val="0"/>
                <w:sz w:val="18"/>
                <w:szCs w:val="18"/>
              </w:rPr>
            </w:pPr>
            <w:r>
              <w:rPr>
                <w:rFonts w:ascii="宋体" w:hAnsi="宋体"/>
                <w:kern w:val="0"/>
                <w:sz w:val="18"/>
                <w:szCs w:val="18"/>
              </w:rPr>
              <w:t>禁用一些不必要的服务（如无线接入、远程注册表管理等）；</w:t>
            </w:r>
          </w:p>
          <w:p w:rsidR="00AF211A" w:rsidRDefault="005937B3">
            <w:pPr>
              <w:numPr>
                <w:ilvl w:val="1"/>
                <w:numId w:val="25"/>
              </w:numPr>
              <w:rPr>
                <w:rFonts w:ascii="宋体" w:hAnsi="宋体"/>
                <w:kern w:val="0"/>
                <w:sz w:val="18"/>
                <w:szCs w:val="18"/>
              </w:rPr>
            </w:pPr>
            <w:r>
              <w:rPr>
                <w:rFonts w:ascii="宋体" w:hAnsi="宋体"/>
                <w:kern w:val="0"/>
                <w:sz w:val="18"/>
                <w:szCs w:val="18"/>
              </w:rPr>
              <w:t>删除或禁用操作系统中未使用的用户账号，更改默认的管理账号；</w:t>
            </w:r>
          </w:p>
          <w:p w:rsidR="00AF211A" w:rsidRDefault="005937B3">
            <w:pPr>
              <w:numPr>
                <w:ilvl w:val="1"/>
                <w:numId w:val="25"/>
              </w:numPr>
              <w:rPr>
                <w:rFonts w:ascii="宋体" w:hAnsi="宋体"/>
                <w:kern w:val="0"/>
                <w:sz w:val="18"/>
                <w:szCs w:val="18"/>
              </w:rPr>
            </w:pPr>
            <w:r>
              <w:rPr>
                <w:rFonts w:ascii="宋体" w:hAnsi="宋体"/>
                <w:kern w:val="0"/>
                <w:sz w:val="18"/>
                <w:szCs w:val="18"/>
              </w:rPr>
              <w:t>设置操作系统的账号密码策略，配置账号密码强度、账号锁定策略；</w:t>
            </w:r>
          </w:p>
          <w:p w:rsidR="00AF211A" w:rsidRDefault="005937B3">
            <w:pPr>
              <w:numPr>
                <w:ilvl w:val="1"/>
                <w:numId w:val="25"/>
              </w:numPr>
              <w:rPr>
                <w:rFonts w:ascii="宋体" w:hAnsi="宋体"/>
                <w:kern w:val="0"/>
                <w:sz w:val="18"/>
                <w:szCs w:val="18"/>
              </w:rPr>
            </w:pPr>
            <w:r>
              <w:rPr>
                <w:rFonts w:ascii="宋体" w:hAnsi="宋体"/>
                <w:kern w:val="0"/>
                <w:sz w:val="18"/>
                <w:szCs w:val="18"/>
              </w:rPr>
              <w:t>开启操作系统的安全审计选项，设置操作系统的安全审计策略；</w:t>
            </w:r>
          </w:p>
          <w:p w:rsidR="00AF211A" w:rsidRDefault="005937B3">
            <w:pPr>
              <w:numPr>
                <w:ilvl w:val="1"/>
                <w:numId w:val="25"/>
              </w:numPr>
              <w:rPr>
                <w:rFonts w:ascii="宋体" w:hAnsi="宋体"/>
                <w:kern w:val="0"/>
                <w:sz w:val="18"/>
                <w:szCs w:val="18"/>
              </w:rPr>
            </w:pPr>
            <w:r>
              <w:rPr>
                <w:rFonts w:ascii="宋体" w:hAnsi="宋体"/>
                <w:kern w:val="0"/>
                <w:sz w:val="18"/>
                <w:szCs w:val="18"/>
              </w:rPr>
              <w:t>配置操作系统的安全选项（如启用“关机时清理虚拟内存页面文件”、“不显示上次的用户登录名”等选项）。</w:t>
            </w:r>
          </w:p>
          <w:p w:rsidR="00AF211A" w:rsidRDefault="005937B3">
            <w:pPr>
              <w:pStyle w:val="110"/>
              <w:numPr>
                <w:ilvl w:val="0"/>
                <w:numId w:val="26"/>
              </w:numPr>
              <w:spacing w:before="156" w:after="156" w:line="240" w:lineRule="auto"/>
              <w:ind w:firstLineChars="0"/>
              <w:rPr>
                <w:rFonts w:ascii="宋体" w:hAnsi="宋体"/>
                <w:sz w:val="18"/>
              </w:rPr>
            </w:pPr>
            <w:r>
              <w:rPr>
                <w:rFonts w:ascii="宋体" w:hAnsi="宋体"/>
                <w:sz w:val="18"/>
                <w:szCs w:val="18"/>
              </w:rPr>
              <w:t>接入公司信息网络的终端应部署公司统一配置的网络版防病毒软件并实行集中管理和升级；接入公司信息内网的终端应部署公司统一配置的桌面终端安全管理系统，对接入信息内网的主机进行网络准入、移动存储介质安全管理、非法外联监控管理、文件安全管理等安全管理功能。</w:t>
            </w:r>
          </w:p>
        </w:tc>
      </w:tr>
    </w:tbl>
    <w:p w:rsidR="00AF211A" w:rsidRDefault="005937B3">
      <w:pPr>
        <w:pStyle w:val="2"/>
        <w:numPr>
          <w:ilvl w:val="1"/>
          <w:numId w:val="17"/>
        </w:numPr>
        <w:spacing w:line="415" w:lineRule="auto"/>
        <w:rPr>
          <w:bCs w:val="0"/>
          <w:sz w:val="24"/>
          <w:szCs w:val="24"/>
        </w:rPr>
      </w:pPr>
      <w:bookmarkStart w:id="300" w:name="_Toc358153839"/>
      <w:bookmarkStart w:id="301" w:name="_Toc357762137"/>
      <w:bookmarkStart w:id="302" w:name="_Toc358131233"/>
      <w:bookmarkStart w:id="303" w:name="_Toc358152162"/>
      <w:bookmarkStart w:id="304" w:name="_Toc358121984"/>
      <w:bookmarkStart w:id="305" w:name="_Toc8915310"/>
      <w:bookmarkEnd w:id="293"/>
      <w:bookmarkEnd w:id="294"/>
      <w:bookmarkEnd w:id="295"/>
      <w:bookmarkEnd w:id="296"/>
      <w:r>
        <w:rPr>
          <w:rFonts w:hint="eastAsia"/>
          <w:bCs w:val="0"/>
          <w:sz w:val="24"/>
          <w:szCs w:val="24"/>
        </w:rPr>
        <w:lastRenderedPageBreak/>
        <w:t>可测试性</w:t>
      </w:r>
      <w:bookmarkEnd w:id="305"/>
    </w:p>
    <w:p w:rsidR="00AF211A" w:rsidRDefault="005937B3">
      <w:pPr>
        <w:jc w:val="center"/>
      </w:pPr>
      <w:r>
        <w:rPr>
          <w:rFonts w:asciiTheme="minorEastAsia" w:eastAsiaTheme="minorEastAsia" w:hAnsiTheme="minorEastAsia" w:hint="eastAsia"/>
          <w:sz w:val="18"/>
        </w:rPr>
        <w:t>表</w:t>
      </w:r>
      <w:r>
        <w:rPr>
          <w:rFonts w:asciiTheme="minorEastAsia" w:eastAsiaTheme="minorEastAsia" w:hAnsiTheme="minorEastAsia"/>
          <w:sz w:val="18"/>
        </w:rPr>
        <w:t xml:space="preserve">5-14 </w:t>
      </w:r>
      <w:r>
        <w:rPr>
          <w:rFonts w:asciiTheme="minorEastAsia" w:eastAsiaTheme="minorEastAsia" w:hAnsiTheme="minorEastAsia" w:hint="eastAsia"/>
          <w:sz w:val="18"/>
        </w:rPr>
        <w:t>可测试性</w:t>
      </w:r>
    </w:p>
    <w:p w:rsidR="00AF211A" w:rsidRDefault="00AF211A"/>
    <w:tbl>
      <w:tblPr>
        <w:tblW w:w="8505" w:type="dxa"/>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F211A">
        <w:trPr>
          <w:trHeight w:val="242"/>
        </w:trPr>
        <w:tc>
          <w:tcPr>
            <w:tcW w:w="2552" w:type="dxa"/>
            <w:tcBorders>
              <w:top w:val="single" w:sz="8" w:space="0" w:color="auto"/>
              <w:left w:val="single" w:sz="8" w:space="0" w:color="auto"/>
              <w:bottom w:val="single" w:sz="4" w:space="0" w:color="auto"/>
              <w:right w:val="single" w:sz="4" w:space="0" w:color="auto"/>
            </w:tcBorders>
            <w:shd w:val="clear" w:color="auto" w:fill="C0C0C0"/>
          </w:tcPr>
          <w:bookmarkEnd w:id="300"/>
          <w:bookmarkEnd w:id="301"/>
          <w:bookmarkEnd w:id="302"/>
          <w:bookmarkEnd w:id="303"/>
          <w:bookmarkEnd w:id="304"/>
          <w:p w:rsidR="00AF211A" w:rsidRDefault="005937B3">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sz w:val="18"/>
                <w:szCs w:val="18"/>
              </w:rPr>
            </w:pPr>
            <w:r>
              <w:rPr>
                <w:rFonts w:ascii="宋体" w:hAnsi="宋体" w:hint="eastAsia"/>
                <w:sz w:val="18"/>
                <w:szCs w:val="18"/>
              </w:rPr>
              <w:t>N</w:t>
            </w:r>
            <w:r>
              <w:rPr>
                <w:rFonts w:ascii="宋体" w:hAnsi="宋体"/>
                <w:sz w:val="18"/>
                <w:szCs w:val="18"/>
              </w:rPr>
              <w:t>F</w:t>
            </w:r>
            <w:r>
              <w:rPr>
                <w:rFonts w:ascii="宋体" w:hAnsi="宋体" w:hint="eastAsia"/>
                <w:sz w:val="18"/>
                <w:szCs w:val="18"/>
              </w:rPr>
              <w:t>P</w:t>
            </w:r>
            <w:r>
              <w:rPr>
                <w:rFonts w:ascii="宋体" w:hAnsi="宋体"/>
                <w:sz w:val="18"/>
                <w:szCs w:val="18"/>
              </w:rPr>
              <w:t>-0</w:t>
            </w:r>
            <w:r>
              <w:rPr>
                <w:rFonts w:ascii="宋体" w:hAnsi="宋体" w:hint="eastAsia"/>
                <w:sz w:val="18"/>
                <w:szCs w:val="18"/>
              </w:rPr>
              <w:t>15</w:t>
            </w:r>
          </w:p>
        </w:tc>
        <w:tc>
          <w:tcPr>
            <w:tcW w:w="1559"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sz w:val="18"/>
                <w:szCs w:val="18"/>
              </w:rPr>
            </w:pPr>
            <w:r>
              <w:rPr>
                <w:rFonts w:ascii="宋体" w:hAnsi="宋体" w:hint="eastAsia"/>
                <w:sz w:val="18"/>
                <w:szCs w:val="18"/>
              </w:rPr>
              <w:t>规格类型</w:t>
            </w:r>
          </w:p>
        </w:tc>
        <w:tc>
          <w:tcPr>
            <w:tcW w:w="2126" w:type="dxa"/>
            <w:tcBorders>
              <w:top w:val="single" w:sz="8" w:space="0" w:color="auto"/>
              <w:left w:val="nil"/>
              <w:bottom w:val="single" w:sz="4" w:space="0" w:color="auto"/>
              <w:right w:val="single" w:sz="4" w:space="0" w:color="auto"/>
            </w:tcBorders>
          </w:tcPr>
          <w:p w:rsidR="00AF211A" w:rsidRDefault="005937B3">
            <w:pPr>
              <w:rPr>
                <w:rFonts w:ascii="宋体" w:hAnsi="宋体"/>
                <w:sz w:val="18"/>
                <w:szCs w:val="18"/>
              </w:rPr>
            </w:pPr>
            <w:r>
              <w:rPr>
                <w:rFonts w:ascii="宋体" w:hAnsi="宋体" w:hint="eastAsia"/>
                <w:sz w:val="18"/>
                <w:szCs w:val="18"/>
              </w:rPr>
              <w:t>可测试性</w:t>
            </w:r>
          </w:p>
        </w:tc>
      </w:tr>
      <w:tr w:rsidR="00AF211A">
        <w:trPr>
          <w:trHeight w:val="255"/>
        </w:trPr>
        <w:tc>
          <w:tcPr>
            <w:tcW w:w="2552" w:type="dxa"/>
            <w:tcBorders>
              <w:top w:val="nil"/>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对系统单元测试覆盖率要求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sz w:val="18"/>
                <w:szCs w:val="18"/>
              </w:rPr>
            </w:pPr>
            <w:r>
              <w:rPr>
                <w:rFonts w:ascii="宋体" w:hAnsi="宋体" w:hint="eastAsia"/>
                <w:sz w:val="18"/>
                <w:szCs w:val="18"/>
              </w:rPr>
              <w:t>100%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对系统集成测试覆盖率要求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sz w:val="18"/>
                <w:szCs w:val="18"/>
              </w:rPr>
            </w:pPr>
            <w:r>
              <w:rPr>
                <w:rFonts w:ascii="宋体" w:hAnsi="宋体" w:hint="eastAsia"/>
                <w:sz w:val="18"/>
                <w:szCs w:val="18"/>
              </w:rPr>
              <w:t>100%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szCs w:val="18"/>
              </w:rPr>
            </w:pPr>
            <w:r>
              <w:rPr>
                <w:rFonts w:ascii="宋体" w:hAnsi="宋体" w:hint="eastAsia"/>
                <w:sz w:val="18"/>
                <w:szCs w:val="18"/>
              </w:rPr>
              <w:t>对系统测试文档、工具要求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sz w:val="18"/>
                <w:szCs w:val="18"/>
              </w:rPr>
            </w:pPr>
            <w:r>
              <w:rPr>
                <w:rFonts w:ascii="宋体" w:hAnsi="宋体" w:hint="eastAsia"/>
                <w:sz w:val="18"/>
                <w:szCs w:val="18"/>
              </w:rPr>
              <w:t>测试计划、测试方案、测试用例、测试工具等</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rFonts w:ascii="宋体" w:hAnsi="宋体"/>
                <w:i/>
                <w:sz w:val="18"/>
              </w:rPr>
            </w:pPr>
          </w:p>
        </w:tc>
      </w:tr>
    </w:tbl>
    <w:p w:rsidR="00AF211A" w:rsidRDefault="005937B3">
      <w:pPr>
        <w:pStyle w:val="2"/>
        <w:numPr>
          <w:ilvl w:val="1"/>
          <w:numId w:val="17"/>
        </w:numPr>
        <w:spacing w:line="415" w:lineRule="auto"/>
        <w:rPr>
          <w:rFonts w:ascii="Times New Roman" w:eastAsia="宋体" w:hAnsi="Times New Roman"/>
          <w:b w:val="0"/>
          <w:bCs w:val="0"/>
          <w:sz w:val="21"/>
          <w:szCs w:val="24"/>
        </w:rPr>
      </w:pPr>
      <w:bookmarkStart w:id="306" w:name="_Toc8915311"/>
      <w:r>
        <w:rPr>
          <w:rFonts w:hint="eastAsia"/>
          <w:bCs w:val="0"/>
          <w:sz w:val="24"/>
          <w:szCs w:val="24"/>
        </w:rPr>
        <w:t>可管理性</w:t>
      </w:r>
      <w:bookmarkStart w:id="307" w:name="_Toc358121985"/>
      <w:bookmarkStart w:id="308" w:name="_Toc357762138"/>
      <w:bookmarkStart w:id="309" w:name="_Toc358131234"/>
      <w:bookmarkStart w:id="310" w:name="_Toc358153840"/>
      <w:bookmarkStart w:id="311" w:name="_Toc358152163"/>
      <w:bookmarkEnd w:id="306"/>
    </w:p>
    <w:p w:rsidR="00AF211A" w:rsidRDefault="005937B3">
      <w:pPr>
        <w:jc w:val="center"/>
      </w:pPr>
      <w:bookmarkStart w:id="312" w:name="_Toc513195757"/>
      <w:r>
        <w:rPr>
          <w:rFonts w:asciiTheme="minorEastAsia" w:eastAsiaTheme="minorEastAsia" w:hAnsiTheme="minorEastAsia" w:hint="eastAsia"/>
          <w:sz w:val="18"/>
        </w:rPr>
        <w:t>表</w:t>
      </w:r>
      <w:r>
        <w:rPr>
          <w:rFonts w:asciiTheme="minorEastAsia" w:eastAsiaTheme="minorEastAsia" w:hAnsiTheme="minorEastAsia"/>
          <w:sz w:val="18"/>
        </w:rPr>
        <w:t xml:space="preserve">5-15 </w:t>
      </w:r>
      <w:bookmarkEnd w:id="312"/>
      <w:r>
        <w:rPr>
          <w:rFonts w:asciiTheme="minorEastAsia" w:eastAsiaTheme="minorEastAsia" w:hAnsiTheme="minorEastAsia" w:hint="eastAsia"/>
          <w:sz w:val="18"/>
        </w:rPr>
        <w:t>可管理性</w:t>
      </w:r>
    </w:p>
    <w:tbl>
      <w:tblPr>
        <w:tblW w:w="8505" w:type="dxa"/>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F211A">
        <w:trPr>
          <w:trHeight w:val="242"/>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16</w:t>
            </w:r>
          </w:p>
        </w:tc>
        <w:tc>
          <w:tcPr>
            <w:tcW w:w="1559"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sz w:val="18"/>
              </w:rPr>
            </w:pPr>
            <w:r>
              <w:rPr>
                <w:rFonts w:ascii="宋体" w:hAnsi="宋体" w:hint="eastAsia"/>
                <w:sz w:val="18"/>
              </w:rPr>
              <w:t>规格类型</w:t>
            </w:r>
          </w:p>
        </w:tc>
        <w:tc>
          <w:tcPr>
            <w:tcW w:w="2126" w:type="dxa"/>
            <w:tcBorders>
              <w:top w:val="single" w:sz="8" w:space="0" w:color="auto"/>
              <w:left w:val="nil"/>
              <w:bottom w:val="single" w:sz="4" w:space="0" w:color="auto"/>
              <w:right w:val="single" w:sz="4" w:space="0" w:color="auto"/>
            </w:tcBorders>
          </w:tcPr>
          <w:p w:rsidR="00AF211A" w:rsidRDefault="005937B3">
            <w:pPr>
              <w:rPr>
                <w:rFonts w:ascii="宋体" w:hAnsi="宋体"/>
                <w:i/>
                <w:sz w:val="18"/>
              </w:rPr>
            </w:pPr>
            <w:r>
              <w:rPr>
                <w:rFonts w:ascii="宋体" w:hAnsi="宋体" w:hint="eastAsia"/>
                <w:kern w:val="0"/>
                <w:sz w:val="18"/>
                <w:szCs w:val="18"/>
              </w:rPr>
              <w:t>可管理性</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rFonts w:hAnsi="宋体"/>
                <w:sz w:val="18"/>
              </w:rPr>
            </w:pPr>
            <w:r>
              <w:rPr>
                <w:rFonts w:hAnsi="宋体" w:hint="eastAsia"/>
                <w:sz w:val="18"/>
                <w:szCs w:val="18"/>
              </w:rPr>
              <w:t>对系统日志的要求；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kern w:val="0"/>
                <w:sz w:val="18"/>
                <w:szCs w:val="18"/>
              </w:rPr>
            </w:pPr>
            <w:r>
              <w:rPr>
                <w:rFonts w:ascii="宋体" w:hAnsi="宋体" w:hint="eastAsia"/>
                <w:kern w:val="0"/>
                <w:sz w:val="18"/>
                <w:szCs w:val="18"/>
              </w:rPr>
              <w:t>包括用户行为、异常、错误等进行日志记录，记录信息系统操作全过程，确保操作行为可追溯；</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rFonts w:hAnsi="宋体"/>
                <w:sz w:val="18"/>
                <w:szCs w:val="18"/>
              </w:rPr>
            </w:pPr>
            <w:r>
              <w:rPr>
                <w:rFonts w:hAnsi="宋体" w:hint="eastAsia"/>
                <w:sz w:val="18"/>
                <w:szCs w:val="18"/>
              </w:rPr>
              <w:t>对系统监控状态监控的要求；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kern w:val="0"/>
                <w:sz w:val="18"/>
                <w:szCs w:val="18"/>
              </w:rPr>
            </w:pPr>
            <w:r>
              <w:rPr>
                <w:rFonts w:ascii="宋体" w:hAnsi="宋体" w:hint="eastAsia"/>
                <w:kern w:val="0"/>
                <w:sz w:val="18"/>
                <w:szCs w:val="18"/>
              </w:rPr>
              <w:t>与I</w:t>
            </w:r>
            <w:r>
              <w:rPr>
                <w:rFonts w:ascii="宋体" w:hAnsi="宋体"/>
                <w:kern w:val="0"/>
                <w:sz w:val="18"/>
                <w:szCs w:val="18"/>
              </w:rPr>
              <w:t>6000</w:t>
            </w:r>
            <w:r>
              <w:rPr>
                <w:rFonts w:ascii="宋体" w:hAnsi="宋体" w:hint="eastAsia"/>
                <w:kern w:val="0"/>
                <w:sz w:val="18"/>
                <w:szCs w:val="18"/>
              </w:rPr>
              <w:t>集成，定期将系统的运行状态指标提交到I</w:t>
            </w:r>
            <w:r>
              <w:rPr>
                <w:rFonts w:ascii="宋体" w:hAnsi="宋体"/>
                <w:kern w:val="0"/>
                <w:sz w:val="18"/>
                <w:szCs w:val="18"/>
              </w:rPr>
              <w:t>6000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rFonts w:hAnsi="宋体"/>
                <w:sz w:val="18"/>
                <w:szCs w:val="18"/>
              </w:rPr>
            </w:pPr>
            <w:r>
              <w:rPr>
                <w:rFonts w:hAnsi="宋体" w:hint="eastAsia"/>
                <w:sz w:val="18"/>
                <w:szCs w:val="18"/>
              </w:rPr>
              <w:t>对系统审计的要求；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kern w:val="0"/>
                <w:sz w:val="18"/>
                <w:szCs w:val="18"/>
              </w:rPr>
            </w:pPr>
            <w:r>
              <w:rPr>
                <w:rFonts w:ascii="宋体" w:hAnsi="宋体" w:hint="eastAsia"/>
                <w:kern w:val="0"/>
                <w:sz w:val="18"/>
                <w:szCs w:val="18"/>
              </w:rPr>
              <w:t>审计内容包括重要用户行为、系统资源的异常使用和重要系统命令的使用等系统内重要的安全相关事件；</w:t>
            </w:r>
          </w:p>
          <w:p w:rsidR="00AF211A" w:rsidRDefault="005937B3">
            <w:pPr>
              <w:rPr>
                <w:rFonts w:ascii="宋体" w:hAnsi="宋体"/>
                <w:kern w:val="0"/>
                <w:sz w:val="18"/>
                <w:szCs w:val="18"/>
              </w:rPr>
            </w:pPr>
            <w:r>
              <w:rPr>
                <w:rFonts w:ascii="宋体" w:hAnsi="宋体" w:hint="eastAsia"/>
                <w:kern w:val="0"/>
                <w:sz w:val="18"/>
                <w:szCs w:val="18"/>
              </w:rPr>
              <w:t>审计记录包括事件的日期、时间、类型、主体标识、客体标识和结果等。</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对用户管理和权限管理的要求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i/>
                <w:sz w:val="18"/>
              </w:rPr>
            </w:pPr>
            <w:r>
              <w:rPr>
                <w:rFonts w:ascii="宋体" w:hAnsi="宋体" w:hint="eastAsia"/>
                <w:kern w:val="0"/>
                <w:sz w:val="18"/>
                <w:szCs w:val="18"/>
              </w:rPr>
              <w:t>包括分级授权、访问系统资源时需要经过合法授权</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对系统配置管理的要求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rFonts w:ascii="宋体" w:hAnsi="宋体"/>
                <w:i/>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对系统管理工具的要求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rFonts w:ascii="宋体" w:hAnsi="宋体"/>
                <w:i/>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rFonts w:ascii="宋体" w:hAnsi="宋体"/>
                <w:i/>
                <w:sz w:val="18"/>
              </w:rPr>
            </w:pPr>
          </w:p>
        </w:tc>
      </w:tr>
    </w:tbl>
    <w:p w:rsidR="00AF211A" w:rsidRDefault="005937B3">
      <w:pPr>
        <w:pStyle w:val="2"/>
        <w:numPr>
          <w:ilvl w:val="1"/>
          <w:numId w:val="17"/>
        </w:numPr>
        <w:spacing w:line="415" w:lineRule="auto"/>
        <w:rPr>
          <w:bCs w:val="0"/>
          <w:sz w:val="24"/>
          <w:szCs w:val="24"/>
        </w:rPr>
      </w:pPr>
      <w:bookmarkStart w:id="313" w:name="_Toc8915312"/>
      <w:r>
        <w:rPr>
          <w:rFonts w:hint="eastAsia"/>
          <w:bCs w:val="0"/>
          <w:sz w:val="24"/>
          <w:szCs w:val="24"/>
        </w:rPr>
        <w:lastRenderedPageBreak/>
        <w:t>可维护性</w:t>
      </w:r>
      <w:bookmarkEnd w:id="313"/>
    </w:p>
    <w:p w:rsidR="00AF211A" w:rsidRDefault="005937B3">
      <w:pPr>
        <w:jc w:val="center"/>
      </w:pPr>
      <w:bookmarkStart w:id="314" w:name="_Toc372714555"/>
      <w:r>
        <w:rPr>
          <w:rFonts w:asciiTheme="minorEastAsia" w:eastAsiaTheme="minorEastAsia" w:hAnsiTheme="minorEastAsia" w:hint="eastAsia"/>
          <w:sz w:val="18"/>
        </w:rPr>
        <w:t>表</w:t>
      </w:r>
      <w:r>
        <w:rPr>
          <w:rFonts w:asciiTheme="minorEastAsia" w:eastAsiaTheme="minorEastAsia" w:hAnsiTheme="minorEastAsia"/>
          <w:sz w:val="18"/>
        </w:rPr>
        <w:t>5-16</w:t>
      </w:r>
      <w:r>
        <w:rPr>
          <w:rFonts w:asciiTheme="minorEastAsia" w:eastAsiaTheme="minorEastAsia" w:hAnsiTheme="minorEastAsia" w:hint="eastAsia"/>
          <w:sz w:val="18"/>
        </w:rPr>
        <w:t xml:space="preserve"> 可维护性</w:t>
      </w:r>
      <w:bookmarkEnd w:id="314"/>
    </w:p>
    <w:tbl>
      <w:tblPr>
        <w:tblW w:w="8505" w:type="dxa"/>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F211A">
        <w:trPr>
          <w:trHeight w:val="242"/>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17</w:t>
            </w:r>
          </w:p>
        </w:tc>
        <w:tc>
          <w:tcPr>
            <w:tcW w:w="1559"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color w:val="4F81BD"/>
                <w:sz w:val="18"/>
              </w:rPr>
            </w:pPr>
            <w:r>
              <w:rPr>
                <w:rFonts w:ascii="宋体" w:hAnsi="宋体" w:hint="eastAsia"/>
                <w:kern w:val="0"/>
                <w:sz w:val="18"/>
                <w:szCs w:val="18"/>
              </w:rPr>
              <w:t>规格类型</w:t>
            </w:r>
          </w:p>
        </w:tc>
        <w:tc>
          <w:tcPr>
            <w:tcW w:w="2126" w:type="dxa"/>
            <w:tcBorders>
              <w:top w:val="single" w:sz="8" w:space="0" w:color="auto"/>
              <w:left w:val="nil"/>
              <w:bottom w:val="single" w:sz="4" w:space="0" w:color="auto"/>
              <w:right w:val="single" w:sz="4" w:space="0" w:color="auto"/>
            </w:tcBorders>
          </w:tcPr>
          <w:p w:rsidR="00AF211A" w:rsidRDefault="005937B3">
            <w:pPr>
              <w:rPr>
                <w:rFonts w:ascii="宋体" w:hAnsi="宋体"/>
                <w:i/>
                <w:color w:val="4F81BD"/>
                <w:sz w:val="18"/>
              </w:rPr>
            </w:pPr>
            <w:r>
              <w:rPr>
                <w:rFonts w:ascii="宋体" w:hAnsi="宋体" w:hint="eastAsia"/>
                <w:kern w:val="0"/>
                <w:sz w:val="18"/>
                <w:szCs w:val="18"/>
              </w:rPr>
              <w:t>可维护性</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rFonts w:hAnsi="宋体"/>
                <w:sz w:val="18"/>
              </w:rPr>
            </w:pPr>
            <w:r>
              <w:rPr>
                <w:rFonts w:hAnsi="宋体" w:hint="eastAsia"/>
                <w:sz w:val="18"/>
                <w:szCs w:val="18"/>
              </w:rPr>
              <w:t>缺陷修复时间要求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hint="eastAsia"/>
                <w:kern w:val="0"/>
                <w:sz w:val="18"/>
                <w:szCs w:val="18"/>
              </w:rPr>
              <w:t>包括一般缺陷修复时间要求及紧急缺陷修复时间要求等，紧急缺陷一周内完成消缺工作，重要缺陷两周内，一般缺陷二个月内完成消缺工作。</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sz w:val="18"/>
                <w:szCs w:val="18"/>
              </w:rPr>
            </w:pPr>
            <w:r>
              <w:rPr>
                <w:rFonts w:hAnsi="宋体" w:hint="eastAsia"/>
                <w:sz w:val="18"/>
                <w:szCs w:val="18"/>
              </w:rPr>
              <w:t>系统更新维护时间窗口要求</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i/>
                <w:color w:val="548DD4"/>
                <w:sz w:val="18"/>
              </w:rPr>
            </w:pPr>
            <w:r>
              <w:rPr>
                <w:rFonts w:ascii="宋体" w:hAnsi="宋体" w:hint="eastAsia"/>
                <w:kern w:val="0"/>
                <w:sz w:val="18"/>
                <w:szCs w:val="18"/>
              </w:rPr>
              <w:t>每月开展一次计划检修</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pStyle w:val="af2"/>
              <w:numPr>
                <w:ilvl w:val="0"/>
                <w:numId w:val="0"/>
              </w:numPr>
              <w:spacing w:before="312" w:after="312"/>
              <w:rPr>
                <w:sz w:val="18"/>
                <w:szCs w:val="18"/>
              </w:rPr>
            </w:pPr>
            <w:r>
              <w:rPr>
                <w:rFonts w:hAnsi="宋体" w:hint="eastAsia"/>
                <w:sz w:val="18"/>
                <w:szCs w:val="18"/>
              </w:rPr>
              <w:t>系统发布后缺陷密度要求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系统设计文档要求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bl>
    <w:p w:rsidR="00AF211A" w:rsidRDefault="005937B3">
      <w:pPr>
        <w:pStyle w:val="2"/>
        <w:numPr>
          <w:ilvl w:val="1"/>
          <w:numId w:val="17"/>
        </w:numPr>
        <w:spacing w:line="415" w:lineRule="auto"/>
        <w:rPr>
          <w:bCs w:val="0"/>
          <w:sz w:val="24"/>
          <w:szCs w:val="24"/>
        </w:rPr>
      </w:pPr>
      <w:bookmarkStart w:id="315" w:name="_Toc8915313"/>
      <w:r>
        <w:rPr>
          <w:rFonts w:hint="eastAsia"/>
          <w:bCs w:val="0"/>
          <w:sz w:val="24"/>
          <w:szCs w:val="24"/>
        </w:rPr>
        <w:t>用户特性</w:t>
      </w:r>
      <w:bookmarkEnd w:id="315"/>
    </w:p>
    <w:p w:rsidR="00AF211A" w:rsidRDefault="005937B3">
      <w:pPr>
        <w:jc w:val="center"/>
      </w:pPr>
      <w:bookmarkStart w:id="316" w:name="_Toc372714556"/>
      <w:r>
        <w:rPr>
          <w:rFonts w:asciiTheme="minorEastAsia" w:eastAsiaTheme="minorEastAsia" w:hAnsiTheme="minorEastAsia" w:hint="eastAsia"/>
          <w:sz w:val="18"/>
        </w:rPr>
        <w:t>表</w:t>
      </w:r>
      <w:r>
        <w:rPr>
          <w:rFonts w:asciiTheme="minorEastAsia" w:eastAsiaTheme="minorEastAsia" w:hAnsiTheme="minorEastAsia"/>
          <w:sz w:val="18"/>
        </w:rPr>
        <w:t>5-17</w:t>
      </w:r>
      <w:r>
        <w:rPr>
          <w:rFonts w:asciiTheme="minorEastAsia" w:eastAsiaTheme="minorEastAsia" w:hAnsiTheme="minorEastAsia" w:hint="eastAsia"/>
          <w:sz w:val="18"/>
        </w:rPr>
        <w:t xml:space="preserve"> 用户特性</w:t>
      </w:r>
      <w:bookmarkEnd w:id="316"/>
    </w:p>
    <w:tbl>
      <w:tblPr>
        <w:tblW w:w="8505" w:type="dxa"/>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F211A">
        <w:trPr>
          <w:trHeight w:val="242"/>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F211A" w:rsidRDefault="005937B3">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18</w:t>
            </w:r>
          </w:p>
        </w:tc>
        <w:tc>
          <w:tcPr>
            <w:tcW w:w="1559" w:type="dxa"/>
            <w:tcBorders>
              <w:top w:val="single" w:sz="4" w:space="0" w:color="auto"/>
              <w:left w:val="nil"/>
              <w:bottom w:val="single" w:sz="4" w:space="0" w:color="auto"/>
              <w:right w:val="single" w:sz="4" w:space="0" w:color="auto"/>
            </w:tcBorders>
            <w:shd w:val="clear" w:color="auto" w:fill="C0C0C0"/>
          </w:tcPr>
          <w:p w:rsidR="00AF211A" w:rsidRDefault="005937B3">
            <w:pPr>
              <w:rPr>
                <w:rFonts w:ascii="宋体" w:hAnsi="宋体"/>
                <w:i/>
                <w:color w:val="4F81BD"/>
                <w:sz w:val="18"/>
              </w:rPr>
            </w:pPr>
            <w:r>
              <w:rPr>
                <w:rFonts w:ascii="宋体" w:hAnsi="宋体" w:hint="eastAsia"/>
                <w:kern w:val="0"/>
                <w:sz w:val="18"/>
                <w:szCs w:val="18"/>
              </w:rPr>
              <w:t>规格类型</w:t>
            </w:r>
          </w:p>
        </w:tc>
        <w:tc>
          <w:tcPr>
            <w:tcW w:w="2126" w:type="dxa"/>
            <w:tcBorders>
              <w:top w:val="single" w:sz="8" w:space="0" w:color="auto"/>
              <w:left w:val="nil"/>
              <w:bottom w:val="single" w:sz="4" w:space="0" w:color="auto"/>
              <w:right w:val="single" w:sz="4" w:space="0" w:color="auto"/>
            </w:tcBorders>
          </w:tcPr>
          <w:p w:rsidR="00AF211A" w:rsidRDefault="005937B3">
            <w:pPr>
              <w:rPr>
                <w:rFonts w:ascii="宋体" w:hAnsi="宋体"/>
                <w:i/>
                <w:color w:val="4F81BD"/>
                <w:sz w:val="18"/>
              </w:rPr>
            </w:pPr>
            <w:r>
              <w:rPr>
                <w:rFonts w:ascii="宋体" w:hAnsi="宋体" w:hint="eastAsia"/>
                <w:kern w:val="0"/>
                <w:sz w:val="18"/>
                <w:szCs w:val="18"/>
              </w:rPr>
              <w:t>用户特性</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hAnsi="宋体"/>
                <w:sz w:val="18"/>
              </w:rPr>
            </w:pPr>
            <w:r>
              <w:rPr>
                <w:rFonts w:ascii="宋体" w:hAnsi="宋体" w:hint="eastAsia"/>
                <w:sz w:val="18"/>
                <w:szCs w:val="18"/>
              </w:rPr>
              <w:t>系统用户总数</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hint="eastAsia"/>
                <w:kern w:val="0"/>
                <w:sz w:val="18"/>
                <w:szCs w:val="18"/>
              </w:rPr>
              <w:t>200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调研用户数</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rFonts w:ascii="宋体" w:hAnsi="宋体"/>
                <w:i/>
                <w:color w:val="548DD4"/>
                <w:sz w:val="18"/>
              </w:rPr>
            </w:pPr>
            <w:r>
              <w:rPr>
                <w:rFonts w:ascii="宋体" w:hAnsi="宋体" w:hint="eastAsia"/>
                <w:kern w:val="0"/>
                <w:sz w:val="18"/>
                <w:szCs w:val="18"/>
              </w:rPr>
              <w:t>50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用户年龄分布</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rFonts w:ascii="宋体" w:hAnsi="宋体"/>
                <w:sz w:val="18"/>
              </w:rPr>
            </w:pPr>
            <w:r>
              <w:rPr>
                <w:rFonts w:ascii="宋体" w:hAnsi="宋体" w:hint="eastAsia"/>
                <w:sz w:val="18"/>
                <w:szCs w:val="18"/>
              </w:rPr>
              <w:t>用户男女比例</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用户教育程度分布</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用户计算机使用水平分布</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hint="eastAsia"/>
                <w:kern w:val="0"/>
                <w:sz w:val="18"/>
                <w:szCs w:val="18"/>
              </w:rPr>
              <w:t>熟练</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用户相关产品操作经验情况</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hint="eastAsia"/>
                <w:kern w:val="0"/>
                <w:sz w:val="18"/>
                <w:szCs w:val="18"/>
              </w:rPr>
              <w:t>大部分有业务系统运维经验</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用户操作系统时间与环境</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kern w:val="0"/>
                <w:sz w:val="18"/>
                <w:szCs w:val="18"/>
              </w:rPr>
              <w:t>WinXP</w:t>
            </w:r>
            <w:r>
              <w:rPr>
                <w:rFonts w:ascii="宋体" w:hAnsi="宋体" w:hint="eastAsia"/>
                <w:kern w:val="0"/>
                <w:sz w:val="18"/>
                <w:szCs w:val="18"/>
              </w:rPr>
              <w:t>，</w:t>
            </w:r>
            <w:r>
              <w:rPr>
                <w:rFonts w:ascii="宋体" w:hAnsi="宋体"/>
                <w:kern w:val="0"/>
                <w:sz w:val="18"/>
                <w:szCs w:val="18"/>
              </w:rPr>
              <w:t>Win7</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用户浏览器版本分布</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kern w:val="0"/>
                <w:sz w:val="18"/>
                <w:szCs w:val="18"/>
              </w:rPr>
              <w:t>I</w:t>
            </w:r>
            <w:r>
              <w:rPr>
                <w:rFonts w:ascii="宋体" w:hAnsi="宋体" w:hint="eastAsia"/>
                <w:kern w:val="0"/>
                <w:sz w:val="18"/>
                <w:szCs w:val="18"/>
              </w:rPr>
              <w:t>E9，</w:t>
            </w:r>
            <w:r>
              <w:rPr>
                <w:rFonts w:ascii="宋体" w:hAnsi="宋体"/>
                <w:kern w:val="0"/>
                <w:sz w:val="18"/>
                <w:szCs w:val="18"/>
              </w:rPr>
              <w:t>谷歌</w:t>
            </w:r>
            <w:r>
              <w:rPr>
                <w:rFonts w:ascii="宋体" w:hAnsi="宋体" w:hint="eastAsia"/>
                <w:kern w:val="0"/>
                <w:sz w:val="18"/>
                <w:szCs w:val="18"/>
              </w:rPr>
              <w:t>，火狐</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用户终端屏幕分辨率分布</w:t>
            </w:r>
          </w:p>
        </w:tc>
        <w:tc>
          <w:tcPr>
            <w:tcW w:w="5953" w:type="dxa"/>
            <w:gridSpan w:val="3"/>
            <w:tcBorders>
              <w:top w:val="single" w:sz="4" w:space="0" w:color="auto"/>
              <w:left w:val="nil"/>
              <w:bottom w:val="single" w:sz="4" w:space="0" w:color="auto"/>
              <w:right w:val="single" w:sz="8" w:space="0" w:color="000000"/>
            </w:tcBorders>
          </w:tcPr>
          <w:p w:rsidR="00AF211A" w:rsidRDefault="005937B3">
            <w:pPr>
              <w:rPr>
                <w:i/>
                <w:color w:val="548DD4"/>
                <w:sz w:val="18"/>
              </w:rPr>
            </w:pPr>
            <w:r>
              <w:rPr>
                <w:rFonts w:ascii="宋体" w:hAnsi="宋体" w:hint="eastAsia"/>
                <w:kern w:val="0"/>
                <w:sz w:val="18"/>
                <w:szCs w:val="18"/>
              </w:rPr>
              <w:t>1366*768、1280*800和1440*900</w:t>
            </w: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用户颜色需求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用户字体需求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用户快捷键使用需求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r w:rsidR="00AF211A">
        <w:trPr>
          <w:trHeight w:val="255"/>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F211A" w:rsidRDefault="005937B3">
            <w:pPr>
              <w:rPr>
                <w:sz w:val="18"/>
                <w:szCs w:val="18"/>
              </w:rPr>
            </w:pPr>
            <w:r>
              <w:rPr>
                <w:rFonts w:ascii="宋体" w:hAnsi="宋体" w:hint="eastAsia"/>
                <w:sz w:val="18"/>
                <w:szCs w:val="18"/>
              </w:rPr>
              <w:t>用户导航菜单需求</w:t>
            </w:r>
          </w:p>
        </w:tc>
        <w:tc>
          <w:tcPr>
            <w:tcW w:w="5953" w:type="dxa"/>
            <w:gridSpan w:val="3"/>
            <w:tcBorders>
              <w:top w:val="single" w:sz="4" w:space="0" w:color="auto"/>
              <w:left w:val="nil"/>
              <w:bottom w:val="single" w:sz="4" w:space="0" w:color="auto"/>
              <w:right w:val="single" w:sz="8" w:space="0" w:color="000000"/>
            </w:tcBorders>
          </w:tcPr>
          <w:p w:rsidR="00AF211A" w:rsidRDefault="00AF211A">
            <w:pPr>
              <w:rPr>
                <w:i/>
                <w:color w:val="548DD4"/>
                <w:sz w:val="18"/>
              </w:rPr>
            </w:pPr>
          </w:p>
        </w:tc>
      </w:tr>
    </w:tbl>
    <w:p w:rsidR="00AF211A" w:rsidRDefault="00AF211A"/>
    <w:p w:rsidR="00AF211A" w:rsidRDefault="005937B3">
      <w:pPr>
        <w:pStyle w:val="1"/>
        <w:numPr>
          <w:ilvl w:val="0"/>
          <w:numId w:val="17"/>
        </w:numPr>
        <w:tabs>
          <w:tab w:val="left" w:pos="432"/>
        </w:tabs>
        <w:rPr>
          <w:bCs w:val="0"/>
        </w:rPr>
      </w:pPr>
      <w:bookmarkStart w:id="317" w:name="_Toc8915314"/>
      <w:r>
        <w:rPr>
          <w:rFonts w:hint="eastAsia"/>
          <w:bCs w:val="0"/>
        </w:rPr>
        <w:lastRenderedPageBreak/>
        <w:t>附录</w:t>
      </w:r>
      <w:bookmarkEnd w:id="307"/>
      <w:bookmarkEnd w:id="308"/>
      <w:bookmarkEnd w:id="309"/>
      <w:bookmarkEnd w:id="310"/>
      <w:bookmarkEnd w:id="311"/>
      <w:bookmarkEnd w:id="317"/>
    </w:p>
    <w:p w:rsidR="00AF211A" w:rsidRDefault="005937B3">
      <w:pPr>
        <w:pStyle w:val="2"/>
        <w:numPr>
          <w:ilvl w:val="1"/>
          <w:numId w:val="17"/>
        </w:numPr>
        <w:spacing w:line="415" w:lineRule="auto"/>
      </w:pPr>
      <w:bookmarkStart w:id="318" w:name="_Toc358153841"/>
      <w:bookmarkStart w:id="319" w:name="_Toc357762139"/>
      <w:bookmarkStart w:id="320" w:name="_Toc358131235"/>
      <w:bookmarkStart w:id="321" w:name="_Toc358121986"/>
      <w:bookmarkStart w:id="322" w:name="_Toc358152164"/>
      <w:bookmarkStart w:id="323" w:name="_Toc8915315"/>
      <w:r>
        <w:rPr>
          <w:rFonts w:hint="eastAsia"/>
          <w:bCs w:val="0"/>
          <w:sz w:val="24"/>
          <w:szCs w:val="24"/>
        </w:rPr>
        <w:t>业务信息详单</w:t>
      </w:r>
      <w:bookmarkEnd w:id="318"/>
      <w:bookmarkEnd w:id="319"/>
      <w:bookmarkEnd w:id="320"/>
      <w:bookmarkEnd w:id="321"/>
      <w:bookmarkEnd w:id="322"/>
      <w:bookmarkEnd w:id="323"/>
    </w:p>
    <w:p w:rsidR="00AF211A" w:rsidRDefault="005937B3">
      <w:pPr>
        <w:pStyle w:val="afe"/>
        <w:keepNext/>
        <w:jc w:val="center"/>
        <w:rPr>
          <w:rFonts w:ascii="宋体" w:eastAsia="宋体" w:hAnsi="宋体"/>
          <w:sz w:val="18"/>
        </w:rPr>
      </w:pPr>
      <w:bookmarkStart w:id="324" w:name="_Toc372714655"/>
      <w:bookmarkStart w:id="325" w:name="_Toc358155115"/>
      <w:r>
        <w:rPr>
          <w:rFonts w:ascii="宋体" w:eastAsia="宋体" w:hAnsi="宋体" w:hint="eastAsia"/>
          <w:sz w:val="18"/>
        </w:rPr>
        <w:t>表9线路优化分段分析业务字段表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780"/>
        <w:gridCol w:w="2126"/>
        <w:gridCol w:w="2126"/>
        <w:gridCol w:w="1985"/>
      </w:tblGrid>
      <w:tr w:rsidR="00AF211A">
        <w:trPr>
          <w:cantSplit/>
        </w:trPr>
        <w:tc>
          <w:tcPr>
            <w:tcW w:w="880" w:type="dxa"/>
            <w:shd w:val="clear" w:color="auto" w:fill="C0C0C0"/>
          </w:tcPr>
          <w:p w:rsidR="00AF211A" w:rsidRDefault="005937B3">
            <w:pPr>
              <w:pStyle w:val="afffffff8"/>
              <w:spacing w:line="240" w:lineRule="auto"/>
              <w:jc w:val="center"/>
              <w:rPr>
                <w:sz w:val="18"/>
              </w:rPr>
            </w:pPr>
            <w:r>
              <w:rPr>
                <w:rFonts w:hint="eastAsia"/>
                <w:sz w:val="18"/>
              </w:rPr>
              <w:t>序号</w:t>
            </w:r>
          </w:p>
        </w:tc>
        <w:tc>
          <w:tcPr>
            <w:tcW w:w="1780" w:type="dxa"/>
            <w:shd w:val="clear" w:color="auto" w:fill="C0C0C0"/>
          </w:tcPr>
          <w:p w:rsidR="00AF211A" w:rsidRDefault="005937B3">
            <w:pPr>
              <w:pStyle w:val="afffffff8"/>
              <w:spacing w:line="240" w:lineRule="auto"/>
              <w:jc w:val="center"/>
              <w:rPr>
                <w:sz w:val="18"/>
              </w:rPr>
            </w:pPr>
            <w:r>
              <w:rPr>
                <w:rFonts w:hint="eastAsia"/>
                <w:sz w:val="18"/>
              </w:rPr>
              <w:t>数据项中文名</w:t>
            </w:r>
          </w:p>
        </w:tc>
        <w:tc>
          <w:tcPr>
            <w:tcW w:w="2126" w:type="dxa"/>
            <w:shd w:val="clear" w:color="auto" w:fill="C0C0C0"/>
          </w:tcPr>
          <w:p w:rsidR="00AF211A" w:rsidRDefault="005937B3">
            <w:pPr>
              <w:pStyle w:val="afffffff8"/>
              <w:spacing w:line="240" w:lineRule="auto"/>
              <w:jc w:val="center"/>
              <w:rPr>
                <w:sz w:val="18"/>
              </w:rPr>
            </w:pPr>
            <w:r>
              <w:rPr>
                <w:rFonts w:hint="eastAsia"/>
                <w:sz w:val="18"/>
              </w:rPr>
              <w:t>类型、长度、精度</w:t>
            </w:r>
          </w:p>
        </w:tc>
        <w:tc>
          <w:tcPr>
            <w:tcW w:w="2126" w:type="dxa"/>
            <w:shd w:val="clear" w:color="auto" w:fill="C0C0C0"/>
          </w:tcPr>
          <w:p w:rsidR="00AF211A" w:rsidRDefault="005937B3">
            <w:pPr>
              <w:pStyle w:val="afffffff8"/>
              <w:spacing w:line="240" w:lineRule="auto"/>
              <w:jc w:val="center"/>
              <w:rPr>
                <w:sz w:val="18"/>
              </w:rPr>
            </w:pPr>
            <w:r>
              <w:rPr>
                <w:rFonts w:hint="eastAsia"/>
                <w:sz w:val="18"/>
              </w:rPr>
              <w:t>数据项的取值范围</w:t>
            </w:r>
          </w:p>
        </w:tc>
        <w:tc>
          <w:tcPr>
            <w:tcW w:w="1985" w:type="dxa"/>
            <w:shd w:val="clear" w:color="auto" w:fill="C0C0C0"/>
          </w:tcPr>
          <w:p w:rsidR="00AF211A" w:rsidRDefault="005937B3">
            <w:pPr>
              <w:pStyle w:val="afffffff8"/>
              <w:spacing w:line="240" w:lineRule="auto"/>
              <w:jc w:val="center"/>
              <w:rPr>
                <w:sz w:val="18"/>
              </w:rPr>
            </w:pPr>
            <w:r>
              <w:rPr>
                <w:rFonts w:hint="eastAsia"/>
                <w:sz w:val="18"/>
              </w:rPr>
              <w:t>业务规则</w:t>
            </w: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1</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资产单位</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VARCHAR2(100)</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Height w:val="90"/>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2</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所属部门</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VARCHAR2(42)</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3</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设备主人</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汉字、字母</w:t>
            </w:r>
          </w:p>
        </w:tc>
        <w:tc>
          <w:tcPr>
            <w:tcW w:w="1985" w:type="dxa"/>
          </w:tcPr>
          <w:p w:rsidR="00AF211A" w:rsidRDefault="00AF211A">
            <w:pPr>
              <w:pStyle w:val="afffffff8"/>
              <w:spacing w:line="240" w:lineRule="auto"/>
              <w:jc w:val="center"/>
              <w:rPr>
                <w:i/>
                <w:color w:val="4F81BD"/>
                <w:sz w:val="18"/>
              </w:rPr>
            </w:pPr>
          </w:p>
        </w:tc>
      </w:tr>
      <w:tr w:rsidR="00AF211A">
        <w:trPr>
          <w:cantSplit/>
          <w:trHeight w:val="90"/>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4</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变电站名称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VARCHAR2(200)</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汉字、字母、数字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5</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母线ID</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6</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所属分段线路</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Height w:val="254"/>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7</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配电线路名称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VARCHAR2(128)</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汉字、数字、字母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8</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配变台区名称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VARCHAR2(128)</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汉字、数字、字母</w:t>
            </w:r>
          </w:p>
        </w:tc>
        <w:tc>
          <w:tcPr>
            <w:tcW w:w="1985" w:type="dxa"/>
          </w:tcPr>
          <w:p w:rsidR="00AF211A" w:rsidRDefault="00AF211A">
            <w:pPr>
              <w:pStyle w:val="afffffff8"/>
              <w:spacing w:line="240" w:lineRule="auto"/>
              <w:jc w:val="center"/>
              <w:rPr>
                <w:i/>
                <w:color w:val="4F81BD"/>
                <w:sz w:val="18"/>
              </w:rPr>
            </w:pPr>
          </w:p>
        </w:tc>
      </w:tr>
    </w:tbl>
    <w:p w:rsidR="00AF211A" w:rsidRDefault="005937B3">
      <w:pPr>
        <w:pStyle w:val="afe"/>
        <w:keepNext/>
        <w:jc w:val="center"/>
        <w:rPr>
          <w:rFonts w:ascii="宋体" w:eastAsia="宋体" w:hAnsi="宋体"/>
          <w:sz w:val="18"/>
        </w:rPr>
      </w:pPr>
      <w:r>
        <w:rPr>
          <w:rFonts w:ascii="宋体" w:eastAsia="宋体" w:hAnsi="宋体" w:hint="eastAsia"/>
          <w:sz w:val="18"/>
        </w:rPr>
        <w:t xml:space="preserve">表10 </w:t>
      </w:r>
      <w:bookmarkEnd w:id="324"/>
      <w:bookmarkEnd w:id="325"/>
      <w:r>
        <w:rPr>
          <w:rFonts w:ascii="宋体" w:eastAsia="宋体" w:hAnsi="宋体" w:hint="eastAsia"/>
          <w:sz w:val="18"/>
        </w:rPr>
        <w:t>下沉计算业务字段表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780"/>
        <w:gridCol w:w="2126"/>
        <w:gridCol w:w="2126"/>
        <w:gridCol w:w="1985"/>
      </w:tblGrid>
      <w:tr w:rsidR="00AF211A">
        <w:trPr>
          <w:cantSplit/>
        </w:trPr>
        <w:tc>
          <w:tcPr>
            <w:tcW w:w="880" w:type="dxa"/>
            <w:shd w:val="clear" w:color="auto" w:fill="C0C0C0"/>
          </w:tcPr>
          <w:p w:rsidR="00AF211A" w:rsidRDefault="005937B3">
            <w:pPr>
              <w:pStyle w:val="afffffff8"/>
              <w:spacing w:line="240" w:lineRule="auto"/>
              <w:jc w:val="center"/>
              <w:rPr>
                <w:sz w:val="18"/>
              </w:rPr>
            </w:pPr>
            <w:r>
              <w:rPr>
                <w:rFonts w:hint="eastAsia"/>
                <w:sz w:val="18"/>
              </w:rPr>
              <w:t>序号</w:t>
            </w:r>
          </w:p>
        </w:tc>
        <w:tc>
          <w:tcPr>
            <w:tcW w:w="1780" w:type="dxa"/>
            <w:shd w:val="clear" w:color="auto" w:fill="C0C0C0"/>
          </w:tcPr>
          <w:p w:rsidR="00AF211A" w:rsidRDefault="005937B3">
            <w:pPr>
              <w:pStyle w:val="afffffff8"/>
              <w:spacing w:line="240" w:lineRule="auto"/>
              <w:jc w:val="center"/>
              <w:rPr>
                <w:sz w:val="18"/>
              </w:rPr>
            </w:pPr>
            <w:r>
              <w:rPr>
                <w:rFonts w:hint="eastAsia"/>
                <w:sz w:val="18"/>
              </w:rPr>
              <w:t>数据项中文名</w:t>
            </w:r>
          </w:p>
        </w:tc>
        <w:tc>
          <w:tcPr>
            <w:tcW w:w="2126" w:type="dxa"/>
            <w:shd w:val="clear" w:color="auto" w:fill="C0C0C0"/>
          </w:tcPr>
          <w:p w:rsidR="00AF211A" w:rsidRDefault="005937B3">
            <w:pPr>
              <w:pStyle w:val="afffffff8"/>
              <w:spacing w:line="240" w:lineRule="auto"/>
              <w:jc w:val="center"/>
              <w:rPr>
                <w:sz w:val="18"/>
              </w:rPr>
            </w:pPr>
            <w:r>
              <w:rPr>
                <w:rFonts w:hint="eastAsia"/>
                <w:sz w:val="18"/>
              </w:rPr>
              <w:t>类型、长度、精度</w:t>
            </w:r>
          </w:p>
        </w:tc>
        <w:tc>
          <w:tcPr>
            <w:tcW w:w="2126" w:type="dxa"/>
            <w:shd w:val="clear" w:color="auto" w:fill="C0C0C0"/>
          </w:tcPr>
          <w:p w:rsidR="00AF211A" w:rsidRDefault="005937B3">
            <w:pPr>
              <w:pStyle w:val="afffffff8"/>
              <w:spacing w:line="240" w:lineRule="auto"/>
              <w:jc w:val="center"/>
              <w:rPr>
                <w:sz w:val="18"/>
              </w:rPr>
            </w:pPr>
            <w:r>
              <w:rPr>
                <w:rFonts w:hint="eastAsia"/>
                <w:sz w:val="18"/>
              </w:rPr>
              <w:t>数据项的取值范围</w:t>
            </w:r>
          </w:p>
        </w:tc>
        <w:tc>
          <w:tcPr>
            <w:tcW w:w="1985" w:type="dxa"/>
            <w:shd w:val="clear" w:color="auto" w:fill="C0C0C0"/>
          </w:tcPr>
          <w:p w:rsidR="00AF211A" w:rsidRDefault="005937B3">
            <w:pPr>
              <w:pStyle w:val="afffffff8"/>
              <w:spacing w:line="240" w:lineRule="auto"/>
              <w:jc w:val="center"/>
              <w:rPr>
                <w:sz w:val="18"/>
              </w:rPr>
            </w:pPr>
            <w:r>
              <w:rPr>
                <w:rFonts w:hint="eastAsia"/>
                <w:sz w:val="18"/>
              </w:rPr>
              <w:t>业务规则</w:t>
            </w: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1</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kern w:val="0"/>
                <w:sz w:val="18"/>
                <w:szCs w:val="18"/>
              </w:rPr>
              <w:t>省节点编码</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VARCHAR2(32)</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2</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省节点名称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Height w:val="239"/>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3</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kern w:val="0"/>
                <w:sz w:val="18"/>
                <w:szCs w:val="18"/>
              </w:rPr>
              <w:t>节点地址</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4</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用户名</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5</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密码</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6</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算法包id</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字母、</w:t>
            </w: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7</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算法描述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VARCHAR2(128)</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汉字、数字、字母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8</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算法生成时间</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DATE</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时间</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9</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操作人</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汉字、数字、字母</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10</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下沉时间</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DATE</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时间</w:t>
            </w:r>
          </w:p>
        </w:tc>
        <w:tc>
          <w:tcPr>
            <w:tcW w:w="1985" w:type="dxa"/>
          </w:tcPr>
          <w:p w:rsidR="00AF211A" w:rsidRDefault="00AF211A">
            <w:pPr>
              <w:pStyle w:val="afffffff8"/>
              <w:spacing w:line="240" w:lineRule="auto"/>
              <w:jc w:val="center"/>
              <w:rPr>
                <w:i/>
                <w:color w:val="4F81BD"/>
                <w:sz w:val="18"/>
              </w:rPr>
            </w:pPr>
          </w:p>
        </w:tc>
      </w:tr>
    </w:tbl>
    <w:p w:rsidR="00AF211A" w:rsidRDefault="005937B3">
      <w:pPr>
        <w:pStyle w:val="afe"/>
        <w:keepNext/>
        <w:jc w:val="center"/>
        <w:rPr>
          <w:rFonts w:ascii="宋体" w:eastAsia="宋体" w:hAnsi="宋体"/>
          <w:sz w:val="18"/>
        </w:rPr>
      </w:pPr>
      <w:r>
        <w:rPr>
          <w:rFonts w:ascii="宋体" w:eastAsia="宋体" w:hAnsi="宋体" w:hint="eastAsia"/>
          <w:sz w:val="18"/>
        </w:rPr>
        <w:t>表11 计算结果展示</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780"/>
        <w:gridCol w:w="2126"/>
        <w:gridCol w:w="2126"/>
        <w:gridCol w:w="1985"/>
      </w:tblGrid>
      <w:tr w:rsidR="00AF211A">
        <w:trPr>
          <w:cantSplit/>
        </w:trPr>
        <w:tc>
          <w:tcPr>
            <w:tcW w:w="880" w:type="dxa"/>
            <w:shd w:val="clear" w:color="auto" w:fill="C0C0C0"/>
          </w:tcPr>
          <w:p w:rsidR="00AF211A" w:rsidRDefault="005937B3">
            <w:pPr>
              <w:pStyle w:val="afffffff8"/>
              <w:spacing w:line="240" w:lineRule="auto"/>
              <w:jc w:val="center"/>
              <w:rPr>
                <w:sz w:val="18"/>
              </w:rPr>
            </w:pPr>
            <w:r>
              <w:rPr>
                <w:rFonts w:hint="eastAsia"/>
                <w:sz w:val="18"/>
              </w:rPr>
              <w:t>序号</w:t>
            </w:r>
          </w:p>
        </w:tc>
        <w:tc>
          <w:tcPr>
            <w:tcW w:w="1780" w:type="dxa"/>
            <w:shd w:val="clear" w:color="auto" w:fill="C0C0C0"/>
          </w:tcPr>
          <w:p w:rsidR="00AF211A" w:rsidRDefault="005937B3">
            <w:pPr>
              <w:pStyle w:val="afffffff8"/>
              <w:spacing w:line="240" w:lineRule="auto"/>
              <w:jc w:val="center"/>
              <w:rPr>
                <w:sz w:val="18"/>
              </w:rPr>
            </w:pPr>
            <w:r>
              <w:rPr>
                <w:rFonts w:hint="eastAsia"/>
                <w:sz w:val="18"/>
              </w:rPr>
              <w:t>数据项中文名</w:t>
            </w:r>
          </w:p>
        </w:tc>
        <w:tc>
          <w:tcPr>
            <w:tcW w:w="2126" w:type="dxa"/>
            <w:shd w:val="clear" w:color="auto" w:fill="C0C0C0"/>
          </w:tcPr>
          <w:p w:rsidR="00AF211A" w:rsidRDefault="005937B3">
            <w:pPr>
              <w:pStyle w:val="afffffff8"/>
              <w:spacing w:line="240" w:lineRule="auto"/>
              <w:jc w:val="center"/>
              <w:rPr>
                <w:sz w:val="18"/>
              </w:rPr>
            </w:pPr>
            <w:r>
              <w:rPr>
                <w:rFonts w:hint="eastAsia"/>
                <w:sz w:val="18"/>
              </w:rPr>
              <w:t>类型、长度、精度</w:t>
            </w:r>
          </w:p>
        </w:tc>
        <w:tc>
          <w:tcPr>
            <w:tcW w:w="2126" w:type="dxa"/>
            <w:shd w:val="clear" w:color="auto" w:fill="C0C0C0"/>
          </w:tcPr>
          <w:p w:rsidR="00AF211A" w:rsidRDefault="005937B3">
            <w:pPr>
              <w:pStyle w:val="afffffff8"/>
              <w:spacing w:line="240" w:lineRule="auto"/>
              <w:jc w:val="center"/>
              <w:rPr>
                <w:sz w:val="18"/>
              </w:rPr>
            </w:pPr>
            <w:r>
              <w:rPr>
                <w:rFonts w:hint="eastAsia"/>
                <w:sz w:val="18"/>
              </w:rPr>
              <w:t>数据项的取值范围</w:t>
            </w:r>
          </w:p>
        </w:tc>
        <w:tc>
          <w:tcPr>
            <w:tcW w:w="1985" w:type="dxa"/>
            <w:shd w:val="clear" w:color="auto" w:fill="C0C0C0"/>
          </w:tcPr>
          <w:p w:rsidR="00AF211A" w:rsidRDefault="005937B3">
            <w:pPr>
              <w:pStyle w:val="afffffff8"/>
              <w:spacing w:line="240" w:lineRule="auto"/>
              <w:jc w:val="center"/>
              <w:rPr>
                <w:sz w:val="18"/>
              </w:rPr>
            </w:pPr>
            <w:r>
              <w:rPr>
                <w:rFonts w:hint="eastAsia"/>
                <w:sz w:val="18"/>
              </w:rPr>
              <w:t>业务规则</w:t>
            </w: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1</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变压器容量</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VARCHAR2(32)</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2</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线路长度</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Height w:val="239"/>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3</w:t>
            </w:r>
          </w:p>
        </w:tc>
        <w:tc>
          <w:tcPr>
            <w:tcW w:w="1780" w:type="dxa"/>
          </w:tcPr>
          <w:p w:rsidR="00AF211A" w:rsidRDefault="005937B3">
            <w:pPr>
              <w:pStyle w:val="afffffff8"/>
              <w:spacing w:line="240" w:lineRule="auto"/>
              <w:jc w:val="center"/>
              <w:rPr>
                <w:rFonts w:ascii="宋体" w:hAnsi="宋体" w:cs="宋体"/>
                <w:iCs/>
                <w:sz w:val="18"/>
              </w:rPr>
            </w:pPr>
            <w:r>
              <w:rPr>
                <w:rFonts w:ascii="宋体" w:hAnsi="宋体" w:cs="宋体" w:hint="eastAsia"/>
                <w:iCs/>
                <w:kern w:val="0"/>
                <w:sz w:val="18"/>
                <w:szCs w:val="18"/>
              </w:rPr>
              <w:t>用户数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数字</w:t>
            </w:r>
          </w:p>
        </w:tc>
        <w:tc>
          <w:tcPr>
            <w:tcW w:w="1985" w:type="dxa"/>
          </w:tcPr>
          <w:p w:rsidR="00AF211A" w:rsidRDefault="00AF211A">
            <w:pPr>
              <w:pStyle w:val="afffffff8"/>
              <w:spacing w:line="240" w:lineRule="auto"/>
              <w:jc w:val="center"/>
              <w:rPr>
                <w:i/>
                <w:color w:val="4F81BD"/>
                <w:sz w:val="18"/>
              </w:rPr>
            </w:pPr>
          </w:p>
        </w:tc>
      </w:tr>
      <w:tr w:rsidR="00AF211A">
        <w:trPr>
          <w:cantSplit/>
        </w:trPr>
        <w:tc>
          <w:tcPr>
            <w:tcW w:w="880"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rPr>
              <w:t>4</w:t>
            </w:r>
          </w:p>
        </w:tc>
        <w:tc>
          <w:tcPr>
            <w:tcW w:w="1780" w:type="dxa"/>
          </w:tcPr>
          <w:p w:rsidR="00AF211A" w:rsidRDefault="005937B3">
            <w:pPr>
              <w:pStyle w:val="afffffff8"/>
              <w:spacing w:line="240" w:lineRule="auto"/>
              <w:jc w:val="center"/>
              <w:rPr>
                <w:rFonts w:ascii="宋体" w:hAnsi="宋体" w:cs="宋体"/>
                <w:iCs/>
                <w:kern w:val="0"/>
                <w:sz w:val="18"/>
                <w:szCs w:val="18"/>
              </w:rPr>
            </w:pPr>
            <w:r>
              <w:rPr>
                <w:rFonts w:ascii="宋体" w:hAnsi="宋体" w:cs="宋体" w:hint="eastAsia"/>
                <w:iCs/>
                <w:kern w:val="0"/>
                <w:sz w:val="18"/>
                <w:szCs w:val="18"/>
              </w:rPr>
              <w:t>分段数</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VARCHAR2(64)</w:t>
            </w:r>
          </w:p>
        </w:tc>
        <w:tc>
          <w:tcPr>
            <w:tcW w:w="2126" w:type="dxa"/>
          </w:tcPr>
          <w:p w:rsidR="00AF211A" w:rsidRDefault="005937B3">
            <w:pPr>
              <w:pStyle w:val="afffffff8"/>
              <w:spacing w:line="240" w:lineRule="auto"/>
              <w:jc w:val="center"/>
              <w:rPr>
                <w:rFonts w:ascii="宋体" w:hAnsi="宋体" w:cs="宋体"/>
                <w:iCs/>
                <w:sz w:val="18"/>
              </w:rPr>
            </w:pPr>
            <w:r>
              <w:rPr>
                <w:rFonts w:ascii="宋体" w:hAnsi="宋体" w:cs="宋体" w:hint="eastAsia"/>
                <w:iCs/>
                <w:sz w:val="18"/>
                <w:szCs w:val="18"/>
              </w:rPr>
              <w:t>数字</w:t>
            </w:r>
          </w:p>
        </w:tc>
        <w:tc>
          <w:tcPr>
            <w:tcW w:w="1985" w:type="dxa"/>
          </w:tcPr>
          <w:p w:rsidR="00AF211A" w:rsidRDefault="00AF211A">
            <w:pPr>
              <w:pStyle w:val="afffffff8"/>
              <w:spacing w:line="240" w:lineRule="auto"/>
              <w:jc w:val="center"/>
              <w:rPr>
                <w:i/>
                <w:color w:val="4F81BD"/>
                <w:sz w:val="18"/>
              </w:rPr>
            </w:pPr>
          </w:p>
        </w:tc>
      </w:tr>
    </w:tbl>
    <w:p w:rsidR="00AF211A" w:rsidRDefault="00AF211A"/>
    <w:p w:rsidR="00AF211A" w:rsidRDefault="005937B3">
      <w:pPr>
        <w:pStyle w:val="2"/>
        <w:numPr>
          <w:ilvl w:val="1"/>
          <w:numId w:val="17"/>
        </w:numPr>
        <w:spacing w:line="415" w:lineRule="auto"/>
        <w:rPr>
          <w:bCs w:val="0"/>
          <w:sz w:val="24"/>
          <w:szCs w:val="24"/>
        </w:rPr>
      </w:pPr>
      <w:bookmarkStart w:id="326" w:name="_Toc358131236"/>
      <w:bookmarkStart w:id="327" w:name="_Toc358152165"/>
      <w:bookmarkStart w:id="328" w:name="_Toc358153842"/>
      <w:bookmarkStart w:id="329" w:name="_Toc358121987"/>
      <w:bookmarkStart w:id="330" w:name="_Toc357762140"/>
      <w:bookmarkStart w:id="331" w:name="_Toc8915316"/>
      <w:r>
        <w:rPr>
          <w:rFonts w:hint="eastAsia"/>
          <w:bCs w:val="0"/>
          <w:sz w:val="24"/>
          <w:szCs w:val="24"/>
        </w:rPr>
        <w:t>需求跟踪矩阵</w:t>
      </w:r>
      <w:bookmarkEnd w:id="326"/>
      <w:bookmarkEnd w:id="327"/>
      <w:bookmarkEnd w:id="328"/>
      <w:bookmarkEnd w:id="329"/>
      <w:bookmarkEnd w:id="330"/>
      <w:bookmarkEnd w:id="331"/>
    </w:p>
    <w:tbl>
      <w:tblPr>
        <w:tblW w:w="8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4"/>
        <w:gridCol w:w="576"/>
        <w:gridCol w:w="2372"/>
        <w:gridCol w:w="462"/>
        <w:gridCol w:w="576"/>
        <w:gridCol w:w="670"/>
        <w:gridCol w:w="704"/>
        <w:gridCol w:w="1072"/>
        <w:gridCol w:w="770"/>
      </w:tblGrid>
      <w:tr w:rsidR="00AF211A">
        <w:trPr>
          <w:cantSplit/>
        </w:trPr>
        <w:tc>
          <w:tcPr>
            <w:tcW w:w="1294"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原始需求编号</w:t>
            </w:r>
          </w:p>
        </w:tc>
        <w:tc>
          <w:tcPr>
            <w:tcW w:w="576"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bCs/>
                <w:sz w:val="18"/>
                <w:szCs w:val="18"/>
              </w:rPr>
            </w:pPr>
            <w:r>
              <w:rPr>
                <w:rFonts w:hint="eastAsia"/>
                <w:bCs/>
                <w:sz w:val="18"/>
                <w:szCs w:val="18"/>
              </w:rPr>
              <w:t>需求名称</w:t>
            </w:r>
          </w:p>
        </w:tc>
        <w:tc>
          <w:tcPr>
            <w:tcW w:w="2372"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需求描述</w:t>
            </w:r>
          </w:p>
        </w:tc>
        <w:tc>
          <w:tcPr>
            <w:tcW w:w="462"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优先级</w:t>
            </w:r>
          </w:p>
        </w:tc>
        <w:tc>
          <w:tcPr>
            <w:tcW w:w="576"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需求来源</w:t>
            </w:r>
          </w:p>
        </w:tc>
        <w:tc>
          <w:tcPr>
            <w:tcW w:w="670"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需求类别</w:t>
            </w:r>
          </w:p>
        </w:tc>
        <w:tc>
          <w:tcPr>
            <w:tcW w:w="704"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需明确的问题</w:t>
            </w:r>
          </w:p>
        </w:tc>
        <w:tc>
          <w:tcPr>
            <w:tcW w:w="1072"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系统需求编号</w:t>
            </w:r>
          </w:p>
        </w:tc>
        <w:tc>
          <w:tcPr>
            <w:tcW w:w="770" w:type="dxa"/>
            <w:tcBorders>
              <w:top w:val="single" w:sz="4" w:space="0" w:color="auto"/>
              <w:left w:val="single" w:sz="4" w:space="0" w:color="auto"/>
              <w:bottom w:val="single" w:sz="4" w:space="0" w:color="auto"/>
              <w:right w:val="single" w:sz="4" w:space="0" w:color="auto"/>
            </w:tcBorders>
            <w:shd w:val="clear" w:color="auto" w:fill="C0C0C0"/>
            <w:vAlign w:val="center"/>
          </w:tcPr>
          <w:p w:rsidR="00AF211A" w:rsidRDefault="005937B3">
            <w:pPr>
              <w:jc w:val="center"/>
              <w:rPr>
                <w:rFonts w:ascii="宋体" w:hAnsi="宋体" w:cs="宋体"/>
                <w:bCs/>
                <w:sz w:val="18"/>
                <w:szCs w:val="18"/>
              </w:rPr>
            </w:pPr>
            <w:r>
              <w:rPr>
                <w:rFonts w:hint="eastAsia"/>
                <w:bCs/>
                <w:sz w:val="18"/>
                <w:szCs w:val="18"/>
              </w:rPr>
              <w:t>状态</w:t>
            </w:r>
          </w:p>
        </w:tc>
      </w:tr>
      <w:tr w:rsidR="00AF211A">
        <w:trPr>
          <w:cantSplit/>
        </w:trPr>
        <w:tc>
          <w:tcPr>
            <w:tcW w:w="129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Arial"/>
                <w:sz w:val="18"/>
                <w:szCs w:val="18"/>
              </w:rPr>
            </w:pPr>
            <w:r>
              <w:rPr>
                <w:rFonts w:ascii="宋体" w:hAnsi="宋体" w:cs="宋体" w:hint="eastAsia"/>
                <w:iCs/>
                <w:sz w:val="18"/>
                <w:szCs w:val="20"/>
              </w:rPr>
              <w:t>BF.MDM.01</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color w:val="000000"/>
                <w:sz w:val="18"/>
                <w:szCs w:val="18"/>
              </w:rPr>
            </w:pPr>
            <w:r>
              <w:rPr>
                <w:rFonts w:ascii="宋体" w:hAnsi="宋体" w:hint="eastAsia"/>
                <w:sz w:val="18"/>
              </w:rPr>
              <w:t>线路优化分段分析</w:t>
            </w:r>
          </w:p>
        </w:tc>
        <w:tc>
          <w:tcPr>
            <w:tcW w:w="23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sz w:val="18"/>
              </w:rPr>
            </w:pPr>
            <w:r>
              <w:rPr>
                <w:rFonts w:ascii="宋体" w:hAnsi="宋体" w:hint="eastAsia"/>
                <w:sz w:val="18"/>
              </w:rPr>
              <w:t>线路优化分段分析主要包括按类别计算配网线路分段位置和通过指定分段数计算配网线路分段位置。</w:t>
            </w:r>
          </w:p>
        </w:tc>
        <w:tc>
          <w:tcPr>
            <w:tcW w:w="46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中</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rPr>
                <w:rFonts w:asciiTheme="minorEastAsia" w:hAnsiTheme="minorEastAsia" w:cs="Arial"/>
                <w:sz w:val="18"/>
                <w:szCs w:val="18"/>
              </w:rPr>
            </w:pPr>
            <w:r>
              <w:rPr>
                <w:rFonts w:asciiTheme="minorEastAsia" w:hAnsiTheme="minorEastAsia" w:cs="Arial" w:hint="eastAsia"/>
                <w:sz w:val="18"/>
                <w:szCs w:val="18"/>
              </w:rPr>
              <w:t>设备部</w:t>
            </w:r>
          </w:p>
        </w:tc>
        <w:tc>
          <w:tcPr>
            <w:tcW w:w="6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功能需求</w:t>
            </w:r>
          </w:p>
        </w:tc>
        <w:tc>
          <w:tcPr>
            <w:tcW w:w="70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无</w:t>
            </w:r>
          </w:p>
        </w:tc>
        <w:tc>
          <w:tcPr>
            <w:tcW w:w="10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Arial"/>
                <w:sz w:val="18"/>
                <w:szCs w:val="18"/>
              </w:rPr>
            </w:pPr>
            <w:r>
              <w:rPr>
                <w:rFonts w:asciiTheme="minorEastAsia" w:hAnsiTheme="minorEastAsia" w:cs="Arial" w:hint="eastAsia"/>
                <w:sz w:val="18"/>
                <w:szCs w:val="18"/>
              </w:rPr>
              <w:t>F.MDM.01</w:t>
            </w:r>
          </w:p>
        </w:tc>
        <w:tc>
          <w:tcPr>
            <w:tcW w:w="7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已确认</w:t>
            </w:r>
          </w:p>
        </w:tc>
      </w:tr>
      <w:tr w:rsidR="00AF211A">
        <w:trPr>
          <w:cantSplit/>
        </w:trPr>
        <w:tc>
          <w:tcPr>
            <w:tcW w:w="129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Arial"/>
                <w:sz w:val="18"/>
                <w:szCs w:val="18"/>
              </w:rPr>
            </w:pPr>
            <w:r>
              <w:rPr>
                <w:rFonts w:ascii="宋体" w:hAnsi="宋体" w:cs="宋体" w:hint="eastAsia"/>
                <w:iCs/>
                <w:sz w:val="18"/>
                <w:szCs w:val="20"/>
              </w:rPr>
              <w:lastRenderedPageBreak/>
              <w:t>BF.MDM.02</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color w:val="000000"/>
                <w:sz w:val="18"/>
                <w:szCs w:val="18"/>
              </w:rPr>
            </w:pPr>
            <w:r>
              <w:rPr>
                <w:rFonts w:ascii="宋体" w:hAnsi="宋体" w:hint="eastAsia"/>
                <w:sz w:val="18"/>
              </w:rPr>
              <w:t>下沉计算分析</w:t>
            </w:r>
          </w:p>
        </w:tc>
        <w:tc>
          <w:tcPr>
            <w:tcW w:w="23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sz w:val="18"/>
              </w:rPr>
            </w:pPr>
            <w:r>
              <w:rPr>
                <w:rFonts w:ascii="宋体" w:hAnsi="宋体" w:hint="eastAsia"/>
                <w:sz w:val="18"/>
              </w:rPr>
              <w:t>下沉计算分析包含算法设计、算法下沉、算法包解析、就地计算、结果反馈5个业务步骤。</w:t>
            </w:r>
          </w:p>
        </w:tc>
        <w:tc>
          <w:tcPr>
            <w:tcW w:w="46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中</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设备部</w:t>
            </w:r>
          </w:p>
        </w:tc>
        <w:tc>
          <w:tcPr>
            <w:tcW w:w="6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功能需求</w:t>
            </w:r>
          </w:p>
        </w:tc>
        <w:tc>
          <w:tcPr>
            <w:tcW w:w="70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无</w:t>
            </w:r>
          </w:p>
        </w:tc>
        <w:tc>
          <w:tcPr>
            <w:tcW w:w="10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F.MDM.02</w:t>
            </w:r>
          </w:p>
        </w:tc>
        <w:tc>
          <w:tcPr>
            <w:tcW w:w="7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已确认</w:t>
            </w:r>
          </w:p>
        </w:tc>
      </w:tr>
      <w:tr w:rsidR="00AF211A">
        <w:trPr>
          <w:cantSplit/>
        </w:trPr>
        <w:tc>
          <w:tcPr>
            <w:tcW w:w="129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Arial"/>
                <w:sz w:val="18"/>
                <w:szCs w:val="18"/>
              </w:rPr>
            </w:pPr>
            <w:r>
              <w:rPr>
                <w:rFonts w:ascii="宋体" w:hAnsi="宋体" w:cs="宋体" w:hint="eastAsia"/>
                <w:iCs/>
                <w:sz w:val="18"/>
                <w:szCs w:val="20"/>
              </w:rPr>
              <w:t>BF.MDM.03</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color w:val="000000"/>
                <w:sz w:val="18"/>
                <w:szCs w:val="18"/>
              </w:rPr>
            </w:pPr>
            <w:r>
              <w:rPr>
                <w:rFonts w:ascii="宋体" w:hAnsi="宋体" w:hint="eastAsia"/>
                <w:sz w:val="18"/>
              </w:rPr>
              <w:t>计算结果展示</w:t>
            </w:r>
          </w:p>
        </w:tc>
        <w:tc>
          <w:tcPr>
            <w:tcW w:w="23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宋体" w:hAnsi="宋体"/>
                <w:sz w:val="18"/>
              </w:rPr>
            </w:pPr>
            <w:r>
              <w:rPr>
                <w:rFonts w:ascii="宋体" w:hAnsi="宋体" w:hint="eastAsia"/>
                <w:sz w:val="18"/>
              </w:rPr>
              <w:t>计算结果展示包含设置计算配网线路计算策略、图形化展示分段优化结果、可配置式业务功能设计展示。</w:t>
            </w:r>
          </w:p>
        </w:tc>
        <w:tc>
          <w:tcPr>
            <w:tcW w:w="46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低</w:t>
            </w:r>
          </w:p>
        </w:tc>
        <w:tc>
          <w:tcPr>
            <w:tcW w:w="576"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设备部</w:t>
            </w:r>
          </w:p>
        </w:tc>
        <w:tc>
          <w:tcPr>
            <w:tcW w:w="6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功能需求</w:t>
            </w:r>
          </w:p>
        </w:tc>
        <w:tc>
          <w:tcPr>
            <w:tcW w:w="704"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无</w:t>
            </w:r>
          </w:p>
        </w:tc>
        <w:tc>
          <w:tcPr>
            <w:tcW w:w="1072"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F.MDM.03</w:t>
            </w:r>
          </w:p>
        </w:tc>
        <w:tc>
          <w:tcPr>
            <w:tcW w:w="770" w:type="dxa"/>
            <w:tcBorders>
              <w:top w:val="single" w:sz="4" w:space="0" w:color="auto"/>
              <w:left w:val="single" w:sz="4" w:space="0" w:color="auto"/>
              <w:bottom w:val="single" w:sz="4" w:space="0" w:color="auto"/>
              <w:right w:val="single" w:sz="4" w:space="0" w:color="auto"/>
            </w:tcBorders>
            <w:vAlign w:val="center"/>
          </w:tcPr>
          <w:p w:rsidR="00AF211A" w:rsidRDefault="005937B3">
            <w:pPr>
              <w:jc w:val="center"/>
              <w:rPr>
                <w:rFonts w:asciiTheme="minorEastAsia" w:hAnsiTheme="minorEastAsia" w:cs="宋体"/>
                <w:color w:val="000000"/>
                <w:sz w:val="18"/>
                <w:szCs w:val="18"/>
              </w:rPr>
            </w:pPr>
            <w:r>
              <w:rPr>
                <w:rFonts w:asciiTheme="minorEastAsia" w:hAnsiTheme="minorEastAsia" w:cs="宋体" w:hint="eastAsia"/>
                <w:color w:val="000000"/>
                <w:sz w:val="18"/>
                <w:szCs w:val="18"/>
              </w:rPr>
              <w:t>已确认</w:t>
            </w:r>
          </w:p>
        </w:tc>
      </w:tr>
    </w:tbl>
    <w:p w:rsidR="00AF211A" w:rsidRDefault="00AF211A"/>
    <w:p w:rsidR="00AF211A" w:rsidRDefault="00AF211A"/>
    <w:sectPr w:rsidR="00AF211A">
      <w:headerReference w:type="even" r:id="rId29"/>
      <w:headerReference w:type="default" r:id="rId30"/>
      <w:footerReference w:type="default" r:id="rId31"/>
      <w:head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790" w:rsidRDefault="002D6790">
      <w:r>
        <w:separator/>
      </w:r>
    </w:p>
  </w:endnote>
  <w:endnote w:type="continuationSeparator" w:id="0">
    <w:p w:rsidR="002D6790" w:rsidRDefault="002D6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 Sun">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仿宋_GBK">
    <w:altName w:val="Microsoft YaHei UI"/>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5937B3">
    <w:pPr>
      <w:pStyle w:val="aff4"/>
      <w:jc w:val="center"/>
    </w:pPr>
  </w:p>
  <w:p w:rsidR="005937B3" w:rsidRDefault="005937B3">
    <w:pPr>
      <w:pStyle w:val="aff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5937B3">
    <w:pPr>
      <w:pStyle w:val="aff4"/>
      <w:jc w:val="center"/>
    </w:pPr>
    <w:r>
      <w:rPr>
        <w:rFonts w:hint="eastAsia"/>
      </w:rPr>
      <w:t>第</w:t>
    </w:r>
    <w:r>
      <w:fldChar w:fldCharType="begin"/>
    </w:r>
    <w:r>
      <w:instrText xml:space="preserve"> PAGE   \* MERGEFORMAT </w:instrText>
    </w:r>
    <w:r>
      <w:fldChar w:fldCharType="separate"/>
    </w:r>
    <w:r>
      <w:rPr>
        <w:lang w:val="zh-CN"/>
      </w:rPr>
      <w:t>27</w:t>
    </w:r>
    <w:r>
      <w:rPr>
        <w:lang w:val="zh-CN"/>
      </w:rPr>
      <w:fldChar w:fldCharType="end"/>
    </w:r>
    <w:r>
      <w:rPr>
        <w:rFonts w:hint="eastAsia"/>
      </w:rPr>
      <w:t>页</w:t>
    </w:r>
  </w:p>
  <w:p w:rsidR="005937B3" w:rsidRDefault="005937B3">
    <w:pPr>
      <w:pStyle w:val="aff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5937B3">
    <w:pPr>
      <w:pStyle w:val="aff4"/>
      <w:jc w:val="center"/>
    </w:pPr>
    <w:r>
      <w:rPr>
        <w:rFonts w:hint="eastAsia"/>
      </w:rPr>
      <w:t>第</w:t>
    </w:r>
    <w:r>
      <w:fldChar w:fldCharType="begin"/>
    </w:r>
    <w:r>
      <w:instrText xml:space="preserve"> PAGE   \* MERGEFORMAT </w:instrText>
    </w:r>
    <w:r>
      <w:fldChar w:fldCharType="separate"/>
    </w:r>
    <w:r w:rsidR="007604FD" w:rsidRPr="007604FD">
      <w:rPr>
        <w:noProof/>
        <w:lang w:val="zh-CN"/>
      </w:rPr>
      <w:t>29</w:t>
    </w:r>
    <w:r>
      <w:rPr>
        <w:lang w:val="zh-CN"/>
      </w:rPr>
      <w:fldChar w:fldCharType="end"/>
    </w:r>
    <w:r>
      <w:rPr>
        <w:rFonts w:hint="eastAsia"/>
      </w:rPr>
      <w:t>页</w:t>
    </w:r>
  </w:p>
  <w:p w:rsidR="005937B3" w:rsidRDefault="005937B3">
    <w:pPr>
      <w:pStyle w:val="af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790" w:rsidRDefault="002D6790">
      <w:r>
        <w:separator/>
      </w:r>
    </w:p>
  </w:footnote>
  <w:footnote w:type="continuationSeparator" w:id="0">
    <w:p w:rsidR="002D6790" w:rsidRDefault="002D6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2D6790">
    <w:pPr>
      <w:pStyle w:val="aff5"/>
      <w:pBdr>
        <w:bottom w:val="single" w:sz="6" w:space="1" w:color="auto"/>
      </w:pBdr>
      <w:tabs>
        <w:tab w:val="center" w:pos="4153"/>
        <w:tab w:val="right" w:pos="8306"/>
      </w:tabs>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35" o:spid="_x0000_s2053" type="#_x0000_t136" style="position:absolute;left:0;text-align:left;margin-left:0;margin-top:0;width:582.35pt;height:97.0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6pt;margin-top:-9.55pt;width:117.5pt;height:20.35pt;z-index:251657728;mso-wrap-distance-top:0;mso-wrap-distance-bottom:0;mso-width-relative:page;mso-height-relative:page">
          <v:imagedata r:id="rId1" o:title=""/>
          <w10:wrap type="topAndBottom"/>
        </v:shape>
        <o:OLEObject Type="Embed" ProgID="Word.Picture.8" ShapeID="_x0000_s2052" DrawAspect="Content" ObjectID="_1619528022" r:id="rId2"/>
      </w:obje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2D6790">
    <w:pPr>
      <w:pStyle w:val="aff5"/>
      <w:pBdr>
        <w:bottom w:val="none" w:sz="0" w:space="0" w:color="auto"/>
      </w:pBd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1" o:spid="_x0000_s2050" type="#_x0000_t136" style="position:absolute;margin-left:0;margin-top:0;width:501.8pt;height:83.6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2D6790">
    <w:pPr>
      <w:pStyle w:val="aff5"/>
      <w:pBdr>
        <w:bottom w:val="none" w:sz="0" w:space="0" w:color="auto"/>
      </w:pBd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2" o:spid="_x0000_s2051" type="#_x0000_t136" style="position:absolute;margin-left:0;margin-top:0;width:501.8pt;height:83.6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B3" w:rsidRDefault="002D6790">
    <w:pPr>
      <w:pStyle w:val="aff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0" o:spid="_x0000_s2049" type="#_x0000_t136" style="position:absolute;margin-left:0;margin-top:0;width:501.8pt;height:83.6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 w15:restartNumberingAfterBreak="0">
    <w:nsid w:val="00000002"/>
    <w:multiLevelType w:val="multilevel"/>
    <w:tmpl w:val="0000000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6"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7" w15:restartNumberingAfterBreak="0">
    <w:nsid w:val="0000000F"/>
    <w:multiLevelType w:val="multilevel"/>
    <w:tmpl w:val="0000000F"/>
    <w:lvl w:ilvl="0">
      <w:start w:val="1"/>
      <w:numFmt w:val="decimal"/>
      <w:pStyle w:val="a6"/>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8"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9" w15:restartNumberingAfterBreak="0">
    <w:nsid w:val="00000011"/>
    <w:multiLevelType w:val="multilevel"/>
    <w:tmpl w:val="00000011"/>
    <w:lvl w:ilvl="0">
      <w:start w:val="1"/>
      <w:numFmt w:val="lowerLetter"/>
      <w:pStyle w:val="a8"/>
      <w:lvlText w:val="%1)"/>
      <w:lvlJc w:val="left"/>
      <w:pPr>
        <w:tabs>
          <w:tab w:val="left" w:pos="839"/>
        </w:tabs>
        <w:ind w:left="839" w:hanging="419"/>
      </w:pPr>
      <w:rPr>
        <w:rFonts w:ascii="宋体" w:eastAsia="宋体" w:hint="eastAsia"/>
        <w:b w:val="0"/>
        <w:i w:val="0"/>
        <w:sz w:val="21"/>
      </w:rPr>
    </w:lvl>
    <w:lvl w:ilvl="1">
      <w:start w:val="1"/>
      <w:numFmt w:val="decimal"/>
      <w:pStyle w:val="a9"/>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10"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1"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12"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21"/>
    <w:multiLevelType w:val="multilevel"/>
    <w:tmpl w:val="00000021"/>
    <w:lvl w:ilvl="0">
      <w:start w:val="1"/>
      <w:numFmt w:val="bullet"/>
      <w:lvlText w:val=""/>
      <w:lvlJc w:val="left"/>
      <w:pPr>
        <w:ind w:left="42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5"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6"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left" w:pos="760"/>
        </w:tabs>
        <w:ind w:left="1264" w:hanging="413"/>
      </w:pPr>
      <w:rPr>
        <w:rFonts w:ascii="Symbol" w:hAnsi="Symbol" w:hint="default"/>
        <w:color w:val="auto"/>
      </w:rPr>
    </w:lvl>
    <w:lvl w:ilvl="2">
      <w:start w:val="1"/>
      <w:numFmt w:val="bullet"/>
      <w:pStyle w:val="af4"/>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7" w15:restartNumberingAfterBreak="0">
    <w:nsid w:val="00000027"/>
    <w:multiLevelType w:val="multilevel"/>
    <w:tmpl w:val="00000027"/>
    <w:lvl w:ilvl="0">
      <w:start w:val="1"/>
      <w:numFmt w:val="lowerLetter"/>
      <w:pStyle w:val="af5"/>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f6"/>
      <w:lvlText w:val="%2)"/>
      <w:lvlJc w:val="left"/>
      <w:pPr>
        <w:tabs>
          <w:tab w:val="left" w:pos="1259"/>
        </w:tabs>
        <w:ind w:left="1259" w:hanging="420"/>
      </w:pPr>
      <w:rPr>
        <w:rFonts w:ascii="宋体" w:eastAsia="宋体" w:hAnsi="宋体" w:hint="eastAsia"/>
        <w:b w:val="0"/>
        <w:i w:val="0"/>
        <w:sz w:val="20"/>
      </w:rPr>
    </w:lvl>
    <w:lvl w:ilvl="2">
      <w:start w:val="1"/>
      <w:numFmt w:val="decimal"/>
      <w:pStyle w:val="af7"/>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hint="eastAsia"/>
      </w:rPr>
    </w:lvl>
    <w:lvl w:ilvl="4">
      <w:start w:val="1"/>
      <w:numFmt w:val="lowerLetter"/>
      <w:lvlText w:val="%5)"/>
      <w:lvlJc w:val="left"/>
      <w:pPr>
        <w:tabs>
          <w:tab w:val="left" w:pos="2517"/>
        </w:tabs>
        <w:ind w:left="2517" w:hanging="419"/>
      </w:pPr>
      <w:rPr>
        <w:rFonts w:hint="eastAsia"/>
      </w:rPr>
    </w:lvl>
    <w:lvl w:ilvl="5">
      <w:start w:val="1"/>
      <w:numFmt w:val="lowerRoman"/>
      <w:lvlText w:val="%6."/>
      <w:lvlJc w:val="right"/>
      <w:pPr>
        <w:tabs>
          <w:tab w:val="left" w:pos="2942"/>
        </w:tabs>
        <w:ind w:left="2937" w:hanging="420"/>
      </w:pPr>
      <w:rPr>
        <w:rFonts w:hint="eastAsia"/>
      </w:rPr>
    </w:lvl>
    <w:lvl w:ilvl="6">
      <w:start w:val="1"/>
      <w:numFmt w:val="decimal"/>
      <w:lvlText w:val="%7."/>
      <w:lvlJc w:val="left"/>
      <w:pPr>
        <w:tabs>
          <w:tab w:val="left" w:pos="3362"/>
        </w:tabs>
        <w:ind w:left="3356" w:hanging="414"/>
      </w:pPr>
      <w:rPr>
        <w:rFonts w:hint="eastAsia"/>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8" w15:restartNumberingAfterBreak="0">
    <w:nsid w:val="0BAF6EDD"/>
    <w:multiLevelType w:val="multilevel"/>
    <w:tmpl w:val="0BAF6EDD"/>
    <w:lvl w:ilvl="0">
      <w:start w:val="1"/>
      <w:numFmt w:val="decimal"/>
      <w:lvlText w:val="%1."/>
      <w:lvlJc w:val="left"/>
      <w:pPr>
        <w:tabs>
          <w:tab w:val="left" w:pos="425"/>
        </w:tabs>
        <w:ind w:left="425" w:hanging="425"/>
      </w:pPr>
      <w:rPr>
        <w:rFonts w:hint="eastAsia"/>
      </w:rPr>
    </w:lvl>
    <w:lvl w:ilvl="1">
      <w:start w:val="1"/>
      <w:numFmt w:val="decimal"/>
      <w:lvlText w:val="3.%2."/>
      <w:lvlJc w:val="left"/>
      <w:pPr>
        <w:tabs>
          <w:tab w:val="left" w:pos="567"/>
        </w:tabs>
        <w:ind w:left="567" w:hanging="567"/>
      </w:pPr>
      <w:rPr>
        <w:rFonts w:ascii="黑体" w:eastAsia="黑体" w:hAnsi="黑体" w:hint="eastAsia"/>
      </w:rPr>
    </w:lvl>
    <w:lvl w:ilvl="2">
      <w:start w:val="1"/>
      <w:numFmt w:val="decimal"/>
      <w:lvlText w:val="3.2.%3"/>
      <w:lvlJc w:val="left"/>
      <w:pPr>
        <w:tabs>
          <w:tab w:val="left" w:pos="709"/>
        </w:tabs>
        <w:ind w:left="709" w:hanging="709"/>
      </w:pPr>
      <w:rPr>
        <w:rFonts w:ascii="黑体" w:eastAsia="黑体" w:hAnsi="黑体" w:hint="eastAsia"/>
      </w:rPr>
    </w:lvl>
    <w:lvl w:ilvl="3">
      <w:start w:val="1"/>
      <w:numFmt w:val="decimal"/>
      <w:lvlText w:val="%1.%2.%3.%4."/>
      <w:lvlJc w:val="left"/>
      <w:pPr>
        <w:tabs>
          <w:tab w:val="left" w:pos="0"/>
        </w:tabs>
        <w:ind w:left="851" w:hanging="851"/>
      </w:pPr>
      <w:rPr>
        <w:rFonts w:ascii="黑体" w:eastAsia="黑体" w:hAnsi="黑体" w:cs="Times New Roman" w:hint="eastAsia"/>
        <w:b w:val="0"/>
        <w:bCs w:val="0"/>
        <w:i w:val="0"/>
        <w:iCs w:val="0"/>
        <w:caps w:val="0"/>
        <w:smallCaps w:val="0"/>
        <w:strike w:val="0"/>
        <w:dstrike w:val="0"/>
        <w:vanish w:val="0"/>
        <w:color w:val="000000"/>
        <w:spacing w:val="0"/>
        <w:position w:val="0"/>
        <w:sz w:val="24"/>
        <w:szCs w:val="24"/>
        <w:u w:val="none"/>
        <w:vertAlign w:val="baseline"/>
      </w:rPr>
    </w:lvl>
    <w:lvl w:ilvl="4">
      <w:start w:val="1"/>
      <w:numFmt w:val="decimal"/>
      <w:lvlText w:val="%1.%2.%3.%4.%5."/>
      <w:lvlJc w:val="left"/>
      <w:pPr>
        <w:tabs>
          <w:tab w:val="left" w:pos="992"/>
        </w:tabs>
        <w:ind w:left="992" w:hanging="992"/>
      </w:pPr>
      <w:rPr>
        <w:rFonts w:ascii="黑体" w:eastAsia="黑体" w:hAnsi="黑体"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9" w15:restartNumberingAfterBreak="0">
    <w:nsid w:val="0BB30DAA"/>
    <w:multiLevelType w:val="multilevel"/>
    <w:tmpl w:val="0BB30DAA"/>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0" w15:restartNumberingAfterBreak="0">
    <w:nsid w:val="0CF3005E"/>
    <w:multiLevelType w:val="multilevel"/>
    <w:tmpl w:val="0CF3005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9893FC4"/>
    <w:multiLevelType w:val="multilevel"/>
    <w:tmpl w:val="19893FC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1A0615F0"/>
    <w:multiLevelType w:val="multilevel"/>
    <w:tmpl w:val="1A0615F0"/>
    <w:lvl w:ilvl="0">
      <w:start w:val="1"/>
      <w:numFmt w:val="decimal"/>
      <w:lvlText w:val="%1."/>
      <w:lvlJc w:val="left"/>
      <w:pPr>
        <w:tabs>
          <w:tab w:val="left" w:pos="425"/>
        </w:tabs>
        <w:ind w:left="425" w:hanging="425"/>
      </w:pPr>
      <w:rPr>
        <w:rFonts w:hint="eastAsia"/>
      </w:rPr>
    </w:lvl>
    <w:lvl w:ilvl="1">
      <w:start w:val="1"/>
      <w:numFmt w:val="decimal"/>
      <w:lvlText w:val="3.%2."/>
      <w:lvlJc w:val="left"/>
      <w:pPr>
        <w:tabs>
          <w:tab w:val="left" w:pos="567"/>
        </w:tabs>
        <w:ind w:left="567" w:hanging="567"/>
      </w:pPr>
      <w:rPr>
        <w:rFonts w:ascii="黑体" w:eastAsia="黑体" w:hAnsi="黑体" w:hint="eastAsia"/>
      </w:rPr>
    </w:lvl>
    <w:lvl w:ilvl="2">
      <w:start w:val="1"/>
      <w:numFmt w:val="decimal"/>
      <w:lvlText w:val="3.1.%3"/>
      <w:lvlJc w:val="left"/>
      <w:pPr>
        <w:tabs>
          <w:tab w:val="left" w:pos="709"/>
        </w:tabs>
        <w:ind w:left="709" w:hanging="709"/>
      </w:pPr>
      <w:rPr>
        <w:rFonts w:ascii="黑体" w:eastAsia="黑体" w:hAnsi="黑体" w:hint="eastAsia"/>
      </w:rPr>
    </w:lvl>
    <w:lvl w:ilvl="3">
      <w:start w:val="1"/>
      <w:numFmt w:val="decimal"/>
      <w:lvlText w:val="%1.%2.%3.%4."/>
      <w:lvlJc w:val="left"/>
      <w:pPr>
        <w:tabs>
          <w:tab w:val="left" w:pos="0"/>
        </w:tabs>
        <w:ind w:left="851" w:hanging="851"/>
      </w:pPr>
      <w:rPr>
        <w:rFonts w:ascii="黑体" w:eastAsia="黑体" w:hAnsi="黑体" w:cs="Times New Roman" w:hint="eastAsia"/>
        <w:b w:val="0"/>
        <w:bCs w:val="0"/>
        <w:i w:val="0"/>
        <w:iCs w:val="0"/>
        <w:caps w:val="0"/>
        <w:smallCaps w:val="0"/>
        <w:strike w:val="0"/>
        <w:dstrike w:val="0"/>
        <w:vanish w:val="0"/>
        <w:color w:val="000000"/>
        <w:spacing w:val="0"/>
        <w:position w:val="0"/>
        <w:sz w:val="24"/>
        <w:szCs w:val="24"/>
        <w:u w:val="none"/>
        <w:vertAlign w:val="baseline"/>
      </w:rPr>
    </w:lvl>
    <w:lvl w:ilvl="4">
      <w:start w:val="1"/>
      <w:numFmt w:val="decimal"/>
      <w:lvlText w:val="%1.%2.%3.%4.%5."/>
      <w:lvlJc w:val="left"/>
      <w:pPr>
        <w:tabs>
          <w:tab w:val="left" w:pos="992"/>
        </w:tabs>
        <w:ind w:left="992" w:hanging="992"/>
      </w:pPr>
      <w:rPr>
        <w:rFonts w:ascii="黑体" w:eastAsia="黑体" w:hAnsi="黑体"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3" w15:restartNumberingAfterBreak="0">
    <w:nsid w:val="45DE278D"/>
    <w:multiLevelType w:val="multilevel"/>
    <w:tmpl w:val="45DE278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4604522E"/>
    <w:multiLevelType w:val="multilevel"/>
    <w:tmpl w:val="460452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5C901DB"/>
    <w:multiLevelType w:val="multilevel"/>
    <w:tmpl w:val="75C901DB"/>
    <w:lvl w:ilvl="0">
      <w:start w:val="1"/>
      <w:numFmt w:val="decimal"/>
      <w:lvlText w:val="%1."/>
      <w:lvlJc w:val="left"/>
      <w:pPr>
        <w:ind w:left="425" w:hanging="425"/>
      </w:pPr>
      <w:rPr>
        <w:rFonts w:hint="eastAsia"/>
      </w:rPr>
    </w:lvl>
    <w:lvl w:ilvl="1">
      <w:start w:val="1"/>
      <w:numFmt w:val="decimal"/>
      <w:lvlText w:val="%1.%2."/>
      <w:lvlJc w:val="left"/>
      <w:pPr>
        <w:ind w:left="567" w:hanging="567"/>
      </w:pPr>
      <w:rPr>
        <w:rFonts w:ascii="黑体" w:eastAsia="黑体" w:hAnsi="黑体" w:hint="eastAsia"/>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7"/>
  </w:num>
  <w:num w:numId="2">
    <w:abstractNumId w:val="4"/>
  </w:num>
  <w:num w:numId="3">
    <w:abstractNumId w:val="15"/>
  </w:num>
  <w:num w:numId="4">
    <w:abstractNumId w:val="9"/>
  </w:num>
  <w:num w:numId="5">
    <w:abstractNumId w:val="0"/>
  </w:num>
  <w:num w:numId="6">
    <w:abstractNumId w:val="6"/>
  </w:num>
  <w:num w:numId="7">
    <w:abstractNumId w:val="16"/>
  </w:num>
  <w:num w:numId="8">
    <w:abstractNumId w:val="3"/>
  </w:num>
  <w:num w:numId="9">
    <w:abstractNumId w:val="14"/>
  </w:num>
  <w:num w:numId="10">
    <w:abstractNumId w:val="17"/>
  </w:num>
  <w:num w:numId="11">
    <w:abstractNumId w:val="10"/>
  </w:num>
  <w:num w:numId="12">
    <w:abstractNumId w:val="2"/>
  </w:num>
  <w:num w:numId="13">
    <w:abstractNumId w:val="11"/>
  </w:num>
  <w:num w:numId="14">
    <w:abstractNumId w:val="5"/>
  </w:num>
  <w:num w:numId="15">
    <w:abstractNumId w:val="8"/>
  </w:num>
  <w:num w:numId="16">
    <w:abstractNumId w:val="19"/>
  </w:num>
  <w:num w:numId="17">
    <w:abstractNumId w:val="25"/>
  </w:num>
  <w:num w:numId="18">
    <w:abstractNumId w:val="24"/>
  </w:num>
  <w:num w:numId="19">
    <w:abstractNumId w:val="20"/>
  </w:num>
  <w:num w:numId="20">
    <w:abstractNumId w:val="12"/>
  </w:num>
  <w:num w:numId="21">
    <w:abstractNumId w:val="22"/>
  </w:num>
  <w:num w:numId="22">
    <w:abstractNumId w:val="18"/>
  </w:num>
  <w:num w:numId="23">
    <w:abstractNumId w:val="1"/>
  </w:num>
  <w:num w:numId="24">
    <w:abstractNumId w:val="21"/>
  </w:num>
  <w:num w:numId="25">
    <w:abstractNumId w:val="1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13A"/>
    <w:rsid w:val="00020CA8"/>
    <w:rsid w:val="000304E4"/>
    <w:rsid w:val="00043B50"/>
    <w:rsid w:val="00056789"/>
    <w:rsid w:val="0008613A"/>
    <w:rsid w:val="00094C2B"/>
    <w:rsid w:val="000C1AAD"/>
    <w:rsid w:val="000E3BBF"/>
    <w:rsid w:val="000E76FE"/>
    <w:rsid w:val="000F2143"/>
    <w:rsid w:val="00100D1F"/>
    <w:rsid w:val="001577D1"/>
    <w:rsid w:val="00161429"/>
    <w:rsid w:val="0017069C"/>
    <w:rsid w:val="001A1402"/>
    <w:rsid w:val="001B2EC5"/>
    <w:rsid w:val="00207D96"/>
    <w:rsid w:val="00225EF0"/>
    <w:rsid w:val="0028753E"/>
    <w:rsid w:val="00294859"/>
    <w:rsid w:val="00295CB6"/>
    <w:rsid w:val="002A4B83"/>
    <w:rsid w:val="002A6C6C"/>
    <w:rsid w:val="002D6790"/>
    <w:rsid w:val="00303482"/>
    <w:rsid w:val="0032254E"/>
    <w:rsid w:val="003315DF"/>
    <w:rsid w:val="00351D98"/>
    <w:rsid w:val="003C69EE"/>
    <w:rsid w:val="003D7E20"/>
    <w:rsid w:val="00424F39"/>
    <w:rsid w:val="00465270"/>
    <w:rsid w:val="004A2A04"/>
    <w:rsid w:val="004A2B26"/>
    <w:rsid w:val="004C2033"/>
    <w:rsid w:val="004E1BB5"/>
    <w:rsid w:val="004E53CC"/>
    <w:rsid w:val="00505FDA"/>
    <w:rsid w:val="005229D7"/>
    <w:rsid w:val="0054195D"/>
    <w:rsid w:val="00544443"/>
    <w:rsid w:val="005541AD"/>
    <w:rsid w:val="00561D1C"/>
    <w:rsid w:val="00564768"/>
    <w:rsid w:val="005937B3"/>
    <w:rsid w:val="0059590D"/>
    <w:rsid w:val="005A397F"/>
    <w:rsid w:val="005C1FB2"/>
    <w:rsid w:val="005E104A"/>
    <w:rsid w:val="0060098D"/>
    <w:rsid w:val="0060519F"/>
    <w:rsid w:val="0063338F"/>
    <w:rsid w:val="00646E79"/>
    <w:rsid w:val="006E3A09"/>
    <w:rsid w:val="006E3D4E"/>
    <w:rsid w:val="00701729"/>
    <w:rsid w:val="00713C88"/>
    <w:rsid w:val="007604FD"/>
    <w:rsid w:val="007755C0"/>
    <w:rsid w:val="007766B2"/>
    <w:rsid w:val="00786F25"/>
    <w:rsid w:val="007914BA"/>
    <w:rsid w:val="007A076A"/>
    <w:rsid w:val="007A2996"/>
    <w:rsid w:val="007A566D"/>
    <w:rsid w:val="007D045E"/>
    <w:rsid w:val="008210FC"/>
    <w:rsid w:val="00841DD7"/>
    <w:rsid w:val="00844930"/>
    <w:rsid w:val="00853EB2"/>
    <w:rsid w:val="00876D83"/>
    <w:rsid w:val="00894C7D"/>
    <w:rsid w:val="008B249F"/>
    <w:rsid w:val="008B5DDD"/>
    <w:rsid w:val="008B7E8F"/>
    <w:rsid w:val="008C26D7"/>
    <w:rsid w:val="008D677F"/>
    <w:rsid w:val="008E69A7"/>
    <w:rsid w:val="008F45F3"/>
    <w:rsid w:val="0090641E"/>
    <w:rsid w:val="00954272"/>
    <w:rsid w:val="009802E5"/>
    <w:rsid w:val="00987D9A"/>
    <w:rsid w:val="009A4D83"/>
    <w:rsid w:val="009C2738"/>
    <w:rsid w:val="009F4A8D"/>
    <w:rsid w:val="009F6F16"/>
    <w:rsid w:val="00A07E99"/>
    <w:rsid w:val="00A42784"/>
    <w:rsid w:val="00A4546F"/>
    <w:rsid w:val="00AC4D36"/>
    <w:rsid w:val="00AD5BA2"/>
    <w:rsid w:val="00AF211A"/>
    <w:rsid w:val="00B31FCF"/>
    <w:rsid w:val="00B964DF"/>
    <w:rsid w:val="00BA5E65"/>
    <w:rsid w:val="00C0544C"/>
    <w:rsid w:val="00C118BE"/>
    <w:rsid w:val="00C4194E"/>
    <w:rsid w:val="00C437BB"/>
    <w:rsid w:val="00C44A23"/>
    <w:rsid w:val="00C86670"/>
    <w:rsid w:val="00CF0BDD"/>
    <w:rsid w:val="00CF4932"/>
    <w:rsid w:val="00D15BD5"/>
    <w:rsid w:val="00D4553A"/>
    <w:rsid w:val="00D872C5"/>
    <w:rsid w:val="00D93ED0"/>
    <w:rsid w:val="00DA4BB4"/>
    <w:rsid w:val="00DB1969"/>
    <w:rsid w:val="00DB5388"/>
    <w:rsid w:val="00E27C4D"/>
    <w:rsid w:val="00E65169"/>
    <w:rsid w:val="00E6632E"/>
    <w:rsid w:val="00E80194"/>
    <w:rsid w:val="00E9570E"/>
    <w:rsid w:val="00EA6A1F"/>
    <w:rsid w:val="00EB22FC"/>
    <w:rsid w:val="00EB5CE8"/>
    <w:rsid w:val="00EC79D7"/>
    <w:rsid w:val="00ED4E28"/>
    <w:rsid w:val="00EE2603"/>
    <w:rsid w:val="00EE2971"/>
    <w:rsid w:val="00F006EC"/>
    <w:rsid w:val="00F123CE"/>
    <w:rsid w:val="00F16069"/>
    <w:rsid w:val="00F2164E"/>
    <w:rsid w:val="00F327A5"/>
    <w:rsid w:val="00F64133"/>
    <w:rsid w:val="00F70233"/>
    <w:rsid w:val="00F77706"/>
    <w:rsid w:val="00FD17F0"/>
    <w:rsid w:val="00FE13BD"/>
    <w:rsid w:val="095226F0"/>
    <w:rsid w:val="177771FC"/>
    <w:rsid w:val="33A266FF"/>
    <w:rsid w:val="36B67BEC"/>
    <w:rsid w:val="37F86C8A"/>
    <w:rsid w:val="3ABA3EB8"/>
    <w:rsid w:val="3BFA4D9B"/>
    <w:rsid w:val="44005CFE"/>
    <w:rsid w:val="49671D53"/>
    <w:rsid w:val="4CB94CF7"/>
    <w:rsid w:val="4F291EA9"/>
    <w:rsid w:val="546344E1"/>
    <w:rsid w:val="582A7386"/>
    <w:rsid w:val="66AC5EDB"/>
    <w:rsid w:val="6F822EDB"/>
    <w:rsid w:val="76464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5:docId w15:val="{959A8E3D-5683-4B53-AA05-60C0C094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unhideWhenUsed="1"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uiPriority="0" w:qFormat="1"/>
    <w:lsdException w:name="annotation text" w:uiPriority="0" w:unhideWhenUsed="1" w:qFormat="1"/>
    <w:lsdException w:name="header" w:uiPriority="0" w:qFormat="1"/>
    <w:lsdException w:name="footer" w:qFormat="1"/>
    <w:lsdException w:name="index heading" w:uiPriority="0" w:qFormat="1"/>
    <w:lsdException w:name="caption" w:uiPriority="35" w:qFormat="1"/>
    <w:lsdException w:name="table of figures"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9">
    <w:name w:val="Normal"/>
    <w:qFormat/>
    <w:pPr>
      <w:widowControl w:val="0"/>
      <w:jc w:val="both"/>
    </w:pPr>
    <w:rPr>
      <w:rFonts w:ascii="Times New Roman" w:hAnsi="Times New Roman" w:cs="Times New Roman"/>
      <w:kern w:val="2"/>
      <w:sz w:val="21"/>
      <w:szCs w:val="24"/>
    </w:rPr>
  </w:style>
  <w:style w:type="paragraph" w:styleId="1">
    <w:name w:val="heading 1"/>
    <w:basedOn w:val="af9"/>
    <w:next w:val="af9"/>
    <w:link w:val="1Char"/>
    <w:qFormat/>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f9"/>
    <w:next w:val="af9"/>
    <w:link w:val="2Char"/>
    <w:qFormat/>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basedOn w:val="af9"/>
    <w:next w:val="af9"/>
    <w:link w:val="3Char"/>
    <w:qFormat/>
    <w:pPr>
      <w:keepNext/>
      <w:keepLines/>
      <w:tabs>
        <w:tab w:val="left" w:pos="720"/>
      </w:tabs>
      <w:spacing w:before="260" w:after="260" w:line="413" w:lineRule="auto"/>
      <w:outlineLvl w:val="2"/>
    </w:pPr>
    <w:rPr>
      <w:rFonts w:ascii="黑体" w:eastAsia="黑体" w:hAnsi="黑体"/>
      <w:b/>
      <w:bCs/>
      <w:szCs w:val="21"/>
    </w:rPr>
  </w:style>
  <w:style w:type="paragraph" w:styleId="4">
    <w:name w:val="heading 4"/>
    <w:basedOn w:val="af9"/>
    <w:next w:val="af9"/>
    <w:link w:val="4Char"/>
    <w:qFormat/>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basedOn w:val="af9"/>
    <w:next w:val="af9"/>
    <w:link w:val="5Char"/>
    <w:qFormat/>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basedOn w:val="af9"/>
    <w:next w:val="af9"/>
    <w:link w:val="6Char"/>
    <w:qFormat/>
    <w:pPr>
      <w:keepNext/>
      <w:keepLines/>
      <w:tabs>
        <w:tab w:val="left" w:pos="1152"/>
      </w:tabs>
      <w:spacing w:before="240" w:after="64" w:line="317" w:lineRule="auto"/>
      <w:ind w:left="1152" w:hanging="1152"/>
      <w:outlineLvl w:val="5"/>
    </w:pPr>
    <w:rPr>
      <w:rFonts w:eastAsia="黑体"/>
      <w:b/>
      <w:bCs/>
      <w:sz w:val="24"/>
    </w:rPr>
  </w:style>
  <w:style w:type="paragraph" w:styleId="7">
    <w:name w:val="heading 7"/>
    <w:basedOn w:val="af9"/>
    <w:next w:val="af9"/>
    <w:link w:val="7Char"/>
    <w:qFormat/>
    <w:pPr>
      <w:keepNext/>
      <w:keepLines/>
      <w:tabs>
        <w:tab w:val="left" w:pos="1296"/>
      </w:tabs>
      <w:spacing w:before="240" w:after="64" w:line="317" w:lineRule="auto"/>
      <w:ind w:left="1296" w:hanging="1296"/>
      <w:outlineLvl w:val="6"/>
    </w:pPr>
    <w:rPr>
      <w:rFonts w:eastAsia="黑体"/>
      <w:b/>
      <w:bCs/>
    </w:rPr>
  </w:style>
  <w:style w:type="paragraph" w:styleId="8">
    <w:name w:val="heading 8"/>
    <w:basedOn w:val="af9"/>
    <w:next w:val="af9"/>
    <w:link w:val="8Char"/>
    <w:qFormat/>
    <w:pPr>
      <w:keepNext/>
      <w:keepLines/>
      <w:tabs>
        <w:tab w:val="left" w:pos="1440"/>
      </w:tabs>
      <w:spacing w:before="240" w:after="64" w:line="317" w:lineRule="auto"/>
      <w:ind w:left="1440" w:hanging="1440"/>
      <w:outlineLvl w:val="7"/>
    </w:pPr>
    <w:rPr>
      <w:b/>
      <w:sz w:val="24"/>
    </w:rPr>
  </w:style>
  <w:style w:type="paragraph" w:styleId="9">
    <w:name w:val="heading 9"/>
    <w:basedOn w:val="af9"/>
    <w:next w:val="af9"/>
    <w:link w:val="9Char"/>
    <w:qFormat/>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70">
    <w:name w:val="toc 7"/>
    <w:basedOn w:val="af9"/>
    <w:next w:val="af9"/>
    <w:uiPriority w:val="39"/>
    <w:qFormat/>
    <w:pPr>
      <w:tabs>
        <w:tab w:val="right" w:leader="dot" w:pos="9241"/>
      </w:tabs>
      <w:ind w:firstLineChars="500" w:firstLine="500"/>
      <w:jc w:val="left"/>
    </w:pPr>
    <w:rPr>
      <w:rFonts w:ascii="宋体"/>
      <w:szCs w:val="21"/>
    </w:rPr>
  </w:style>
  <w:style w:type="paragraph" w:styleId="80">
    <w:name w:val="index 8"/>
    <w:basedOn w:val="af9"/>
    <w:next w:val="af9"/>
    <w:qFormat/>
    <w:pPr>
      <w:ind w:left="1680" w:hanging="210"/>
      <w:jc w:val="left"/>
    </w:pPr>
    <w:rPr>
      <w:rFonts w:ascii="Calibri" w:hAnsi="Calibri"/>
      <w:sz w:val="20"/>
      <w:szCs w:val="20"/>
    </w:rPr>
  </w:style>
  <w:style w:type="paragraph" w:styleId="afd">
    <w:name w:val="Normal Indent"/>
    <w:basedOn w:val="af9"/>
    <w:link w:val="Char"/>
    <w:qFormat/>
    <w:pPr>
      <w:spacing w:line="360" w:lineRule="auto"/>
      <w:ind w:firstLine="454"/>
      <w:jc w:val="left"/>
    </w:pPr>
    <w:rPr>
      <w:rFonts w:ascii="Tahoma" w:hAnsi="Tahoma"/>
      <w:kern w:val="0"/>
      <w:sz w:val="24"/>
    </w:rPr>
  </w:style>
  <w:style w:type="paragraph" w:styleId="afe">
    <w:name w:val="caption"/>
    <w:basedOn w:val="af9"/>
    <w:next w:val="af9"/>
    <w:uiPriority w:val="35"/>
    <w:qFormat/>
    <w:pPr>
      <w:spacing w:before="152" w:after="160"/>
    </w:pPr>
    <w:rPr>
      <w:rFonts w:ascii="Arial" w:eastAsia="黑体" w:hAnsi="Arial" w:cs="Arial"/>
      <w:sz w:val="20"/>
      <w:szCs w:val="20"/>
    </w:rPr>
  </w:style>
  <w:style w:type="paragraph" w:styleId="50">
    <w:name w:val="index 5"/>
    <w:basedOn w:val="af9"/>
    <w:next w:val="af9"/>
    <w:qFormat/>
    <w:pPr>
      <w:ind w:left="1050" w:hanging="210"/>
      <w:jc w:val="left"/>
    </w:pPr>
    <w:rPr>
      <w:rFonts w:ascii="Calibri" w:hAnsi="Calibri"/>
      <w:sz w:val="20"/>
      <w:szCs w:val="20"/>
    </w:rPr>
  </w:style>
  <w:style w:type="paragraph" w:styleId="aff">
    <w:name w:val="Document Map"/>
    <w:basedOn w:val="af9"/>
    <w:link w:val="Char0"/>
    <w:qFormat/>
    <w:pPr>
      <w:shd w:val="clear" w:color="auto" w:fill="000080"/>
    </w:pPr>
  </w:style>
  <w:style w:type="paragraph" w:styleId="aff0">
    <w:name w:val="annotation text"/>
    <w:basedOn w:val="af9"/>
    <w:link w:val="Char1"/>
    <w:unhideWhenUsed/>
    <w:qFormat/>
    <w:pPr>
      <w:jc w:val="left"/>
    </w:pPr>
  </w:style>
  <w:style w:type="paragraph" w:styleId="60">
    <w:name w:val="index 6"/>
    <w:basedOn w:val="af9"/>
    <w:next w:val="af9"/>
    <w:qFormat/>
    <w:pPr>
      <w:ind w:left="1260" w:hanging="210"/>
      <w:jc w:val="left"/>
    </w:pPr>
    <w:rPr>
      <w:rFonts w:ascii="Calibri" w:hAnsi="Calibri"/>
      <w:sz w:val="20"/>
      <w:szCs w:val="20"/>
    </w:rPr>
  </w:style>
  <w:style w:type="paragraph" w:styleId="aff1">
    <w:name w:val="Body Text"/>
    <w:basedOn w:val="af9"/>
    <w:link w:val="Char10"/>
    <w:qFormat/>
    <w:pPr>
      <w:widowControl/>
    </w:pPr>
    <w:rPr>
      <w:rFonts w:ascii="Calibri" w:hAnsi="Calibri"/>
      <w:b/>
      <w:color w:val="0000FF"/>
      <w:kern w:val="0"/>
      <w:sz w:val="20"/>
    </w:rPr>
  </w:style>
  <w:style w:type="paragraph" w:styleId="40">
    <w:name w:val="index 4"/>
    <w:basedOn w:val="af9"/>
    <w:next w:val="af9"/>
    <w:qFormat/>
    <w:pPr>
      <w:ind w:left="840" w:hanging="210"/>
      <w:jc w:val="left"/>
    </w:pPr>
    <w:rPr>
      <w:rFonts w:ascii="Calibri" w:hAnsi="Calibri"/>
      <w:sz w:val="20"/>
      <w:szCs w:val="20"/>
    </w:rPr>
  </w:style>
  <w:style w:type="paragraph" w:styleId="51">
    <w:name w:val="toc 5"/>
    <w:basedOn w:val="af9"/>
    <w:next w:val="af9"/>
    <w:uiPriority w:val="39"/>
    <w:qFormat/>
    <w:pPr>
      <w:tabs>
        <w:tab w:val="right" w:leader="dot" w:pos="9241"/>
      </w:tabs>
      <w:ind w:firstLineChars="300" w:firstLine="300"/>
      <w:jc w:val="left"/>
    </w:pPr>
    <w:rPr>
      <w:rFonts w:ascii="宋体"/>
      <w:szCs w:val="21"/>
    </w:rPr>
  </w:style>
  <w:style w:type="paragraph" w:styleId="30">
    <w:name w:val="toc 3"/>
    <w:basedOn w:val="af9"/>
    <w:next w:val="af9"/>
    <w:uiPriority w:val="39"/>
    <w:qFormat/>
    <w:pPr>
      <w:tabs>
        <w:tab w:val="right" w:leader="dot" w:pos="9241"/>
      </w:tabs>
      <w:ind w:firstLineChars="100" w:firstLine="100"/>
      <w:jc w:val="left"/>
    </w:pPr>
    <w:rPr>
      <w:rFonts w:ascii="宋体"/>
      <w:szCs w:val="21"/>
    </w:rPr>
  </w:style>
  <w:style w:type="paragraph" w:styleId="81">
    <w:name w:val="toc 8"/>
    <w:basedOn w:val="af9"/>
    <w:next w:val="af9"/>
    <w:uiPriority w:val="39"/>
    <w:qFormat/>
    <w:pPr>
      <w:tabs>
        <w:tab w:val="right" w:leader="dot" w:pos="9241"/>
      </w:tabs>
      <w:ind w:firstLineChars="600" w:firstLine="607"/>
      <w:jc w:val="left"/>
    </w:pPr>
    <w:rPr>
      <w:rFonts w:ascii="宋体"/>
      <w:szCs w:val="21"/>
    </w:rPr>
  </w:style>
  <w:style w:type="paragraph" w:styleId="31">
    <w:name w:val="index 3"/>
    <w:basedOn w:val="af9"/>
    <w:next w:val="af9"/>
    <w:qFormat/>
    <w:pPr>
      <w:ind w:left="630" w:hanging="210"/>
      <w:jc w:val="left"/>
    </w:pPr>
    <w:rPr>
      <w:rFonts w:ascii="Calibri" w:hAnsi="Calibri"/>
      <w:sz w:val="20"/>
      <w:szCs w:val="20"/>
    </w:rPr>
  </w:style>
  <w:style w:type="paragraph" w:styleId="aff2">
    <w:name w:val="endnote text"/>
    <w:basedOn w:val="af9"/>
    <w:link w:val="Char2"/>
    <w:qFormat/>
    <w:pPr>
      <w:snapToGrid w:val="0"/>
      <w:jc w:val="left"/>
    </w:pPr>
  </w:style>
  <w:style w:type="paragraph" w:styleId="aff3">
    <w:name w:val="Balloon Text"/>
    <w:basedOn w:val="af9"/>
    <w:link w:val="Char11"/>
    <w:qFormat/>
    <w:rPr>
      <w:rFonts w:ascii="Calibri" w:hAnsi="Calibri"/>
      <w:kern w:val="0"/>
      <w:sz w:val="18"/>
      <w:szCs w:val="18"/>
    </w:rPr>
  </w:style>
  <w:style w:type="paragraph" w:styleId="aff4">
    <w:name w:val="footer"/>
    <w:basedOn w:val="af9"/>
    <w:link w:val="Char12"/>
    <w:uiPriority w:val="99"/>
    <w:qFormat/>
    <w:pPr>
      <w:snapToGrid w:val="0"/>
      <w:ind w:rightChars="100" w:right="210"/>
      <w:jc w:val="right"/>
    </w:pPr>
    <w:rPr>
      <w:rFonts w:ascii="Calibri" w:hAnsi="Calibri"/>
      <w:kern w:val="0"/>
      <w:sz w:val="18"/>
      <w:szCs w:val="18"/>
    </w:rPr>
  </w:style>
  <w:style w:type="paragraph" w:styleId="aff5">
    <w:name w:val="header"/>
    <w:basedOn w:val="af9"/>
    <w:link w:val="Char13"/>
    <w:qFormat/>
    <w:pPr>
      <w:pBdr>
        <w:bottom w:val="single" w:sz="4" w:space="1" w:color="auto"/>
      </w:pBdr>
      <w:snapToGrid w:val="0"/>
      <w:jc w:val="left"/>
    </w:pPr>
    <w:rPr>
      <w:rFonts w:ascii="Calibri" w:hAnsi="Calibri"/>
      <w:kern w:val="0"/>
      <w:sz w:val="18"/>
      <w:szCs w:val="18"/>
    </w:rPr>
  </w:style>
  <w:style w:type="paragraph" w:styleId="10">
    <w:name w:val="toc 1"/>
    <w:basedOn w:val="af9"/>
    <w:next w:val="af9"/>
    <w:uiPriority w:val="39"/>
    <w:qFormat/>
    <w:pPr>
      <w:tabs>
        <w:tab w:val="right" w:leader="dot" w:pos="9242"/>
      </w:tabs>
      <w:spacing w:beforeLines="25" w:afterLines="25"/>
      <w:jc w:val="left"/>
    </w:pPr>
    <w:rPr>
      <w:rFonts w:ascii="宋体"/>
      <w:szCs w:val="21"/>
    </w:rPr>
  </w:style>
  <w:style w:type="paragraph" w:styleId="41">
    <w:name w:val="toc 4"/>
    <w:basedOn w:val="af9"/>
    <w:next w:val="af9"/>
    <w:uiPriority w:val="39"/>
    <w:qFormat/>
    <w:pPr>
      <w:tabs>
        <w:tab w:val="right" w:leader="dot" w:pos="9241"/>
      </w:tabs>
      <w:ind w:firstLineChars="200" w:firstLine="200"/>
      <w:jc w:val="left"/>
    </w:pPr>
    <w:rPr>
      <w:rFonts w:ascii="宋体"/>
      <w:szCs w:val="21"/>
    </w:rPr>
  </w:style>
  <w:style w:type="paragraph" w:styleId="aff6">
    <w:name w:val="index heading"/>
    <w:basedOn w:val="af9"/>
    <w:next w:val="11"/>
    <w:qFormat/>
    <w:pPr>
      <w:spacing w:before="120" w:after="120"/>
      <w:jc w:val="center"/>
    </w:pPr>
    <w:rPr>
      <w:rFonts w:ascii="Calibri" w:hAnsi="Calibri"/>
      <w:b/>
      <w:bCs/>
      <w:iCs/>
      <w:szCs w:val="20"/>
    </w:rPr>
  </w:style>
  <w:style w:type="paragraph" w:styleId="11">
    <w:name w:val="index 1"/>
    <w:basedOn w:val="af9"/>
    <w:next w:val="af9"/>
    <w:unhideWhenUsed/>
    <w:qFormat/>
  </w:style>
  <w:style w:type="paragraph" w:styleId="aff7">
    <w:name w:val="Subtitle"/>
    <w:basedOn w:val="af9"/>
    <w:next w:val="af9"/>
    <w:link w:val="Char14"/>
    <w:qFormat/>
    <w:pPr>
      <w:spacing w:before="240" w:after="60" w:line="312" w:lineRule="auto"/>
      <w:jc w:val="center"/>
      <w:outlineLvl w:val="1"/>
    </w:pPr>
    <w:rPr>
      <w:rFonts w:ascii="Cambria" w:hAnsi="Cambria"/>
      <w:b/>
      <w:kern w:val="28"/>
      <w:sz w:val="32"/>
      <w:szCs w:val="20"/>
    </w:rPr>
  </w:style>
  <w:style w:type="paragraph" w:styleId="a6">
    <w:name w:val="footnote text"/>
    <w:basedOn w:val="af9"/>
    <w:link w:val="Char3"/>
    <w:qFormat/>
    <w:pPr>
      <w:numPr>
        <w:numId w:val="1"/>
      </w:numPr>
      <w:snapToGrid w:val="0"/>
      <w:jc w:val="left"/>
    </w:pPr>
    <w:rPr>
      <w:rFonts w:ascii="宋体"/>
      <w:sz w:val="18"/>
      <w:szCs w:val="18"/>
    </w:rPr>
  </w:style>
  <w:style w:type="paragraph" w:styleId="61">
    <w:name w:val="toc 6"/>
    <w:basedOn w:val="af9"/>
    <w:next w:val="af9"/>
    <w:uiPriority w:val="39"/>
    <w:qFormat/>
    <w:pPr>
      <w:tabs>
        <w:tab w:val="right" w:leader="dot" w:pos="9241"/>
      </w:tabs>
      <w:ind w:firstLineChars="400" w:firstLine="400"/>
      <w:jc w:val="left"/>
    </w:pPr>
    <w:rPr>
      <w:rFonts w:ascii="宋体"/>
      <w:szCs w:val="21"/>
    </w:rPr>
  </w:style>
  <w:style w:type="paragraph" w:styleId="71">
    <w:name w:val="index 7"/>
    <w:basedOn w:val="af9"/>
    <w:next w:val="af9"/>
    <w:qFormat/>
    <w:pPr>
      <w:ind w:left="1470" w:hanging="210"/>
      <w:jc w:val="left"/>
    </w:pPr>
    <w:rPr>
      <w:rFonts w:ascii="Calibri" w:hAnsi="Calibri"/>
      <w:sz w:val="20"/>
      <w:szCs w:val="20"/>
    </w:rPr>
  </w:style>
  <w:style w:type="paragraph" w:styleId="90">
    <w:name w:val="index 9"/>
    <w:basedOn w:val="af9"/>
    <w:next w:val="af9"/>
    <w:qFormat/>
    <w:pPr>
      <w:ind w:left="1890" w:hanging="210"/>
      <w:jc w:val="left"/>
    </w:pPr>
    <w:rPr>
      <w:rFonts w:ascii="Calibri" w:hAnsi="Calibri"/>
      <w:sz w:val="20"/>
      <w:szCs w:val="20"/>
    </w:rPr>
  </w:style>
  <w:style w:type="paragraph" w:styleId="aff8">
    <w:name w:val="table of figures"/>
    <w:basedOn w:val="af9"/>
    <w:next w:val="af9"/>
    <w:uiPriority w:val="99"/>
    <w:qFormat/>
    <w:pPr>
      <w:ind w:leftChars="200" w:left="200" w:hangingChars="200" w:hanging="200"/>
    </w:pPr>
    <w:rPr>
      <w:rFonts w:ascii="Calibri" w:hAnsi="Calibri"/>
      <w:szCs w:val="20"/>
    </w:rPr>
  </w:style>
  <w:style w:type="paragraph" w:styleId="20">
    <w:name w:val="toc 2"/>
    <w:basedOn w:val="af9"/>
    <w:next w:val="af9"/>
    <w:uiPriority w:val="39"/>
    <w:qFormat/>
    <w:pPr>
      <w:tabs>
        <w:tab w:val="right" w:leader="dot" w:pos="9242"/>
      </w:tabs>
    </w:pPr>
    <w:rPr>
      <w:rFonts w:ascii="宋体"/>
      <w:szCs w:val="21"/>
    </w:rPr>
  </w:style>
  <w:style w:type="paragraph" w:styleId="91">
    <w:name w:val="toc 9"/>
    <w:basedOn w:val="af9"/>
    <w:next w:val="af9"/>
    <w:uiPriority w:val="39"/>
    <w:qFormat/>
    <w:pPr>
      <w:ind w:left="1470"/>
      <w:jc w:val="left"/>
    </w:pPr>
    <w:rPr>
      <w:sz w:val="20"/>
      <w:szCs w:val="20"/>
    </w:rPr>
  </w:style>
  <w:style w:type="paragraph" w:styleId="aff9">
    <w:name w:val="Normal (Web)"/>
    <w:basedOn w:val="af9"/>
    <w:qFormat/>
    <w:pPr>
      <w:widowControl/>
      <w:spacing w:before="100" w:beforeAutospacing="1" w:after="100" w:afterAutospacing="1"/>
      <w:jc w:val="left"/>
    </w:pPr>
    <w:rPr>
      <w:rFonts w:ascii="宋体" w:hAnsi="宋体" w:cs="宋体"/>
      <w:kern w:val="0"/>
      <w:sz w:val="24"/>
    </w:rPr>
  </w:style>
  <w:style w:type="paragraph" w:styleId="21">
    <w:name w:val="index 2"/>
    <w:basedOn w:val="af9"/>
    <w:next w:val="af9"/>
    <w:qFormat/>
    <w:pPr>
      <w:ind w:left="420" w:hanging="210"/>
      <w:jc w:val="left"/>
    </w:pPr>
    <w:rPr>
      <w:rFonts w:ascii="Calibri" w:hAnsi="Calibri"/>
      <w:sz w:val="20"/>
      <w:szCs w:val="20"/>
    </w:rPr>
  </w:style>
  <w:style w:type="paragraph" w:styleId="affa">
    <w:name w:val="Title"/>
    <w:basedOn w:val="af9"/>
    <w:next w:val="af9"/>
    <w:link w:val="Char15"/>
    <w:qFormat/>
    <w:pPr>
      <w:spacing w:before="240" w:after="60"/>
      <w:jc w:val="center"/>
      <w:outlineLvl w:val="0"/>
    </w:pPr>
    <w:rPr>
      <w:rFonts w:ascii="Cambria" w:hAnsi="Cambria"/>
      <w:b/>
      <w:bCs/>
      <w:kern w:val="0"/>
      <w:sz w:val="32"/>
      <w:szCs w:val="32"/>
    </w:rPr>
  </w:style>
  <w:style w:type="paragraph" w:styleId="affb">
    <w:name w:val="annotation subject"/>
    <w:basedOn w:val="aff0"/>
    <w:next w:val="aff0"/>
    <w:link w:val="Char16"/>
    <w:qFormat/>
    <w:rPr>
      <w:rFonts w:ascii="Calibri" w:hAnsi="Calibri"/>
      <w:b/>
      <w:bCs/>
      <w:kern w:val="0"/>
      <w:sz w:val="20"/>
    </w:rPr>
  </w:style>
  <w:style w:type="paragraph" w:styleId="affc">
    <w:name w:val="Body Text First Indent"/>
    <w:basedOn w:val="aff1"/>
    <w:link w:val="Char17"/>
    <w:qFormat/>
    <w:pPr>
      <w:widowControl w:val="0"/>
      <w:spacing w:after="120"/>
      <w:ind w:firstLineChars="100" w:firstLine="420"/>
    </w:pPr>
    <w:rPr>
      <w:b w:val="0"/>
    </w:rPr>
  </w:style>
  <w:style w:type="table" w:styleId="affd">
    <w:name w:val="Table Grid"/>
    <w:basedOn w:val="afb"/>
    <w:uiPriority w:val="59"/>
    <w:qFormat/>
    <w:pPr>
      <w:widowControl w:val="0"/>
      <w:spacing w:line="26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e">
    <w:name w:val="endnote reference"/>
    <w:qFormat/>
    <w:rPr>
      <w:vertAlign w:val="superscript"/>
    </w:rPr>
  </w:style>
  <w:style w:type="character" w:styleId="afff">
    <w:name w:val="page number"/>
    <w:qFormat/>
    <w:rPr>
      <w:rFonts w:ascii="Times New Roman" w:eastAsia="宋体" w:hAnsi="Times New Roman"/>
      <w:sz w:val="18"/>
    </w:rPr>
  </w:style>
  <w:style w:type="character" w:styleId="afff0">
    <w:name w:val="FollowedHyperlink"/>
    <w:uiPriority w:val="99"/>
    <w:qFormat/>
    <w:rPr>
      <w:color w:val="800080"/>
      <w:u w:val="single"/>
    </w:rPr>
  </w:style>
  <w:style w:type="character" w:styleId="afff1">
    <w:name w:val="Hyperlink"/>
    <w:uiPriority w:val="99"/>
    <w:qFormat/>
    <w:rPr>
      <w:color w:val="0000FF"/>
      <w:spacing w:val="0"/>
      <w:w w:val="100"/>
      <w:szCs w:val="21"/>
      <w:u w:val="single"/>
      <w:lang w:val="en-US" w:eastAsia="zh-CN"/>
    </w:rPr>
  </w:style>
  <w:style w:type="character" w:styleId="afff2">
    <w:name w:val="annotation reference"/>
    <w:qFormat/>
    <w:rPr>
      <w:sz w:val="21"/>
      <w:szCs w:val="21"/>
    </w:rPr>
  </w:style>
  <w:style w:type="character" w:styleId="afff3">
    <w:name w:val="footnote reference"/>
    <w:qFormat/>
    <w:rPr>
      <w:vertAlign w:val="superscript"/>
    </w:rPr>
  </w:style>
  <w:style w:type="character" w:customStyle="1" w:styleId="1Char">
    <w:name w:val="标题 1 Char"/>
    <w:basedOn w:val="afa"/>
    <w:link w:val="1"/>
    <w:qFormat/>
    <w:rPr>
      <w:rFonts w:ascii="黑体" w:eastAsia="黑体" w:hAnsi="黑体" w:cs="Times New Roman"/>
      <w:b/>
      <w:bCs/>
      <w:kern w:val="44"/>
      <w:sz w:val="28"/>
      <w:szCs w:val="28"/>
    </w:rPr>
  </w:style>
  <w:style w:type="character" w:customStyle="1" w:styleId="2Char">
    <w:name w:val="标题 2 Char"/>
    <w:basedOn w:val="afa"/>
    <w:link w:val="2"/>
    <w:qFormat/>
    <w:rPr>
      <w:rFonts w:ascii="黑体" w:eastAsia="黑体" w:hAnsi="黑体" w:cs="Times New Roman"/>
      <w:b/>
      <w:bCs/>
      <w:sz w:val="36"/>
      <w:szCs w:val="21"/>
    </w:rPr>
  </w:style>
  <w:style w:type="character" w:customStyle="1" w:styleId="3Char">
    <w:name w:val="标题 3 Char"/>
    <w:basedOn w:val="afa"/>
    <w:link w:val="3"/>
    <w:qFormat/>
    <w:rPr>
      <w:rFonts w:ascii="黑体" w:eastAsia="黑体" w:hAnsi="黑体" w:cs="Times New Roman"/>
      <w:b/>
      <w:bCs/>
      <w:szCs w:val="21"/>
    </w:rPr>
  </w:style>
  <w:style w:type="character" w:customStyle="1" w:styleId="4Char">
    <w:name w:val="标题 4 Char"/>
    <w:basedOn w:val="afa"/>
    <w:link w:val="4"/>
    <w:qFormat/>
    <w:rPr>
      <w:rFonts w:ascii="黑体" w:eastAsia="黑体" w:hAnsi="黑体" w:cs="Times New Roman"/>
      <w:b/>
      <w:bCs/>
      <w:sz w:val="30"/>
      <w:szCs w:val="21"/>
    </w:rPr>
  </w:style>
  <w:style w:type="character" w:customStyle="1" w:styleId="5Char">
    <w:name w:val="标题 5 Char"/>
    <w:basedOn w:val="afa"/>
    <w:link w:val="5"/>
    <w:qFormat/>
    <w:rPr>
      <w:rFonts w:ascii="Times New Roman" w:eastAsia="黑体" w:hAnsi="Times New Roman" w:cs="Times New Roman"/>
      <w:b/>
      <w:bCs/>
      <w:sz w:val="28"/>
      <w:szCs w:val="28"/>
    </w:rPr>
  </w:style>
  <w:style w:type="character" w:customStyle="1" w:styleId="6Char">
    <w:name w:val="标题 6 Char"/>
    <w:basedOn w:val="afa"/>
    <w:link w:val="6"/>
    <w:qFormat/>
    <w:rPr>
      <w:rFonts w:ascii="Times New Roman" w:eastAsia="黑体" w:hAnsi="Times New Roman" w:cs="Times New Roman"/>
      <w:b/>
      <w:bCs/>
      <w:sz w:val="24"/>
      <w:szCs w:val="24"/>
    </w:rPr>
  </w:style>
  <w:style w:type="character" w:customStyle="1" w:styleId="7Char">
    <w:name w:val="标题 7 Char"/>
    <w:basedOn w:val="afa"/>
    <w:link w:val="7"/>
    <w:qFormat/>
    <w:rPr>
      <w:rFonts w:ascii="Times New Roman" w:eastAsia="黑体" w:hAnsi="Times New Roman" w:cs="Times New Roman"/>
      <w:b/>
      <w:bCs/>
      <w:szCs w:val="24"/>
    </w:rPr>
  </w:style>
  <w:style w:type="character" w:customStyle="1" w:styleId="8Char">
    <w:name w:val="标题 8 Char"/>
    <w:basedOn w:val="afa"/>
    <w:link w:val="8"/>
    <w:qFormat/>
    <w:rPr>
      <w:rFonts w:ascii="Times New Roman" w:eastAsia="宋体" w:hAnsi="Times New Roman" w:cs="Times New Roman"/>
      <w:b/>
      <w:sz w:val="24"/>
      <w:szCs w:val="24"/>
    </w:rPr>
  </w:style>
  <w:style w:type="character" w:customStyle="1" w:styleId="9Char">
    <w:name w:val="标题 9 Char"/>
    <w:basedOn w:val="afa"/>
    <w:link w:val="9"/>
    <w:rPr>
      <w:rFonts w:ascii="Times New Roman" w:eastAsia="宋体" w:hAnsi="Times New Roman" w:cs="Times New Roman"/>
      <w:b/>
      <w:sz w:val="24"/>
      <w:szCs w:val="21"/>
    </w:rPr>
  </w:style>
  <w:style w:type="character" w:customStyle="1" w:styleId="Char4">
    <w:name w:val="无间隔 Char"/>
    <w:link w:val="afff4"/>
    <w:qFormat/>
    <w:rPr>
      <w:kern w:val="2"/>
      <w:sz w:val="22"/>
      <w:szCs w:val="22"/>
      <w:lang w:val="en-US" w:eastAsia="zh-CN" w:bidi="ar-SA"/>
    </w:rPr>
  </w:style>
  <w:style w:type="paragraph" w:styleId="afff4">
    <w:name w:val="No Spacing"/>
    <w:link w:val="Char4"/>
    <w:qFormat/>
    <w:rPr>
      <w:rFonts w:cs="Times New Roman"/>
      <w:kern w:val="2"/>
      <w:sz w:val="22"/>
      <w:szCs w:val="22"/>
    </w:rPr>
  </w:style>
  <w:style w:type="character" w:customStyle="1" w:styleId="Char5">
    <w:name w:val="正文首行缩进 Char"/>
    <w:qFormat/>
    <w:rPr>
      <w:color w:val="0000FF"/>
      <w:szCs w:val="24"/>
    </w:rPr>
  </w:style>
  <w:style w:type="character" w:customStyle="1" w:styleId="Char6">
    <w:name w:val="批注文字 Char"/>
    <w:qFormat/>
    <w:rPr>
      <w:kern w:val="2"/>
      <w:sz w:val="21"/>
      <w:szCs w:val="24"/>
    </w:rPr>
  </w:style>
  <w:style w:type="character" w:customStyle="1" w:styleId="Char7">
    <w:name w:val="页脚 Char"/>
    <w:uiPriority w:val="99"/>
    <w:qFormat/>
    <w:rPr>
      <w:sz w:val="18"/>
      <w:szCs w:val="18"/>
    </w:rPr>
  </w:style>
  <w:style w:type="character" w:customStyle="1" w:styleId="Char">
    <w:name w:val="正文缩进 Char"/>
    <w:link w:val="afd"/>
    <w:qFormat/>
    <w:rPr>
      <w:rFonts w:ascii="Tahoma" w:hAnsi="Tahoma"/>
      <w:sz w:val="24"/>
      <w:szCs w:val="24"/>
    </w:rPr>
  </w:style>
  <w:style w:type="character" w:customStyle="1" w:styleId="Char8">
    <w:name w:val="附录公式 Char"/>
    <w:link w:val="afff5"/>
    <w:qFormat/>
    <w:rPr>
      <w:rFonts w:ascii="宋体"/>
    </w:rPr>
  </w:style>
  <w:style w:type="paragraph" w:customStyle="1" w:styleId="afff5">
    <w:name w:val="附录公式"/>
    <w:basedOn w:val="afff6"/>
    <w:next w:val="afff6"/>
    <w:link w:val="Char8"/>
    <w:qFormat/>
    <w:rPr>
      <w:kern w:val="0"/>
      <w:sz w:val="20"/>
      <w:szCs w:val="20"/>
    </w:rPr>
  </w:style>
  <w:style w:type="paragraph" w:customStyle="1" w:styleId="afff6">
    <w:name w:val="段"/>
    <w:link w:val="Char9"/>
    <w:qFormat/>
    <w:pPr>
      <w:tabs>
        <w:tab w:val="center" w:pos="4201"/>
        <w:tab w:val="right" w:leader="dot" w:pos="9298"/>
      </w:tabs>
      <w:autoSpaceDE w:val="0"/>
      <w:autoSpaceDN w:val="0"/>
      <w:ind w:firstLineChars="200" w:firstLine="420"/>
      <w:jc w:val="both"/>
    </w:pPr>
    <w:rPr>
      <w:rFonts w:ascii="宋体" w:cs="Times New Roman"/>
      <w:kern w:val="2"/>
      <w:sz w:val="21"/>
      <w:szCs w:val="22"/>
    </w:rPr>
  </w:style>
  <w:style w:type="character" w:customStyle="1" w:styleId="Chara">
    <w:name w:val="批注框文本 Char"/>
    <w:rPr>
      <w:sz w:val="18"/>
      <w:szCs w:val="18"/>
    </w:rPr>
  </w:style>
  <w:style w:type="character" w:customStyle="1" w:styleId="Charb">
    <w:name w:val="页眉 Char"/>
    <w:qFormat/>
    <w:rPr>
      <w:sz w:val="18"/>
      <w:szCs w:val="18"/>
    </w:rPr>
  </w:style>
  <w:style w:type="character" w:customStyle="1" w:styleId="afff7">
    <w:name w:val="发布"/>
    <w:qFormat/>
    <w:rPr>
      <w:rFonts w:ascii="黑体" w:eastAsia="黑体"/>
      <w:spacing w:val="85"/>
      <w:w w:val="100"/>
      <w:position w:val="3"/>
      <w:sz w:val="28"/>
      <w:szCs w:val="28"/>
    </w:rPr>
  </w:style>
  <w:style w:type="character" w:customStyle="1" w:styleId="Char9">
    <w:name w:val="段 Char"/>
    <w:link w:val="afff6"/>
    <w:qFormat/>
    <w:rPr>
      <w:rFonts w:ascii="宋体"/>
      <w:kern w:val="2"/>
      <w:sz w:val="21"/>
      <w:szCs w:val="22"/>
      <w:lang w:val="en-US" w:eastAsia="zh-CN" w:bidi="ar-SA"/>
    </w:rPr>
  </w:style>
  <w:style w:type="character" w:customStyle="1" w:styleId="headline-content">
    <w:name w:val="headline-content"/>
    <w:qFormat/>
  </w:style>
  <w:style w:type="character" w:customStyle="1" w:styleId="Charc">
    <w:name w:val="正文文本 Char"/>
    <w:qFormat/>
    <w:rPr>
      <w:kern w:val="2"/>
      <w:sz w:val="21"/>
      <w:szCs w:val="24"/>
    </w:rPr>
  </w:style>
  <w:style w:type="character" w:customStyle="1" w:styleId="Chard">
    <w:name w:val="标题 Char"/>
    <w:qFormat/>
    <w:rPr>
      <w:rFonts w:ascii="Cambria" w:hAnsi="Cambria"/>
      <w:b/>
      <w:bCs/>
      <w:sz w:val="32"/>
      <w:szCs w:val="32"/>
    </w:rPr>
  </w:style>
  <w:style w:type="character" w:customStyle="1" w:styleId="Chare">
    <w:name w:val="批注主题 Char"/>
    <w:qFormat/>
    <w:rPr>
      <w:b/>
      <w:bCs/>
      <w:szCs w:val="24"/>
    </w:rPr>
  </w:style>
  <w:style w:type="character" w:customStyle="1" w:styleId="Char20">
    <w:name w:val="正文文本 Char2"/>
    <w:qFormat/>
    <w:rPr>
      <w:b/>
      <w:color w:val="0000FF"/>
      <w:szCs w:val="24"/>
    </w:rPr>
  </w:style>
  <w:style w:type="character" w:customStyle="1" w:styleId="Charf">
    <w:name w:val="首示例 Char"/>
    <w:link w:val="a2"/>
    <w:qFormat/>
    <w:rPr>
      <w:rFonts w:ascii="宋体" w:hAnsi="宋体"/>
      <w:kern w:val="2"/>
      <w:sz w:val="18"/>
      <w:szCs w:val="18"/>
      <w:lang w:val="en-US" w:eastAsia="zh-CN" w:bidi="ar-SA"/>
    </w:rPr>
  </w:style>
  <w:style w:type="paragraph" w:customStyle="1" w:styleId="a2">
    <w:name w:val="首示例"/>
    <w:next w:val="afff6"/>
    <w:link w:val="Charf"/>
    <w:qFormat/>
    <w:pPr>
      <w:numPr>
        <w:numId w:val="2"/>
      </w:numPr>
      <w:tabs>
        <w:tab w:val="left" w:pos="360"/>
      </w:tabs>
      <w:ind w:firstLine="0"/>
    </w:pPr>
    <w:rPr>
      <w:rFonts w:ascii="宋体" w:hAnsi="宋体" w:cs="Times New Roman"/>
      <w:kern w:val="2"/>
      <w:sz w:val="18"/>
      <w:szCs w:val="18"/>
    </w:rPr>
  </w:style>
  <w:style w:type="character" w:customStyle="1" w:styleId="Char0">
    <w:name w:val="文档结构图 Char"/>
    <w:basedOn w:val="afa"/>
    <w:link w:val="aff"/>
    <w:qFormat/>
    <w:rPr>
      <w:rFonts w:ascii="Times New Roman" w:eastAsia="宋体" w:hAnsi="Times New Roman" w:cs="Times New Roman"/>
      <w:szCs w:val="24"/>
      <w:shd w:val="clear" w:color="auto" w:fill="000080"/>
    </w:rPr>
  </w:style>
  <w:style w:type="character" w:customStyle="1" w:styleId="Char1">
    <w:name w:val="批注文字 Char1"/>
    <w:basedOn w:val="afa"/>
    <w:link w:val="aff0"/>
    <w:uiPriority w:val="99"/>
    <w:semiHidden/>
    <w:qFormat/>
    <w:rPr>
      <w:rFonts w:ascii="Times New Roman" w:eastAsia="宋体" w:hAnsi="Times New Roman" w:cs="Times New Roman"/>
      <w:szCs w:val="24"/>
    </w:rPr>
  </w:style>
  <w:style w:type="character" w:customStyle="1" w:styleId="Char16">
    <w:name w:val="批注主题 Char1"/>
    <w:basedOn w:val="Char1"/>
    <w:link w:val="affb"/>
    <w:uiPriority w:val="99"/>
    <w:semiHidden/>
    <w:qFormat/>
    <w:rPr>
      <w:rFonts w:ascii="Times New Roman" w:eastAsia="宋体" w:hAnsi="Times New Roman" w:cs="Times New Roman"/>
      <w:b/>
      <w:bCs/>
      <w:szCs w:val="24"/>
    </w:rPr>
  </w:style>
  <w:style w:type="character" w:customStyle="1" w:styleId="Char12">
    <w:name w:val="页脚 Char1"/>
    <w:basedOn w:val="afa"/>
    <w:link w:val="aff4"/>
    <w:uiPriority w:val="99"/>
    <w:semiHidden/>
    <w:qFormat/>
    <w:rPr>
      <w:rFonts w:ascii="Times New Roman" w:eastAsia="宋体" w:hAnsi="Times New Roman" w:cs="Times New Roman"/>
      <w:sz w:val="18"/>
      <w:szCs w:val="18"/>
    </w:rPr>
  </w:style>
  <w:style w:type="character" w:customStyle="1" w:styleId="Char11">
    <w:name w:val="批注框文本 Char1"/>
    <w:basedOn w:val="afa"/>
    <w:link w:val="aff3"/>
    <w:uiPriority w:val="99"/>
    <w:semiHidden/>
    <w:qFormat/>
    <w:rPr>
      <w:rFonts w:ascii="Times New Roman" w:eastAsia="宋体" w:hAnsi="Times New Roman" w:cs="Times New Roman"/>
      <w:sz w:val="18"/>
      <w:szCs w:val="18"/>
    </w:rPr>
  </w:style>
  <w:style w:type="character" w:customStyle="1" w:styleId="Char3">
    <w:name w:val="脚注文本 Char"/>
    <w:basedOn w:val="afa"/>
    <w:link w:val="a6"/>
    <w:qFormat/>
    <w:rPr>
      <w:rFonts w:ascii="宋体" w:eastAsia="宋体" w:hAnsi="Times New Roman" w:cs="Times New Roman"/>
      <w:sz w:val="18"/>
      <w:szCs w:val="18"/>
    </w:rPr>
  </w:style>
  <w:style w:type="character" w:customStyle="1" w:styleId="Char10">
    <w:name w:val="正文文本 Char1"/>
    <w:basedOn w:val="afa"/>
    <w:link w:val="aff1"/>
    <w:uiPriority w:val="99"/>
    <w:semiHidden/>
    <w:qFormat/>
    <w:rPr>
      <w:rFonts w:ascii="Times New Roman" w:eastAsia="宋体" w:hAnsi="Times New Roman" w:cs="Times New Roman"/>
      <w:szCs w:val="24"/>
    </w:rPr>
  </w:style>
  <w:style w:type="paragraph" w:customStyle="1" w:styleId="afff8">
    <w:name w:val="目次、索引正文"/>
    <w:qFormat/>
    <w:pPr>
      <w:spacing w:line="320" w:lineRule="exact"/>
      <w:jc w:val="both"/>
    </w:pPr>
    <w:rPr>
      <w:rFonts w:ascii="宋体" w:hAnsi="Times New Roman" w:cs="Times New Roman"/>
      <w:sz w:val="21"/>
    </w:rPr>
  </w:style>
  <w:style w:type="paragraph" w:customStyle="1" w:styleId="afff9">
    <w:name w:val="一级无"/>
    <w:basedOn w:val="afffa"/>
    <w:qFormat/>
    <w:pPr>
      <w:spacing w:beforeLines="0" w:afterLines="0"/>
    </w:pPr>
    <w:rPr>
      <w:rFonts w:ascii="宋体" w:eastAsia="宋体"/>
    </w:rPr>
  </w:style>
  <w:style w:type="paragraph" w:customStyle="1" w:styleId="afffa">
    <w:name w:val="一级条标题"/>
    <w:next w:val="afff6"/>
    <w:qFormat/>
    <w:pPr>
      <w:spacing w:beforeLines="50" w:afterLines="50"/>
      <w:outlineLvl w:val="2"/>
    </w:pPr>
    <w:rPr>
      <w:rFonts w:ascii="黑体" w:eastAsia="黑体" w:hAnsi="Times New Roman" w:cs="Times New Roman"/>
      <w:sz w:val="21"/>
      <w:szCs w:val="21"/>
    </w:rPr>
  </w:style>
  <w:style w:type="paragraph" w:customStyle="1" w:styleId="af1">
    <w:name w:val="示例"/>
    <w:next w:val="afffb"/>
    <w:qFormat/>
    <w:pPr>
      <w:widowControl w:val="0"/>
      <w:numPr>
        <w:numId w:val="3"/>
      </w:numPr>
      <w:jc w:val="both"/>
    </w:pPr>
    <w:rPr>
      <w:rFonts w:ascii="宋体" w:hAnsi="Times New Roman" w:cs="Times New Roman"/>
      <w:sz w:val="18"/>
      <w:szCs w:val="18"/>
    </w:rPr>
  </w:style>
  <w:style w:type="paragraph" w:customStyle="1" w:styleId="afffb">
    <w:name w:val="示例内容"/>
    <w:qFormat/>
    <w:pPr>
      <w:ind w:firstLineChars="200" w:firstLine="200"/>
    </w:pPr>
    <w:rPr>
      <w:rFonts w:ascii="宋体" w:hAnsi="Times New Roman" w:cs="Times New Roman"/>
      <w:sz w:val="18"/>
      <w:szCs w:val="18"/>
    </w:rPr>
  </w:style>
  <w:style w:type="paragraph" w:customStyle="1" w:styleId="SG186">
    <w:name w:val="SG186表格正文_表头"/>
    <w:basedOn w:val="SG1860"/>
    <w:qFormat/>
    <w:pPr>
      <w:jc w:val="center"/>
    </w:pPr>
    <w:rPr>
      <w:rFonts w:ascii="Times New Roman"/>
      <w:b/>
    </w:rPr>
  </w:style>
  <w:style w:type="paragraph" w:customStyle="1" w:styleId="SG1860">
    <w:name w:val="SG186表格正文"/>
    <w:basedOn w:val="af9"/>
    <w:qFormat/>
    <w:pPr>
      <w:jc w:val="left"/>
    </w:pPr>
    <w:rPr>
      <w:rFonts w:ascii="宋体"/>
      <w:bCs/>
      <w:szCs w:val="21"/>
    </w:rPr>
  </w:style>
  <w:style w:type="paragraph" w:customStyle="1" w:styleId="afffc">
    <w:name w:val="标准称谓"/>
    <w:next w:val="af9"/>
    <w:qFormat/>
    <w:pPr>
      <w:widowControl w:val="0"/>
      <w:kinsoku w:val="0"/>
      <w:overflowPunct w:val="0"/>
      <w:autoSpaceDE w:val="0"/>
      <w:autoSpaceDN w:val="0"/>
      <w:spacing w:line="0" w:lineRule="atLeast"/>
      <w:jc w:val="distribute"/>
    </w:pPr>
    <w:rPr>
      <w:rFonts w:ascii="宋体" w:hAnsi="Times New Roman" w:cs="Times New Roman"/>
      <w:b/>
      <w:bCs/>
      <w:spacing w:val="20"/>
      <w:w w:val="148"/>
      <w:sz w:val="48"/>
    </w:rPr>
  </w:style>
  <w:style w:type="paragraph" w:customStyle="1" w:styleId="a8">
    <w:name w:val="附录字母编号列项（一级）"/>
    <w:qFormat/>
    <w:pPr>
      <w:numPr>
        <w:numId w:val="4"/>
      </w:numPr>
    </w:pPr>
    <w:rPr>
      <w:rFonts w:ascii="宋体" w:hAnsi="Times New Roman" w:cs="Times New Roman"/>
      <w:sz w:val="21"/>
    </w:rPr>
  </w:style>
  <w:style w:type="paragraph" w:customStyle="1" w:styleId="Style143">
    <w:name w:val="_Style 143"/>
    <w:next w:val="af9"/>
    <w:qFormat/>
    <w:pPr>
      <w:widowControl w:val="0"/>
      <w:jc w:val="both"/>
    </w:pPr>
    <w:rPr>
      <w:rFonts w:ascii="Times New Roman" w:hAnsi="Times New Roman" w:cs="Times New Roman"/>
      <w:kern w:val="2"/>
      <w:sz w:val="21"/>
      <w:szCs w:val="24"/>
    </w:rPr>
  </w:style>
  <w:style w:type="paragraph" w:customStyle="1" w:styleId="afffd">
    <w:name w:val="标准标志"/>
    <w:next w:val="af9"/>
    <w:qFormat/>
    <w:pPr>
      <w:shd w:val="solid" w:color="FFFFFF" w:fill="FFFFFF"/>
      <w:spacing w:line="0" w:lineRule="atLeast"/>
      <w:jc w:val="right"/>
    </w:pPr>
    <w:rPr>
      <w:rFonts w:ascii="Times New Roman" w:hAnsi="Times New Roman" w:cs="Times New Roman"/>
      <w:b/>
      <w:w w:val="170"/>
      <w:sz w:val="96"/>
      <w:szCs w:val="96"/>
    </w:rPr>
  </w:style>
  <w:style w:type="paragraph" w:customStyle="1" w:styleId="afffe">
    <w:name w:val="封面正文"/>
    <w:qFormat/>
    <w:pPr>
      <w:jc w:val="both"/>
    </w:pPr>
    <w:rPr>
      <w:rFonts w:ascii="Times New Roman" w:hAnsi="Times New Roman" w:cs="Times New Roman"/>
    </w:rPr>
  </w:style>
  <w:style w:type="paragraph" w:customStyle="1" w:styleId="a">
    <w:name w:val="章标题"/>
    <w:next w:val="afff6"/>
    <w:qFormat/>
    <w:pPr>
      <w:numPr>
        <w:numId w:val="5"/>
      </w:numPr>
      <w:spacing w:beforeLines="100" w:afterLines="100"/>
      <w:jc w:val="both"/>
      <w:outlineLvl w:val="1"/>
    </w:pPr>
    <w:rPr>
      <w:rFonts w:ascii="黑体" w:eastAsia="黑体" w:hAnsi="Times New Roman" w:cs="Times New Roman"/>
      <w:sz w:val="21"/>
    </w:rPr>
  </w:style>
  <w:style w:type="paragraph" w:customStyle="1" w:styleId="affff">
    <w:name w:val="发布部门"/>
    <w:next w:val="afff6"/>
    <w:qFormat/>
    <w:pPr>
      <w:jc w:val="center"/>
    </w:pPr>
    <w:rPr>
      <w:rFonts w:ascii="宋体" w:hAnsi="Times New Roman" w:cs="Times New Roman"/>
      <w:b/>
      <w:spacing w:val="20"/>
      <w:w w:val="135"/>
      <w:sz w:val="28"/>
    </w:rPr>
  </w:style>
  <w:style w:type="paragraph" w:customStyle="1" w:styleId="affff0">
    <w:name w:val="目次、标准名称标题"/>
    <w:basedOn w:val="af9"/>
    <w:next w:val="afff6"/>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1">
    <w:name w:val="二级无"/>
    <w:basedOn w:val="affff2"/>
    <w:qFormat/>
    <w:rPr>
      <w:rFonts w:ascii="宋体" w:eastAsia="宋体"/>
    </w:rPr>
  </w:style>
  <w:style w:type="paragraph" w:customStyle="1" w:styleId="affff2">
    <w:name w:val="二级条标题"/>
    <w:basedOn w:val="afffa"/>
    <w:next w:val="afff6"/>
    <w:qFormat/>
    <w:pPr>
      <w:spacing w:beforeLines="0" w:afterLines="0"/>
      <w:outlineLvl w:val="3"/>
    </w:pPr>
  </w:style>
  <w:style w:type="paragraph" w:customStyle="1" w:styleId="affff3">
    <w:name w:val="其他标准标志"/>
    <w:basedOn w:val="afffd"/>
    <w:qFormat/>
    <w:rPr>
      <w:w w:val="130"/>
    </w:rPr>
  </w:style>
  <w:style w:type="paragraph" w:customStyle="1" w:styleId="a5">
    <w:name w:val="附录图标题"/>
    <w:basedOn w:val="af9"/>
    <w:next w:val="afff6"/>
    <w:qFormat/>
    <w:pPr>
      <w:numPr>
        <w:ilvl w:val="1"/>
        <w:numId w:val="6"/>
      </w:numPr>
      <w:tabs>
        <w:tab w:val="left" w:pos="363"/>
      </w:tabs>
      <w:spacing w:beforeLines="50" w:afterLines="50"/>
      <w:ind w:left="0" w:firstLine="0"/>
      <w:jc w:val="center"/>
    </w:pPr>
    <w:rPr>
      <w:rFonts w:ascii="黑体" w:eastAsia="黑体"/>
      <w:szCs w:val="21"/>
    </w:rPr>
  </w:style>
  <w:style w:type="paragraph" w:customStyle="1" w:styleId="af2">
    <w:name w:val="列项——（一级）"/>
    <w:qFormat/>
    <w:pPr>
      <w:widowControl w:val="0"/>
      <w:numPr>
        <w:numId w:val="7"/>
      </w:numPr>
      <w:jc w:val="both"/>
    </w:pPr>
    <w:rPr>
      <w:rFonts w:ascii="宋体" w:hAnsi="Times New Roman" w:cs="Times New Roman"/>
      <w:sz w:val="21"/>
    </w:rPr>
  </w:style>
  <w:style w:type="paragraph" w:customStyle="1" w:styleId="a1">
    <w:name w:val="注："/>
    <w:next w:val="afff6"/>
    <w:qFormat/>
    <w:pPr>
      <w:widowControl w:val="0"/>
      <w:numPr>
        <w:numId w:val="8"/>
      </w:numPr>
      <w:autoSpaceDE w:val="0"/>
      <w:autoSpaceDN w:val="0"/>
      <w:jc w:val="both"/>
    </w:pPr>
    <w:rPr>
      <w:rFonts w:ascii="宋体" w:hAnsi="Times New Roman" w:cs="Times New Roman"/>
      <w:sz w:val="18"/>
      <w:szCs w:val="18"/>
    </w:rPr>
  </w:style>
  <w:style w:type="paragraph" w:customStyle="1" w:styleId="affff4">
    <w:name w:val="前言、引言标题"/>
    <w:next w:val="afff6"/>
    <w:qFormat/>
    <w:pPr>
      <w:keepNext/>
      <w:pageBreakBefore/>
      <w:shd w:val="clear" w:color="FFFFFF" w:fill="FFFFFF"/>
      <w:spacing w:before="640" w:after="560"/>
      <w:jc w:val="center"/>
      <w:outlineLvl w:val="0"/>
    </w:pPr>
    <w:rPr>
      <w:rFonts w:ascii="黑体" w:eastAsia="黑体" w:hAnsi="Times New Roman" w:cs="Times New Roman"/>
      <w:sz w:val="32"/>
    </w:rPr>
  </w:style>
  <w:style w:type="paragraph" w:customStyle="1" w:styleId="22">
    <w:name w:val="封面标准号2"/>
    <w:qFormat/>
    <w:pPr>
      <w:spacing w:before="357" w:line="280" w:lineRule="exact"/>
      <w:jc w:val="right"/>
    </w:pPr>
    <w:rPr>
      <w:rFonts w:ascii="黑体" w:eastAsia="黑体" w:hAnsi="Times New Roman" w:cs="Times New Roman"/>
      <w:sz w:val="28"/>
      <w:szCs w:val="28"/>
    </w:rPr>
  </w:style>
  <w:style w:type="paragraph" w:customStyle="1" w:styleId="affff5">
    <w:name w:val="示例后文字"/>
    <w:basedOn w:val="afff6"/>
    <w:next w:val="afff6"/>
    <w:qFormat/>
    <w:pPr>
      <w:ind w:firstLine="360"/>
    </w:pPr>
    <w:rPr>
      <w:sz w:val="18"/>
    </w:rPr>
  </w:style>
  <w:style w:type="character" w:customStyle="1" w:styleId="Char13">
    <w:name w:val="页眉 Char1"/>
    <w:basedOn w:val="afa"/>
    <w:link w:val="aff5"/>
    <w:uiPriority w:val="99"/>
    <w:semiHidden/>
    <w:qFormat/>
    <w:rPr>
      <w:rFonts w:ascii="Times New Roman" w:eastAsia="宋体" w:hAnsi="Times New Roman" w:cs="Times New Roman"/>
      <w:sz w:val="18"/>
      <w:szCs w:val="18"/>
    </w:rPr>
  </w:style>
  <w:style w:type="paragraph" w:customStyle="1" w:styleId="23">
    <w:name w:val="封面标准英文名称2"/>
    <w:basedOn w:val="affff6"/>
    <w:qFormat/>
  </w:style>
  <w:style w:type="paragraph" w:customStyle="1" w:styleId="affff6">
    <w:name w:val="封面标准英文名称"/>
    <w:basedOn w:val="affff7"/>
    <w:qFormat/>
    <w:pPr>
      <w:spacing w:before="370" w:line="400" w:lineRule="exact"/>
    </w:pPr>
    <w:rPr>
      <w:rFonts w:ascii="Times New Roman"/>
      <w:sz w:val="28"/>
      <w:szCs w:val="28"/>
    </w:rPr>
  </w:style>
  <w:style w:type="paragraph" w:customStyle="1" w:styleId="affff7">
    <w:name w:val="封面标准名称"/>
    <w:pPr>
      <w:widowControl w:val="0"/>
      <w:spacing w:line="680" w:lineRule="exact"/>
      <w:jc w:val="center"/>
      <w:textAlignment w:val="center"/>
    </w:pPr>
    <w:rPr>
      <w:rFonts w:ascii="黑体" w:eastAsia="黑体" w:hAnsi="Times New Roman" w:cs="Times New Roman"/>
      <w:sz w:val="52"/>
    </w:rPr>
  </w:style>
  <w:style w:type="paragraph" w:customStyle="1" w:styleId="SG1861">
    <w:name w:val="SG186_正文加粗"/>
    <w:basedOn w:val="af9"/>
    <w:qFormat/>
    <w:pPr>
      <w:spacing w:beforeLines="50" w:afterLines="50" w:line="360" w:lineRule="auto"/>
    </w:pPr>
    <w:rPr>
      <w:sz w:val="24"/>
    </w:rPr>
  </w:style>
  <w:style w:type="paragraph" w:customStyle="1" w:styleId="SG1862">
    <w:name w:val="SG186表格正文居中"/>
    <w:basedOn w:val="SG1860"/>
    <w:qFormat/>
    <w:pPr>
      <w:spacing w:line="360" w:lineRule="auto"/>
      <w:jc w:val="center"/>
      <w:textAlignment w:val="center"/>
    </w:pPr>
  </w:style>
  <w:style w:type="paragraph" w:customStyle="1" w:styleId="12">
    <w:name w:val="封面标准号1"/>
    <w:qFormat/>
    <w:pPr>
      <w:widowControl w:val="0"/>
      <w:kinsoku w:val="0"/>
      <w:overflowPunct w:val="0"/>
      <w:autoSpaceDE w:val="0"/>
      <w:autoSpaceDN w:val="0"/>
      <w:spacing w:before="308"/>
      <w:jc w:val="right"/>
      <w:textAlignment w:val="center"/>
    </w:pPr>
    <w:rPr>
      <w:rFonts w:ascii="Times New Roman" w:hAnsi="Times New Roman" w:cs="Times New Roman"/>
      <w:sz w:val="28"/>
    </w:rPr>
  </w:style>
  <w:style w:type="paragraph" w:customStyle="1" w:styleId="affff8">
    <w:name w:val="标准书眉_奇数页"/>
    <w:next w:val="af9"/>
    <w:qFormat/>
    <w:pPr>
      <w:tabs>
        <w:tab w:val="center" w:pos="4154"/>
        <w:tab w:val="right" w:pos="8306"/>
      </w:tabs>
      <w:spacing w:after="220"/>
      <w:jc w:val="right"/>
    </w:pPr>
    <w:rPr>
      <w:rFonts w:ascii="黑体" w:eastAsia="黑体" w:hAnsi="Times New Roman" w:cs="Times New Roman"/>
      <w:sz w:val="21"/>
      <w:szCs w:val="21"/>
    </w:rPr>
  </w:style>
  <w:style w:type="paragraph" w:customStyle="1" w:styleId="af4">
    <w:name w:val="列项◆（三级）"/>
    <w:basedOn w:val="af9"/>
    <w:qFormat/>
    <w:pPr>
      <w:numPr>
        <w:ilvl w:val="2"/>
        <w:numId w:val="7"/>
      </w:numPr>
    </w:pPr>
    <w:rPr>
      <w:rFonts w:ascii="宋体"/>
      <w:szCs w:val="21"/>
    </w:rPr>
  </w:style>
  <w:style w:type="paragraph" w:customStyle="1" w:styleId="affff9">
    <w:name w:val="文献分类号"/>
    <w:qFormat/>
    <w:pPr>
      <w:widowControl w:val="0"/>
      <w:textAlignment w:val="center"/>
    </w:pPr>
    <w:rPr>
      <w:rFonts w:ascii="黑体" w:eastAsia="黑体" w:hAnsi="Times New Roman" w:cs="Times New Roman"/>
      <w:sz w:val="21"/>
      <w:szCs w:val="21"/>
    </w:rPr>
  </w:style>
  <w:style w:type="paragraph" w:customStyle="1" w:styleId="affffa">
    <w:name w:val="列项说明数字编号"/>
    <w:qFormat/>
    <w:pPr>
      <w:ind w:leftChars="400" w:left="600" w:hangingChars="200" w:hanging="200"/>
    </w:pPr>
    <w:rPr>
      <w:rFonts w:ascii="宋体" w:hAnsi="Times New Roman" w:cs="Times New Roman"/>
      <w:sz w:val="21"/>
    </w:rPr>
  </w:style>
  <w:style w:type="paragraph" w:customStyle="1" w:styleId="af0">
    <w:name w:val="附录四级条标题"/>
    <w:basedOn w:val="af"/>
    <w:next w:val="afff6"/>
    <w:qFormat/>
    <w:pPr>
      <w:numPr>
        <w:ilvl w:val="5"/>
      </w:numPr>
      <w:outlineLvl w:val="5"/>
    </w:pPr>
  </w:style>
  <w:style w:type="paragraph" w:customStyle="1" w:styleId="af">
    <w:name w:val="附录三级条标题"/>
    <w:basedOn w:val="ae"/>
    <w:next w:val="afff6"/>
    <w:qFormat/>
    <w:pPr>
      <w:numPr>
        <w:ilvl w:val="4"/>
      </w:numPr>
      <w:outlineLvl w:val="4"/>
    </w:pPr>
  </w:style>
  <w:style w:type="paragraph" w:customStyle="1" w:styleId="ae">
    <w:name w:val="附录二级条标题"/>
    <w:basedOn w:val="af9"/>
    <w:next w:val="afff6"/>
    <w:qFormat/>
    <w:pPr>
      <w:widowControl/>
      <w:numPr>
        <w:ilvl w:val="3"/>
        <w:numId w:val="9"/>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b">
    <w:name w:val="其他发布部门"/>
    <w:basedOn w:val="affff"/>
    <w:qFormat/>
    <w:pPr>
      <w:spacing w:line="0" w:lineRule="atLeast"/>
    </w:pPr>
    <w:rPr>
      <w:rFonts w:ascii="黑体" w:eastAsia="黑体"/>
      <w:b w:val="0"/>
    </w:rPr>
  </w:style>
  <w:style w:type="paragraph" w:customStyle="1" w:styleId="affffc">
    <w:name w:val="封面标准代替信息"/>
    <w:qFormat/>
    <w:pPr>
      <w:spacing w:before="57" w:line="280" w:lineRule="exact"/>
      <w:jc w:val="right"/>
    </w:pPr>
    <w:rPr>
      <w:rFonts w:ascii="宋体" w:hAnsi="Times New Roman" w:cs="Times New Roman"/>
      <w:sz w:val="21"/>
      <w:szCs w:val="21"/>
    </w:rPr>
  </w:style>
  <w:style w:type="paragraph" w:customStyle="1" w:styleId="affffd">
    <w:name w:val="附录标题"/>
    <w:basedOn w:val="afff6"/>
    <w:next w:val="afff6"/>
    <w:qFormat/>
    <w:pPr>
      <w:ind w:firstLineChars="0" w:firstLine="0"/>
      <w:jc w:val="center"/>
    </w:pPr>
    <w:rPr>
      <w:rFonts w:ascii="黑体" w:eastAsia="黑体"/>
    </w:rPr>
  </w:style>
  <w:style w:type="paragraph" w:customStyle="1" w:styleId="affffe">
    <w:name w:val="封面一致性程度标识"/>
    <w:basedOn w:val="affff6"/>
    <w:qFormat/>
    <w:pPr>
      <w:spacing w:before="440"/>
    </w:pPr>
    <w:rPr>
      <w:rFonts w:ascii="宋体" w:eastAsia="宋体"/>
    </w:rPr>
  </w:style>
  <w:style w:type="paragraph" w:customStyle="1" w:styleId="afffff">
    <w:name w:val="图的脚注"/>
    <w:next w:val="afff6"/>
    <w:qFormat/>
    <w:pPr>
      <w:widowControl w:val="0"/>
      <w:ind w:leftChars="200" w:left="840" w:hangingChars="200" w:hanging="420"/>
      <w:jc w:val="both"/>
    </w:pPr>
    <w:rPr>
      <w:rFonts w:ascii="宋体" w:hAnsi="Times New Roman" w:cs="Times New Roman"/>
      <w:sz w:val="18"/>
    </w:rPr>
  </w:style>
  <w:style w:type="paragraph" w:customStyle="1" w:styleId="ac">
    <w:name w:val="附录标识"/>
    <w:basedOn w:val="af9"/>
    <w:next w:val="afff6"/>
    <w:qFormat/>
    <w:pPr>
      <w:keepNext/>
      <w:widowControl/>
      <w:numPr>
        <w:numId w:val="9"/>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pPr>
      <w:keepNext/>
      <w:pageBreakBefore/>
      <w:widowControl/>
      <w:numPr>
        <w:numId w:val="6"/>
      </w:numPr>
      <w:spacing w:line="14" w:lineRule="exact"/>
      <w:ind w:left="0" w:firstLine="363"/>
      <w:jc w:val="center"/>
      <w:outlineLvl w:val="0"/>
    </w:pPr>
    <w:rPr>
      <w:color w:val="FFFFFF"/>
    </w:rPr>
  </w:style>
  <w:style w:type="paragraph" w:customStyle="1" w:styleId="SG1863">
    <w:name w:val="SG186_正文缩进"/>
    <w:basedOn w:val="af9"/>
    <w:qFormat/>
    <w:pPr>
      <w:spacing w:line="360" w:lineRule="auto"/>
      <w:ind w:firstLineChars="200" w:firstLine="200"/>
    </w:pPr>
    <w:rPr>
      <w:b/>
      <w:sz w:val="24"/>
    </w:rPr>
  </w:style>
  <w:style w:type="paragraph" w:customStyle="1" w:styleId="24">
    <w:name w:val="封面一致性程度标识2"/>
    <w:basedOn w:val="affffe"/>
    <w:qFormat/>
  </w:style>
  <w:style w:type="paragraph" w:customStyle="1" w:styleId="StyleBefore05lineAfter05line">
    <w:name w:val="Style 三级条标题 + Before:  0.5 line After:  0.5 line"/>
    <w:basedOn w:val="afffff0"/>
    <w:qFormat/>
    <w:pPr>
      <w:tabs>
        <w:tab w:val="left" w:pos="57"/>
      </w:tabs>
      <w:spacing w:beforeLines="50" w:afterLines="50"/>
      <w:ind w:left="420" w:hanging="181"/>
    </w:pPr>
    <w:rPr>
      <w:rFonts w:cs="宋体"/>
      <w:szCs w:val="20"/>
    </w:rPr>
  </w:style>
  <w:style w:type="paragraph" w:customStyle="1" w:styleId="afffff0">
    <w:name w:val="三级条标题"/>
    <w:basedOn w:val="affff2"/>
    <w:next w:val="afff6"/>
    <w:qFormat/>
    <w:pPr>
      <w:outlineLvl w:val="4"/>
    </w:pPr>
  </w:style>
  <w:style w:type="character" w:customStyle="1" w:styleId="Char17">
    <w:name w:val="正文首行缩进 Char1"/>
    <w:basedOn w:val="Char10"/>
    <w:link w:val="affc"/>
    <w:uiPriority w:val="99"/>
    <w:semiHidden/>
    <w:qFormat/>
    <w:rPr>
      <w:rFonts w:ascii="Times New Roman" w:eastAsia="宋体" w:hAnsi="Times New Roman" w:cs="Times New Roman"/>
      <w:szCs w:val="24"/>
    </w:rPr>
  </w:style>
  <w:style w:type="paragraph" w:customStyle="1" w:styleId="af6">
    <w:name w:val="数字编号列项（二级）"/>
    <w:qFormat/>
    <w:pPr>
      <w:numPr>
        <w:ilvl w:val="1"/>
        <w:numId w:val="10"/>
      </w:numPr>
      <w:jc w:val="both"/>
    </w:pPr>
    <w:rPr>
      <w:rFonts w:ascii="宋体" w:hAnsi="Times New Roman" w:cs="Times New Roman"/>
      <w:sz w:val="21"/>
    </w:rPr>
  </w:style>
  <w:style w:type="paragraph" w:customStyle="1" w:styleId="a9">
    <w:name w:val="附录数字编号列项（二级）"/>
    <w:qFormat/>
    <w:pPr>
      <w:numPr>
        <w:ilvl w:val="1"/>
        <w:numId w:val="4"/>
      </w:numPr>
    </w:pPr>
    <w:rPr>
      <w:rFonts w:ascii="宋体" w:hAnsi="Times New Roman" w:cs="Times New Roman"/>
      <w:sz w:val="21"/>
    </w:rPr>
  </w:style>
  <w:style w:type="paragraph" w:customStyle="1" w:styleId="afffff1">
    <w:name w:val="实施日期"/>
    <w:basedOn w:val="afffff2"/>
    <w:qFormat/>
    <w:pPr>
      <w:jc w:val="right"/>
    </w:pPr>
  </w:style>
  <w:style w:type="paragraph" w:customStyle="1" w:styleId="afffff2">
    <w:name w:val="发布日期"/>
    <w:qFormat/>
    <w:rPr>
      <w:rFonts w:ascii="Times New Roman" w:eastAsia="黑体" w:hAnsi="Times New Roman" w:cs="Times New Roman"/>
      <w:sz w:val="28"/>
    </w:rPr>
  </w:style>
  <w:style w:type="paragraph" w:customStyle="1" w:styleId="afffff3">
    <w:name w:val="其他实施日期"/>
    <w:basedOn w:val="afffff1"/>
    <w:qFormat/>
  </w:style>
  <w:style w:type="paragraph" w:customStyle="1" w:styleId="afffff4">
    <w:name w:val="封面标准文稿类别"/>
    <w:basedOn w:val="affffe"/>
    <w:qFormat/>
    <w:pPr>
      <w:spacing w:after="160" w:line="240" w:lineRule="auto"/>
    </w:pPr>
    <w:rPr>
      <w:sz w:val="24"/>
    </w:rPr>
  </w:style>
  <w:style w:type="paragraph" w:customStyle="1" w:styleId="25">
    <w:name w:val="封面标准文稿类别2"/>
    <w:basedOn w:val="afffff4"/>
    <w:qFormat/>
  </w:style>
  <w:style w:type="paragraph" w:customStyle="1" w:styleId="aa">
    <w:name w:val="图表脚注说明"/>
    <w:basedOn w:val="af9"/>
    <w:qFormat/>
    <w:pPr>
      <w:numPr>
        <w:numId w:val="11"/>
      </w:numPr>
    </w:pPr>
    <w:rPr>
      <w:rFonts w:ascii="宋体"/>
      <w:sz w:val="18"/>
      <w:szCs w:val="18"/>
    </w:rPr>
  </w:style>
  <w:style w:type="paragraph" w:customStyle="1" w:styleId="afffff5">
    <w:name w:val="图表居中"/>
    <w:basedOn w:val="af9"/>
    <w:next w:val="affc"/>
    <w:qFormat/>
    <w:pPr>
      <w:spacing w:after="120"/>
      <w:jc w:val="center"/>
    </w:pPr>
    <w:rPr>
      <w:rFonts w:cs="宋体"/>
      <w:b/>
      <w:szCs w:val="20"/>
    </w:rPr>
  </w:style>
  <w:style w:type="paragraph" w:customStyle="1" w:styleId="afffff6">
    <w:name w:val="参考文献、索引标题"/>
    <w:basedOn w:val="af9"/>
    <w:next w:val="afff6"/>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Char15">
    <w:name w:val="标题 Char1"/>
    <w:basedOn w:val="afa"/>
    <w:link w:val="affa"/>
    <w:uiPriority w:val="10"/>
    <w:qFormat/>
    <w:rPr>
      <w:rFonts w:ascii="Cambria" w:eastAsia="宋体" w:hAnsi="Cambria" w:cs="Times New Roman"/>
      <w:b/>
      <w:bCs/>
      <w:sz w:val="32"/>
      <w:szCs w:val="32"/>
    </w:rPr>
  </w:style>
  <w:style w:type="paragraph" w:customStyle="1" w:styleId="afffff7">
    <w:name w:val="标准书脚_奇数页"/>
    <w:qFormat/>
    <w:pPr>
      <w:spacing w:before="120"/>
      <w:ind w:right="198"/>
      <w:jc w:val="right"/>
    </w:pPr>
    <w:rPr>
      <w:rFonts w:ascii="宋体" w:hAnsi="Times New Roman" w:cs="Times New Roman"/>
      <w:sz w:val="18"/>
      <w:szCs w:val="18"/>
    </w:rPr>
  </w:style>
  <w:style w:type="paragraph" w:customStyle="1" w:styleId="a0">
    <w:name w:val="正文表标题"/>
    <w:next w:val="afff6"/>
    <w:qFormat/>
    <w:pPr>
      <w:numPr>
        <w:numId w:val="12"/>
      </w:numPr>
      <w:tabs>
        <w:tab w:val="left" w:pos="360"/>
      </w:tabs>
      <w:spacing w:beforeLines="50" w:afterLines="50"/>
      <w:jc w:val="center"/>
    </w:pPr>
    <w:rPr>
      <w:rFonts w:ascii="黑体" w:eastAsia="黑体" w:hAnsi="Times New Roman" w:cs="Times New Roman"/>
      <w:sz w:val="21"/>
    </w:rPr>
  </w:style>
  <w:style w:type="paragraph" w:customStyle="1" w:styleId="afffff8">
    <w:name w:val="附录表标号"/>
    <w:basedOn w:val="af9"/>
    <w:next w:val="afff6"/>
    <w:qFormat/>
    <w:pPr>
      <w:spacing w:line="14" w:lineRule="exact"/>
      <w:jc w:val="center"/>
      <w:outlineLvl w:val="0"/>
    </w:pPr>
    <w:rPr>
      <w:color w:val="FFFFFF"/>
    </w:rPr>
  </w:style>
  <w:style w:type="paragraph" w:customStyle="1" w:styleId="afffff9">
    <w:name w:val="封面标准文稿编辑信息"/>
    <w:basedOn w:val="afffff4"/>
    <w:qFormat/>
    <w:pPr>
      <w:spacing w:before="180" w:line="180" w:lineRule="exact"/>
    </w:pPr>
    <w:rPr>
      <w:sz w:val="21"/>
    </w:rPr>
  </w:style>
  <w:style w:type="paragraph" w:customStyle="1" w:styleId="af3">
    <w:name w:val="列项●（二级）"/>
    <w:qFormat/>
    <w:pPr>
      <w:numPr>
        <w:ilvl w:val="1"/>
        <w:numId w:val="7"/>
      </w:numPr>
      <w:tabs>
        <w:tab w:val="left" w:pos="840"/>
      </w:tabs>
      <w:jc w:val="both"/>
    </w:pPr>
    <w:rPr>
      <w:rFonts w:ascii="宋体" w:hAnsi="Times New Roman" w:cs="Times New Roman"/>
      <w:sz w:val="21"/>
    </w:rPr>
  </w:style>
  <w:style w:type="paragraph" w:customStyle="1" w:styleId="afffffa">
    <w:name w:val="列项说明"/>
    <w:basedOn w:val="af9"/>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b">
    <w:name w:val="附录五级无"/>
    <w:basedOn w:val="afffffc"/>
    <w:qFormat/>
    <w:pPr>
      <w:spacing w:beforeLines="0" w:afterLines="0"/>
    </w:pPr>
    <w:rPr>
      <w:rFonts w:ascii="宋体" w:eastAsia="宋体"/>
      <w:szCs w:val="21"/>
    </w:rPr>
  </w:style>
  <w:style w:type="paragraph" w:customStyle="1" w:styleId="afffffc">
    <w:name w:val="附录五级条标题"/>
    <w:basedOn w:val="af0"/>
    <w:next w:val="afff6"/>
    <w:qFormat/>
    <w:pPr>
      <w:numPr>
        <w:ilvl w:val="0"/>
        <w:numId w:val="0"/>
      </w:numPr>
      <w:outlineLvl w:val="6"/>
    </w:pPr>
  </w:style>
  <w:style w:type="paragraph" w:customStyle="1" w:styleId="afffffd">
    <w:name w:val="四级无"/>
    <w:basedOn w:val="afffffe"/>
    <w:qFormat/>
    <w:rPr>
      <w:rFonts w:ascii="宋体" w:eastAsia="宋体"/>
    </w:rPr>
  </w:style>
  <w:style w:type="paragraph" w:customStyle="1" w:styleId="afffffe">
    <w:name w:val="四级条标题"/>
    <w:basedOn w:val="afffff0"/>
    <w:next w:val="afff6"/>
    <w:qFormat/>
    <w:pPr>
      <w:outlineLvl w:val="5"/>
    </w:pPr>
  </w:style>
  <w:style w:type="paragraph" w:customStyle="1" w:styleId="affffff">
    <w:name w:val="标准书眉一"/>
    <w:qFormat/>
    <w:pPr>
      <w:jc w:val="both"/>
    </w:pPr>
    <w:rPr>
      <w:rFonts w:ascii="Times New Roman" w:hAnsi="Times New Roman" w:cs="Times New Roman"/>
    </w:rPr>
  </w:style>
  <w:style w:type="paragraph" w:customStyle="1" w:styleId="affffff0">
    <w:name w:val="首页版本号"/>
    <w:basedOn w:val="af9"/>
    <w:qFormat/>
    <w:pPr>
      <w:spacing w:line="360" w:lineRule="auto"/>
      <w:jc w:val="center"/>
    </w:pPr>
    <w:rPr>
      <w:rFonts w:ascii="宋体" w:hAnsi="宋体" w:cs="宋体"/>
      <w:sz w:val="32"/>
      <w:szCs w:val="20"/>
    </w:rPr>
  </w:style>
  <w:style w:type="paragraph" w:customStyle="1" w:styleId="affffff1">
    <w:name w:val="终结线"/>
    <w:basedOn w:val="af9"/>
    <w:qFormat/>
  </w:style>
  <w:style w:type="paragraph" w:customStyle="1" w:styleId="affffff2">
    <w:name w:val="附录公式编号制表符"/>
    <w:basedOn w:val="af9"/>
    <w:next w:val="afff6"/>
    <w:qFormat/>
    <w:pPr>
      <w:widowControl/>
      <w:tabs>
        <w:tab w:val="center" w:pos="4201"/>
        <w:tab w:val="right" w:leader="dot" w:pos="9298"/>
      </w:tabs>
      <w:autoSpaceDE w:val="0"/>
      <w:autoSpaceDN w:val="0"/>
    </w:pPr>
    <w:rPr>
      <w:rFonts w:ascii="宋体"/>
      <w:kern w:val="0"/>
      <w:szCs w:val="20"/>
    </w:rPr>
  </w:style>
  <w:style w:type="paragraph" w:customStyle="1" w:styleId="affffff3">
    <w:name w:val="图标脚注说明"/>
    <w:basedOn w:val="afff6"/>
    <w:qFormat/>
    <w:pPr>
      <w:ind w:left="840" w:firstLineChars="0" w:hanging="420"/>
    </w:pPr>
    <w:rPr>
      <w:sz w:val="18"/>
      <w:szCs w:val="18"/>
    </w:rPr>
  </w:style>
  <w:style w:type="paragraph" w:customStyle="1" w:styleId="affffff4">
    <w:name w:val="注：（正文）"/>
    <w:basedOn w:val="a1"/>
    <w:next w:val="afff6"/>
    <w:qFormat/>
  </w:style>
  <w:style w:type="paragraph" w:customStyle="1" w:styleId="26">
    <w:name w:val="封面标准文稿编辑信息2"/>
    <w:basedOn w:val="afffff9"/>
    <w:qFormat/>
  </w:style>
  <w:style w:type="paragraph" w:customStyle="1" w:styleId="affffff5">
    <w:name w:val="附录四级无"/>
    <w:basedOn w:val="af0"/>
    <w:qFormat/>
    <w:pPr>
      <w:spacing w:beforeLines="0" w:afterLines="0"/>
    </w:pPr>
    <w:rPr>
      <w:rFonts w:ascii="宋体" w:eastAsia="宋体"/>
      <w:szCs w:val="21"/>
    </w:rPr>
  </w:style>
  <w:style w:type="paragraph" w:customStyle="1" w:styleId="ab">
    <w:name w:val="示例×："/>
    <w:basedOn w:val="a"/>
    <w:qFormat/>
    <w:pPr>
      <w:numPr>
        <w:numId w:val="13"/>
      </w:numPr>
      <w:spacing w:beforeLines="0" w:afterLines="0"/>
      <w:outlineLvl w:val="9"/>
    </w:pPr>
    <w:rPr>
      <w:rFonts w:ascii="宋体" w:eastAsia="宋体"/>
      <w:sz w:val="18"/>
      <w:szCs w:val="18"/>
    </w:rPr>
  </w:style>
  <w:style w:type="paragraph" w:customStyle="1" w:styleId="affffff6">
    <w:name w:val="三级无"/>
    <w:basedOn w:val="afffff0"/>
    <w:qFormat/>
    <w:rPr>
      <w:rFonts w:ascii="宋体" w:eastAsia="宋体"/>
    </w:rPr>
  </w:style>
  <w:style w:type="paragraph" w:customStyle="1" w:styleId="affffff7">
    <w:name w:val="五级条标题"/>
    <w:basedOn w:val="afffffe"/>
    <w:next w:val="afff6"/>
    <w:qFormat/>
    <w:pPr>
      <w:outlineLvl w:val="6"/>
    </w:pPr>
  </w:style>
  <w:style w:type="paragraph" w:customStyle="1" w:styleId="affffff8">
    <w:name w:val="其他标准称谓"/>
    <w:next w:val="af9"/>
    <w:qFormat/>
    <w:pPr>
      <w:spacing w:line="0" w:lineRule="atLeast"/>
      <w:jc w:val="distribute"/>
    </w:pPr>
    <w:rPr>
      <w:rFonts w:ascii="黑体" w:eastAsia="黑体" w:hAnsi="宋体" w:cs="Times New Roman"/>
      <w:spacing w:val="-40"/>
      <w:sz w:val="48"/>
      <w:szCs w:val="52"/>
    </w:rPr>
  </w:style>
  <w:style w:type="paragraph" w:customStyle="1" w:styleId="ad">
    <w:name w:val="附录章标题"/>
    <w:next w:val="afff6"/>
    <w:qFormat/>
    <w:pPr>
      <w:numPr>
        <w:ilvl w:val="1"/>
        <w:numId w:val="9"/>
      </w:numPr>
      <w:tabs>
        <w:tab w:val="left" w:pos="360"/>
      </w:tabs>
      <w:wordWrap w:val="0"/>
      <w:overflowPunct w:val="0"/>
      <w:autoSpaceDE w:val="0"/>
      <w:spacing w:beforeLines="100" w:afterLines="100"/>
      <w:jc w:val="both"/>
      <w:textAlignment w:val="baseline"/>
      <w:outlineLvl w:val="1"/>
    </w:pPr>
    <w:rPr>
      <w:rFonts w:ascii="黑体" w:eastAsia="黑体" w:hAnsi="Times New Roman" w:cs="Times New Roman"/>
      <w:kern w:val="21"/>
      <w:sz w:val="21"/>
    </w:rPr>
  </w:style>
  <w:style w:type="paragraph" w:customStyle="1" w:styleId="a3">
    <w:name w:val="注×："/>
    <w:qFormat/>
    <w:pPr>
      <w:widowControl w:val="0"/>
      <w:numPr>
        <w:numId w:val="14"/>
      </w:numPr>
      <w:autoSpaceDE w:val="0"/>
      <w:autoSpaceDN w:val="0"/>
      <w:jc w:val="both"/>
    </w:pPr>
    <w:rPr>
      <w:rFonts w:ascii="宋体" w:hAnsi="Times New Roman" w:cs="Times New Roman"/>
      <w:sz w:val="18"/>
      <w:szCs w:val="18"/>
    </w:rPr>
  </w:style>
  <w:style w:type="paragraph" w:customStyle="1" w:styleId="affffff9">
    <w:name w:val="五级无"/>
    <w:basedOn w:val="affffff7"/>
    <w:qFormat/>
    <w:rPr>
      <w:rFonts w:ascii="宋体" w:eastAsia="宋体"/>
    </w:rPr>
  </w:style>
  <w:style w:type="paragraph" w:customStyle="1" w:styleId="affffffa">
    <w:name w:val="标准书脚_偶数页"/>
    <w:qFormat/>
    <w:pPr>
      <w:spacing w:before="120"/>
      <w:ind w:left="221"/>
    </w:pPr>
    <w:rPr>
      <w:rFonts w:ascii="宋体" w:hAnsi="Times New Roman" w:cs="Times New Roman"/>
      <w:sz w:val="18"/>
      <w:szCs w:val="18"/>
    </w:rPr>
  </w:style>
  <w:style w:type="character" w:customStyle="1" w:styleId="Char2">
    <w:name w:val="尾注文本 Char"/>
    <w:basedOn w:val="afa"/>
    <w:link w:val="aff2"/>
    <w:qFormat/>
    <w:rPr>
      <w:rFonts w:ascii="Times New Roman" w:eastAsia="宋体" w:hAnsi="Times New Roman" w:cs="Times New Roman"/>
      <w:szCs w:val="24"/>
    </w:rPr>
  </w:style>
  <w:style w:type="paragraph" w:customStyle="1" w:styleId="a7">
    <w:name w:val="正文图标题"/>
    <w:next w:val="afff6"/>
    <w:qFormat/>
    <w:pPr>
      <w:numPr>
        <w:numId w:val="15"/>
      </w:numPr>
      <w:tabs>
        <w:tab w:val="left" w:pos="360"/>
      </w:tabs>
      <w:spacing w:beforeLines="50" w:afterLines="50"/>
      <w:jc w:val="center"/>
    </w:pPr>
    <w:rPr>
      <w:rFonts w:ascii="黑体" w:eastAsia="黑体" w:hAnsi="Times New Roman" w:cs="Times New Roman"/>
      <w:sz w:val="21"/>
    </w:rPr>
  </w:style>
  <w:style w:type="paragraph" w:customStyle="1" w:styleId="affffffb">
    <w:name w:val="标准书眉_偶数页"/>
    <w:basedOn w:val="affff8"/>
    <w:next w:val="af9"/>
    <w:qFormat/>
    <w:pPr>
      <w:jc w:val="left"/>
    </w:pPr>
  </w:style>
  <w:style w:type="paragraph" w:customStyle="1" w:styleId="affffffc">
    <w:name w:val="参考文献"/>
    <w:basedOn w:val="af9"/>
    <w:next w:val="afff6"/>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d">
    <w:name w:val="附录一级无"/>
    <w:basedOn w:val="affffffe"/>
    <w:qFormat/>
    <w:pPr>
      <w:spacing w:beforeLines="0" w:afterLines="0"/>
    </w:pPr>
    <w:rPr>
      <w:rFonts w:ascii="宋体" w:eastAsia="宋体"/>
      <w:szCs w:val="21"/>
    </w:rPr>
  </w:style>
  <w:style w:type="paragraph" w:customStyle="1" w:styleId="affffffe">
    <w:name w:val="附录一级条标题"/>
    <w:basedOn w:val="ad"/>
    <w:next w:val="afff6"/>
    <w:qFormat/>
    <w:pPr>
      <w:numPr>
        <w:ilvl w:val="0"/>
        <w:numId w:val="0"/>
      </w:numPr>
      <w:autoSpaceDN w:val="0"/>
      <w:spacing w:beforeLines="50" w:afterLines="50"/>
      <w:outlineLvl w:val="2"/>
    </w:pPr>
  </w:style>
  <w:style w:type="paragraph" w:customStyle="1" w:styleId="afffffff">
    <w:name w:val="其他发布日期"/>
    <w:basedOn w:val="afffff2"/>
    <w:qFormat/>
  </w:style>
  <w:style w:type="paragraph" w:styleId="afffffff0">
    <w:name w:val="List Paragraph"/>
    <w:basedOn w:val="af9"/>
    <w:link w:val="Charf0"/>
    <w:qFormat/>
    <w:pPr>
      <w:ind w:firstLineChars="200" w:firstLine="420"/>
    </w:pPr>
    <w:rPr>
      <w:kern w:val="0"/>
      <w:sz w:val="20"/>
    </w:rPr>
  </w:style>
  <w:style w:type="paragraph" w:customStyle="1" w:styleId="afffffff1">
    <w:name w:val="附录三级无"/>
    <w:basedOn w:val="af"/>
    <w:qFormat/>
    <w:pPr>
      <w:spacing w:beforeLines="0" w:afterLines="0"/>
    </w:pPr>
    <w:rPr>
      <w:rFonts w:ascii="宋体" w:eastAsia="宋体"/>
      <w:szCs w:val="21"/>
    </w:rPr>
  </w:style>
  <w:style w:type="paragraph" w:customStyle="1" w:styleId="afffffff2">
    <w:name w:val="附录表标题"/>
    <w:basedOn w:val="af9"/>
    <w:next w:val="afff6"/>
    <w:qFormat/>
    <w:pPr>
      <w:tabs>
        <w:tab w:val="left" w:pos="180"/>
      </w:tabs>
      <w:spacing w:beforeLines="50" w:afterLines="50"/>
      <w:jc w:val="center"/>
    </w:pPr>
    <w:rPr>
      <w:rFonts w:ascii="黑体" w:eastAsia="黑体"/>
      <w:szCs w:val="21"/>
    </w:rPr>
  </w:style>
  <w:style w:type="paragraph" w:customStyle="1" w:styleId="afffffff3">
    <w:name w:val="条文脚注"/>
    <w:basedOn w:val="a6"/>
    <w:qFormat/>
    <w:pPr>
      <w:numPr>
        <w:numId w:val="0"/>
      </w:numPr>
      <w:jc w:val="both"/>
    </w:pPr>
  </w:style>
  <w:style w:type="paragraph" w:customStyle="1" w:styleId="afffffff4">
    <w:name w:val="正文公式编号制表符"/>
    <w:basedOn w:val="afff6"/>
    <w:next w:val="afff6"/>
    <w:qFormat/>
    <w:pPr>
      <w:ind w:firstLineChars="0" w:firstLine="0"/>
    </w:pPr>
  </w:style>
  <w:style w:type="paragraph" w:customStyle="1" w:styleId="Default">
    <w:name w:val="Default"/>
    <w:qFormat/>
    <w:pPr>
      <w:widowControl w:val="0"/>
      <w:autoSpaceDE w:val="0"/>
      <w:autoSpaceDN w:val="0"/>
      <w:adjustRightInd w:val="0"/>
    </w:pPr>
    <w:rPr>
      <w:rFonts w:ascii="Sim Sun" w:eastAsia="Sim Sun" w:hAnsi="Times New Roman" w:cs="Times New Roman"/>
      <w:color w:val="000000"/>
      <w:sz w:val="24"/>
      <w:szCs w:val="24"/>
    </w:rPr>
  </w:style>
  <w:style w:type="paragraph" w:customStyle="1" w:styleId="27">
    <w:name w:val="封面标准名称2"/>
    <w:basedOn w:val="affff7"/>
    <w:qFormat/>
    <w:pPr>
      <w:spacing w:beforeLines="630"/>
    </w:pPr>
  </w:style>
  <w:style w:type="paragraph" w:customStyle="1" w:styleId="af8">
    <w:name w:val="注×：（正文）"/>
    <w:qFormat/>
    <w:pPr>
      <w:numPr>
        <w:numId w:val="16"/>
      </w:numPr>
      <w:jc w:val="both"/>
    </w:pPr>
    <w:rPr>
      <w:rFonts w:ascii="宋体" w:hAnsi="Times New Roman" w:cs="Times New Roman"/>
      <w:sz w:val="18"/>
      <w:szCs w:val="18"/>
    </w:rPr>
  </w:style>
  <w:style w:type="paragraph" w:customStyle="1" w:styleId="af7">
    <w:name w:val="编号列项（三级）"/>
    <w:qFormat/>
    <w:pPr>
      <w:numPr>
        <w:ilvl w:val="2"/>
        <w:numId w:val="10"/>
      </w:numPr>
    </w:pPr>
    <w:rPr>
      <w:rFonts w:ascii="宋体" w:hAnsi="Times New Roman" w:cs="Times New Roman"/>
      <w:sz w:val="21"/>
    </w:rPr>
  </w:style>
  <w:style w:type="paragraph" w:customStyle="1" w:styleId="afffffff5">
    <w:name w:val="附录二级无"/>
    <w:basedOn w:val="ae"/>
    <w:qFormat/>
    <w:pPr>
      <w:tabs>
        <w:tab w:val="clear" w:pos="360"/>
      </w:tabs>
      <w:spacing w:beforeLines="0" w:afterLines="0"/>
    </w:pPr>
    <w:rPr>
      <w:rFonts w:ascii="宋体" w:eastAsia="宋体"/>
      <w:szCs w:val="21"/>
    </w:rPr>
  </w:style>
  <w:style w:type="paragraph" w:customStyle="1" w:styleId="af5">
    <w:name w:val="字母编号列项（一级）"/>
    <w:qFormat/>
    <w:pPr>
      <w:numPr>
        <w:numId w:val="10"/>
      </w:numPr>
      <w:jc w:val="both"/>
    </w:pPr>
    <w:rPr>
      <w:rFonts w:ascii="宋体" w:hAnsi="Times New Roman" w:cs="Times New Roman"/>
      <w:sz w:val="21"/>
    </w:rPr>
  </w:style>
  <w:style w:type="paragraph" w:customStyle="1" w:styleId="13">
    <w:name w:val="修订1"/>
    <w:qFormat/>
    <w:rPr>
      <w:rFonts w:ascii="Times New Roman" w:hAnsi="Times New Roman" w:cs="Times New Roman"/>
      <w:kern w:val="2"/>
      <w:sz w:val="21"/>
      <w:szCs w:val="24"/>
    </w:rPr>
  </w:style>
  <w:style w:type="character" w:customStyle="1" w:styleId="Charf1">
    <w:name w:val="副标题 Char"/>
    <w:qFormat/>
    <w:rPr>
      <w:rFonts w:ascii="Cambria" w:hAnsi="Cambria"/>
      <w:b/>
      <w:kern w:val="28"/>
      <w:sz w:val="32"/>
    </w:rPr>
  </w:style>
  <w:style w:type="paragraph" w:customStyle="1" w:styleId="DefaultText">
    <w:name w:val="Default Text"/>
    <w:basedOn w:val="af9"/>
    <w:qFormat/>
    <w:pPr>
      <w:widowControl/>
    </w:pPr>
    <w:rPr>
      <w:rFonts w:eastAsia="Times New Roman"/>
      <w:kern w:val="0"/>
      <w:sz w:val="24"/>
      <w:szCs w:val="20"/>
      <w:lang w:eastAsia="en-US"/>
    </w:rPr>
  </w:style>
  <w:style w:type="paragraph" w:customStyle="1" w:styleId="Charf2">
    <w:name w:val="Char"/>
    <w:basedOn w:val="af9"/>
    <w:qFormat/>
    <w:pPr>
      <w:tabs>
        <w:tab w:val="left" w:pos="420"/>
      </w:tabs>
      <w:ind w:left="420" w:hanging="420"/>
    </w:pPr>
    <w:rPr>
      <w:sz w:val="24"/>
      <w:szCs w:val="20"/>
    </w:rPr>
  </w:style>
  <w:style w:type="paragraph" w:customStyle="1" w:styleId="afffffff6">
    <w:name w:val="论文一级"/>
    <w:basedOn w:val="af9"/>
    <w:qFormat/>
    <w:pPr>
      <w:widowControl/>
      <w:spacing w:beforeLines="300"/>
    </w:pPr>
    <w:rPr>
      <w:kern w:val="0"/>
      <w:sz w:val="32"/>
      <w:szCs w:val="20"/>
    </w:rPr>
  </w:style>
  <w:style w:type="paragraph" w:customStyle="1" w:styleId="TOC1">
    <w:name w:val="TOC 标题1"/>
    <w:basedOn w:val="1"/>
    <w:next w:val="af9"/>
    <w:qFormat/>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pPr>
      <w:widowControl/>
      <w:spacing w:before="40" w:after="40"/>
      <w:jc w:val="left"/>
    </w:pPr>
    <w:rPr>
      <w:rFonts w:ascii="Arial" w:hAnsi="Arial"/>
      <w:kern w:val="0"/>
      <w:sz w:val="20"/>
      <w:szCs w:val="20"/>
      <w:lang w:eastAsia="en-US"/>
    </w:rPr>
  </w:style>
  <w:style w:type="paragraph" w:customStyle="1" w:styleId="afffffff7">
    <w:name w:val="表题"/>
    <w:basedOn w:val="af9"/>
    <w:qFormat/>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8">
    <w:name w:val="表文"/>
    <w:basedOn w:val="af9"/>
    <w:qFormat/>
    <w:pPr>
      <w:adjustRightInd w:val="0"/>
      <w:snapToGrid w:val="0"/>
      <w:spacing w:line="280" w:lineRule="atLeast"/>
      <w:textAlignment w:val="center"/>
    </w:pPr>
    <w:rPr>
      <w:kern w:val="21"/>
      <w:position w:val="12"/>
      <w:sz w:val="15"/>
      <w:szCs w:val="20"/>
    </w:rPr>
  </w:style>
  <w:style w:type="paragraph" w:customStyle="1" w:styleId="afffffff9">
    <w:name w:val="空行"/>
    <w:basedOn w:val="af9"/>
    <w:qFormat/>
    <w:pPr>
      <w:adjustRightInd w:val="0"/>
      <w:snapToGrid w:val="0"/>
      <w:spacing w:line="0" w:lineRule="atLeast"/>
      <w:ind w:firstLine="425"/>
      <w:textAlignment w:val="center"/>
    </w:pPr>
    <w:rPr>
      <w:kern w:val="21"/>
      <w:sz w:val="10"/>
      <w:szCs w:val="20"/>
    </w:rPr>
  </w:style>
  <w:style w:type="paragraph" w:customStyle="1" w:styleId="afffffffa">
    <w:name w:val="案例下"/>
    <w:basedOn w:val="af9"/>
    <w:qFormat/>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pPr>
      <w:widowControl/>
      <w:tabs>
        <w:tab w:val="left" w:pos="720"/>
      </w:tabs>
      <w:spacing w:afterLines="50" w:line="28" w:lineRule="atLeast"/>
      <w:ind w:left="623" w:firstLineChars="200" w:firstLine="200"/>
      <w:jc w:val="left"/>
    </w:pPr>
    <w:rPr>
      <w:rFonts w:ascii="Arial" w:hAnsi="Arial"/>
      <w:kern w:val="0"/>
      <w:sz w:val="24"/>
      <w:szCs w:val="20"/>
    </w:rPr>
  </w:style>
  <w:style w:type="character" w:customStyle="1" w:styleId="Char14">
    <w:name w:val="副标题 Char1"/>
    <w:basedOn w:val="afa"/>
    <w:link w:val="aff7"/>
    <w:uiPriority w:val="11"/>
    <w:qFormat/>
    <w:rPr>
      <w:rFonts w:ascii="Cambria" w:eastAsia="宋体" w:hAnsi="Cambria" w:cs="Times New Roman"/>
      <w:b/>
      <w:bCs/>
      <w:kern w:val="28"/>
      <w:sz w:val="32"/>
      <w:szCs w:val="32"/>
    </w:rPr>
  </w:style>
  <w:style w:type="character" w:customStyle="1" w:styleId="SubtitleChar1">
    <w:name w:val="Subtitle Char1"/>
    <w:uiPriority w:val="11"/>
    <w:qFormat/>
    <w:rPr>
      <w:rFonts w:ascii="Cambria" w:hAnsi="Cambria" w:cs="Times New Roman"/>
      <w:b/>
      <w:bCs/>
      <w:kern w:val="28"/>
      <w:sz w:val="32"/>
      <w:szCs w:val="32"/>
    </w:rPr>
  </w:style>
  <w:style w:type="table" w:customStyle="1" w:styleId="TableGrid1">
    <w:name w:val="Table Grid1"/>
    <w:basedOn w:val="afb"/>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qFormat/>
    <w:rPr>
      <w:rFonts w:ascii="Tahoma" w:hAnsi="Tahoma"/>
      <w:sz w:val="24"/>
      <w:szCs w:val="24"/>
    </w:rPr>
  </w:style>
  <w:style w:type="character" w:customStyle="1" w:styleId="Charf0">
    <w:name w:val="列出段落 Char"/>
    <w:link w:val="afffffff0"/>
    <w:qFormat/>
    <w:rPr>
      <w:rFonts w:ascii="Times New Roman" w:eastAsia="宋体" w:hAnsi="Times New Roman" w:cs="Times New Roman"/>
      <w:szCs w:val="24"/>
    </w:rPr>
  </w:style>
  <w:style w:type="paragraph" w:customStyle="1" w:styleId="afffffffb">
    <w:name w:val="表格正文"/>
    <w:basedOn w:val="af9"/>
    <w:qFormat/>
    <w:pPr>
      <w:keepNext/>
      <w:keepLines/>
      <w:widowControl/>
      <w:spacing w:before="60" w:after="60"/>
      <w:jc w:val="left"/>
    </w:pPr>
    <w:rPr>
      <w:sz w:val="18"/>
      <w:szCs w:val="20"/>
    </w:rPr>
  </w:style>
  <w:style w:type="paragraph" w:customStyle="1" w:styleId="cell-cap">
    <w:name w:val="cell-cap"/>
    <w:basedOn w:val="af9"/>
    <w:qFormat/>
    <w:pPr>
      <w:widowControl/>
      <w:spacing w:before="120" w:after="360"/>
      <w:jc w:val="center"/>
    </w:pPr>
    <w:rPr>
      <w:rFonts w:ascii="Arial" w:hAnsi="Arial"/>
      <w:b/>
      <w:kern w:val="0"/>
      <w:sz w:val="28"/>
    </w:rPr>
  </w:style>
  <w:style w:type="paragraph" w:customStyle="1" w:styleId="111">
    <w:name w:val="列出段落111"/>
    <w:basedOn w:val="af9"/>
    <w:qFormat/>
    <w:pPr>
      <w:ind w:firstLineChars="200" w:firstLine="420"/>
    </w:pPr>
    <w:rPr>
      <w:kern w:val="0"/>
      <w:sz w:val="20"/>
    </w:rPr>
  </w:style>
  <w:style w:type="paragraph" w:customStyle="1" w:styleId="14">
    <w:name w:val="列出段落1"/>
    <w:basedOn w:val="af9"/>
    <w:qFormat/>
    <w:pPr>
      <w:ind w:firstLineChars="200" w:firstLine="420"/>
    </w:pPr>
    <w:rPr>
      <w:kern w:val="0"/>
      <w:sz w:val="20"/>
    </w:rPr>
  </w:style>
  <w:style w:type="paragraph" w:customStyle="1" w:styleId="110">
    <w:name w:val="列出段落11"/>
    <w:basedOn w:val="af9"/>
    <w:qFormat/>
    <w:pPr>
      <w:spacing w:line="360" w:lineRule="auto"/>
      <w:ind w:firstLineChars="200" w:firstLine="420"/>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1"/>
    <customShpInfo spid="_x0000_s2050"/>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2261</Words>
  <Characters>12891</Characters>
  <Application>Microsoft Office Word</Application>
  <DocSecurity>0</DocSecurity>
  <Lines>107</Lines>
  <Paragraphs>30</Paragraphs>
  <ScaleCrop>false</ScaleCrop>
  <Company>Microsoft</Company>
  <LinksUpToDate>false</LinksUpToDate>
  <CharactersWithSpaces>15122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wlx</cp:lastModifiedBy>
  <cp:revision>23</cp:revision>
  <dcterms:created xsi:type="dcterms:W3CDTF">2019-04-07T04:23:00Z</dcterms:created>
  <dcterms:modified xsi:type="dcterms:W3CDTF">2019-05-16T08:06:00Z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