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pStyle w:val="2"/>
        <w:shd w:val="clear" w:color="auto" w:fill="FFFFFF"/>
        <w:spacing w:before="0" w:after="0" w:line="216" w:lineRule="atLeast"/>
        <w:rPr>
          <w:rFonts w:hint="eastAsia" w:ascii="微软雅黑" w:hAnsi="微软雅黑" w:eastAsia="微软雅黑"/>
          <w:color w:val="333333"/>
          <w:sz w:val="30"/>
          <w:szCs w:val="30"/>
        </w:rPr>
      </w:pPr>
      <w:bookmarkStart w:id="0" w:name="_GoBack"/>
      <w:bookmarkEnd w:id="0"/>
    </w:p>
    <w:p>
      <w:pPr>
        <w:pStyle w:val="2"/>
        <w:shd w:val="clear" w:color="auto" w:fill="FFFFFF"/>
        <w:spacing w:before="0" w:after="0" w:line="216" w:lineRule="atLeast"/>
        <w:rPr>
          <w:rFonts w:hint="eastAsia" w:ascii="微软雅黑" w:hAnsi="微软雅黑" w:eastAsia="微软雅黑"/>
          <w:color w:val="333333"/>
          <w:sz w:val="30"/>
          <w:szCs w:val="30"/>
        </w:rPr>
      </w:pPr>
    </w:p>
    <w:p>
      <w:pPr>
        <w:pStyle w:val="2"/>
        <w:shd w:val="clear" w:color="auto" w:fill="FFFFFF"/>
        <w:spacing w:before="0" w:after="0" w:line="216" w:lineRule="atLeast"/>
        <w:rPr>
          <w:rFonts w:hint="eastAsia" w:ascii="微软雅黑" w:hAnsi="微软雅黑" w:eastAsia="微软雅黑"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color w:val="333333"/>
          <w:sz w:val="30"/>
          <w:szCs w:val="30"/>
        </w:rPr>
        <w:t>试题56(2013年上半年试题48)</w:t>
      </w:r>
    </w:p>
    <w:p>
      <w:pPr>
        <w:pStyle w:val="3"/>
        <w:shd w:val="clear" w:color="auto" w:fill="FFFFFF"/>
        <w:spacing w:before="0" w:beforeAutospacing="0" w:after="0" w:afterAutospacing="0" w:line="540" w:lineRule="atLeast"/>
        <w:rPr>
          <w:rFonts w:hint="eastAsia" w:ascii="微软雅黑" w:hAnsi="微软雅黑" w:eastAsia="微软雅黑"/>
          <w:color w:val="444444"/>
        </w:rPr>
      </w:pPr>
      <w:r>
        <w:rPr>
          <w:rFonts w:hint="eastAsia" w:ascii="微软雅黑" w:hAnsi="微软雅黑" w:eastAsia="微软雅黑"/>
          <w:color w:val="444444"/>
        </w:rPr>
        <w:t>以下关于语言L={a</w:t>
      </w:r>
      <w:r>
        <w:rPr>
          <w:rFonts w:hint="eastAsia" w:ascii="微软雅黑" w:hAnsi="微软雅黑" w:eastAsia="微软雅黑"/>
          <w:color w:val="444444"/>
          <w:vertAlign w:val="superscript"/>
        </w:rPr>
        <w:t>n</w:t>
      </w:r>
      <w:r>
        <w:rPr>
          <w:rFonts w:hint="eastAsia" w:ascii="微软雅黑" w:hAnsi="微软雅黑" w:eastAsia="微软雅黑"/>
          <w:color w:val="444444"/>
        </w:rPr>
        <w:t>b</w:t>
      </w:r>
      <w:r>
        <w:rPr>
          <w:rFonts w:hint="eastAsia" w:ascii="微软雅黑" w:hAnsi="微软雅黑" w:eastAsia="微软雅黑"/>
          <w:color w:val="444444"/>
          <w:vertAlign w:val="superscript"/>
        </w:rPr>
        <w:t>n</w:t>
      </w:r>
      <w:r>
        <w:rPr>
          <w:rFonts w:hint="eastAsia" w:ascii="微软雅黑" w:hAnsi="微软雅黑" w:eastAsia="微软雅黑"/>
          <w:color w:val="444444"/>
        </w:rPr>
        <w:t>|n&gt;=1}的叙述中，正确的是（  ）。</w:t>
      </w:r>
    </w:p>
    <w:p>
      <w:pPr>
        <w:shd w:val="clear" w:color="auto" w:fill="FFFFFF"/>
        <w:spacing w:after="240" w:line="540" w:lineRule="atLeas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444444"/>
        </w:rPr>
        <w:t>（48）A．可用正规式“aa*bb*”描述，但不能通过有限自动机识别</w:t>
      </w:r>
      <w:r>
        <w:rPr>
          <w:rStyle w:val="6"/>
          <w:rFonts w:hint="eastAsia" w:ascii="微软雅黑" w:hAnsi="微软雅黑" w:eastAsia="微软雅黑"/>
          <w:color w:val="444444"/>
        </w:rPr>
        <w:t> </w:t>
      </w:r>
      <w:r>
        <w:rPr>
          <w:rFonts w:hint="eastAsia" w:ascii="微软雅黑" w:hAnsi="微软雅黑" w:eastAsia="微软雅黑"/>
          <w:color w:val="444444"/>
        </w:rPr>
        <w:br w:type="textWrapping"/>
      </w:r>
      <w:r>
        <w:rPr>
          <w:rFonts w:hint="eastAsia" w:ascii="微软雅黑" w:hAnsi="微软雅黑" w:eastAsia="微软雅黑"/>
          <w:color w:val="444444"/>
        </w:rPr>
        <w:t>B.可用正规式“a</w:t>
      </w:r>
      <w:r>
        <w:rPr>
          <w:rFonts w:hint="eastAsia" w:ascii="微软雅黑" w:hAnsi="微软雅黑" w:eastAsia="微软雅黑"/>
          <w:color w:val="444444"/>
          <w:vertAlign w:val="superscript"/>
        </w:rPr>
        <w:t>m</w:t>
      </w:r>
      <w:r>
        <w:rPr>
          <w:rFonts w:hint="eastAsia" w:ascii="微软雅黑" w:hAnsi="微软雅黑" w:eastAsia="微软雅黑"/>
          <w:color w:val="444444"/>
        </w:rPr>
        <w:t>b</w:t>
      </w:r>
      <w:r>
        <w:rPr>
          <w:rFonts w:hint="eastAsia" w:ascii="微软雅黑" w:hAnsi="微软雅黑" w:eastAsia="微软雅黑"/>
          <w:color w:val="444444"/>
          <w:vertAlign w:val="superscript"/>
        </w:rPr>
        <w:t>m</w:t>
      </w:r>
      <w:r>
        <w:rPr>
          <w:rFonts w:hint="eastAsia" w:ascii="微软雅黑" w:hAnsi="微软雅黑" w:eastAsia="微软雅黑"/>
          <w:color w:val="444444"/>
        </w:rPr>
        <w:t>”表示，但可用有限自动机识别</w:t>
      </w:r>
      <w:r>
        <w:rPr>
          <w:rStyle w:val="6"/>
          <w:rFonts w:hint="eastAsia" w:ascii="微软雅黑" w:hAnsi="微软雅黑" w:eastAsia="微软雅黑"/>
          <w:color w:val="444444"/>
        </w:rPr>
        <w:t> </w:t>
      </w:r>
      <w:r>
        <w:rPr>
          <w:rFonts w:hint="eastAsia" w:ascii="微软雅黑" w:hAnsi="微软雅黑" w:eastAsia="微软雅黑"/>
          <w:color w:val="444444"/>
        </w:rPr>
        <w:br w:type="textWrapping"/>
      </w:r>
      <w:r>
        <w:rPr>
          <w:rFonts w:hint="eastAsia" w:ascii="微软雅黑" w:hAnsi="微软雅黑" w:eastAsia="微软雅黑"/>
          <w:color w:val="444444"/>
        </w:rPr>
        <w:t>C.不能用正规式表示，但可用有限自动机识别</w:t>
      </w:r>
      <w:r>
        <w:rPr>
          <w:rStyle w:val="6"/>
          <w:rFonts w:hint="eastAsia" w:ascii="微软雅黑" w:hAnsi="微软雅黑" w:eastAsia="微软雅黑"/>
          <w:color w:val="444444"/>
        </w:rPr>
        <w:t> </w:t>
      </w:r>
      <w:r>
        <w:rPr>
          <w:rFonts w:hint="eastAsia" w:ascii="微软雅黑" w:hAnsi="微软雅黑" w:eastAsia="微软雅黑"/>
          <w:color w:val="444444"/>
        </w:rPr>
        <w:br w:type="textWrapping"/>
      </w:r>
      <w:r>
        <w:rPr>
          <w:rFonts w:hint="eastAsia" w:ascii="微软雅黑" w:hAnsi="微软雅黑" w:eastAsia="微软雅黑"/>
          <w:color w:val="444444"/>
        </w:rPr>
        <w:t>D.既不能用正规式表示，也不能通过有限自动机识别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9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ReS01E01</cp:lastModifiedBy>
  <dcterms:modified xsi:type="dcterms:W3CDTF">2018-11-04T07:06:32Z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