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●在程序执行过程中，高速缓存（Cache）与主存间的地址映射由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A.操作系统进行管理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B.存储管理软件进行管理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C.程序员自行安排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highlight w:val="yellow"/>
        </w:rPr>
        <w:t>.硬件自动完成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●计算机中提供指令地址的程序计数器PC在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中。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.控制器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B.运算器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C.存储器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D.I/O设备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●以下关于两个浮点数相加运算的叙述中，正确的是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A.首先进行对阶，阶码大的向阶码小的对齐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B.</w:t>
      </w:r>
      <w:r>
        <w:rPr>
          <w:rFonts w:hint="eastAsia" w:asciiTheme="minorEastAsia" w:hAnsiTheme="minorEastAsia" w:eastAsiaTheme="minorEastAsia" w:cstheme="minorEastAsia"/>
          <w:highlight w:val="yellow"/>
        </w:rPr>
        <w:t>首先进行对阶，阶码小的向阶码大的对齐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C.不需要对阶，直接将尾数相加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D.不需要对阶，直接将阶码相加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●某计算机系统的CPU主频为2.8GHz。某应用程序包括3类指令，各类指令的CPI（执行每条指令所需要的时钟周期数）及指令比例如下表所示。执行该应用程序时的平均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CPI</w:t>
      </w:r>
      <w:r>
        <w:rPr>
          <w:rFonts w:hint="eastAsia" w:asciiTheme="minorEastAsia" w:hAnsiTheme="minorEastAsia" w:eastAsiaTheme="minorEastAsia" w:cstheme="minorEastAsia"/>
        </w:rPr>
        <w:t>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cstheme="minorEastAsia"/>
          <w:lang w:val="en-US" w:eastAsia="zh-CN"/>
        </w:rPr>
        <w:t>运</w:t>
      </w:r>
      <w:r>
        <w:rPr>
          <w:rFonts w:hint="eastAsia" w:asciiTheme="minorEastAsia" w:hAnsiTheme="minorEastAsia" w:eastAsiaTheme="minorEastAsia" w:cstheme="minorEastAsia"/>
        </w:rPr>
        <w:t>算速度用MIPS 表示，约为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tbl>
      <w:tblPr>
        <w:tblStyle w:val="3"/>
        <w:tblW w:w="432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指令B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(4)A.25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B.3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C.3.5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(5)A.700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 xml:space="preserve">B.800 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C.930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D.1100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●中断向量提供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A.函数调用结束后的返回地址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B.I/O设备的接口地址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C.主程序的入口地址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D.中断服务程序入口地址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●以下关于认证和加密的叙述中，错误的是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A.加密用以确保数据的保密性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B.认证用以确保报文发送者和接收者的真实性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highlight w:val="yellow"/>
        </w:rPr>
        <w:t>.认证和加密都可以阻止对手进行被动攻击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D.身份认证的目的在于识别用户的合法性，阻止非法用户访问系统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●访问控制是对信息系统资源进行保护的重要措施，适当的访问控制能够阻止未经区的用户有家业者无意地获取资源。计算机系统中，访问控制的任务不包括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(8)</w:t>
      </w: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.审计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</w:t>
      </w:r>
      <w:r>
        <w:rPr>
          <w:rFonts w:hint="eastAsia" w:asciiTheme="minorEastAsia" w:hAnsiTheme="minorEastAsia" w:cstheme="minorEastAsia"/>
          <w:lang w:val="en-US" w:eastAsia="zh-CN"/>
        </w:rPr>
        <w:t>授</w:t>
      </w:r>
      <w:r>
        <w:rPr>
          <w:rFonts w:hint="eastAsia" w:asciiTheme="minorEastAsia" w:hAnsiTheme="minorEastAsia" w:eastAsiaTheme="minorEastAsia" w:cstheme="minorEastAsia"/>
        </w:rPr>
        <w:t>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C.确定存取权限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D.实施存取权限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路由协议称为内部网关协议，自治系统之间的协议称为外部网关协议，以下属于外部网关协议的是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(9)</w:t>
      </w:r>
      <w:r>
        <w:rPr>
          <w:rFonts w:hint="eastAsia" w:asciiTheme="minorEastAsia" w:hAnsiTheme="minorEastAsia" w:eastAsiaTheme="minorEastAsia" w:cstheme="minorEastAsia"/>
        </w:rPr>
        <w:t>A.RIP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B.0SPF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C.BGP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D.UDP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 所有资源只能由授权方或以授权的方式进行修改，即信息未经授权不能进行改变的特性是指信息的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（10）A</w:t>
      </w:r>
      <w:r>
        <w:rPr>
          <w:rFonts w:hint="eastAsia" w:asciiTheme="minorEastAsia" w:hAnsiTheme="minorEastAsia" w:eastAsiaTheme="minorEastAsia" w:cstheme="minorEastAsia"/>
          <w:highlight w:val="yellow"/>
        </w:rPr>
        <w:t>.完整性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B.可用性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C.保密性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D.不可抵赖性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●在Windows操作系统下，要获取某个网络开放端口所对应的应用程序信息，可以使用命令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(11)A.ipconfig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B.traceroute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C.netstat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D.nslookup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 甲、乙两个申请人分别就相同内容的计算机软件发明创造，向国务院专利行政部门提出专利申请，甲先于乙一日提出，则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</w:t>
      </w:r>
      <w:r>
        <w:rPr>
          <w:rFonts w:hint="eastAsia" w:asciiTheme="minorEastAsia" w:hAnsiTheme="minorEastAsia" w:eastAsiaTheme="minorEastAsia" w:cstheme="minorEastAsia"/>
          <w:highlight w:val="yellow"/>
        </w:rPr>
        <w:t>甲获得该项专利中请权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B.乙获得该项专利申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C.甲和乙都获得该项专利中请权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D.甲和乙都不能获得该项专利申请权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●小王是某高校的非全日制在读研究生，目前在甲公司实习，负责了该公司某软件项目的开发工作并撰写相关的软件文档。以下叙述中，正确的是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(13)</w:t>
      </w:r>
      <w:r>
        <w:rPr>
          <w:rFonts w:hint="eastAsia" w:asciiTheme="minorEastAsia" w:hAnsiTheme="minorEastAsia" w:eastAsiaTheme="minorEastAsia" w:cstheme="minorEastAsia"/>
        </w:rPr>
        <w:t>A.该软件文档属于职务作品，但小王享有该软件著作权的全部权利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B.该</w:t>
      </w:r>
      <w:r>
        <w:rPr>
          <w:rFonts w:hint="eastAsia" w:asciiTheme="minorEastAsia" w:hAnsiTheme="minorEastAsia" w:eastAsiaTheme="minorEastAsia" w:cstheme="minorEastAsia"/>
          <w:highlight w:val="yellow"/>
        </w:rPr>
        <w:t>软件文档属于职务作品，甲公司享有该软件著作权的全部权利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C.该软件文档不属于职务作品，小王享有该软件著作权的全部权利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D.该软件文档不属于职务作品，甲公司和小王共同享有该著作权的全部权利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●按照我国著作权法的权利保护期，以下权利中，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受到永久保护。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（14）A.发表权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B.修改权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复制权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D.发行权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●结构化分析方法中，数据流图中的元素在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中进行定义。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（15）A.加工逻辑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B.实体联系图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C.流程图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D.数据字典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●良好的启发式设计原则上不包括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（16）A.提高模块独立性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B.模块规模越小越好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.模块作用域在其控制域之内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D.降低模块接口复杂性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●如下所示的软件项目活动图中，顶点表示项目里程碑，连接顶点的边表示包含的活动，边上的权重表示活动的持续时间（天），则完成该项目的最短时间为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天。在该活动图中，共有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条关键路径。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19700" cy="20002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(17)A.17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B.19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C.20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(18)A.1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B.2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C. 3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●软件项目成本估算模型COCOMOⅡ中，体系结构阶段模型基于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19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进行估算。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A.应用程序点数量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</w:rPr>
        <w:t>功能点数量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color w:val="0000FF"/>
          <w:highlight w:val="green"/>
        </w:rPr>
      </w:pPr>
      <w:r>
        <w:rPr>
          <w:rFonts w:hint="eastAsia" w:asciiTheme="minorEastAsia" w:hAnsiTheme="minorEastAsia" w:eastAsiaTheme="minorEastAsia" w:cstheme="minorEastAsia"/>
        </w:rPr>
        <w:t>C.复用或生成的代码行数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highlight w:val="green"/>
        </w:rPr>
        <w:t>D.源代码的行数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●某表达式的语法树如下图所示，其后缀式（逆波兰式）是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809750" cy="115252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(20</w:t>
      </w:r>
      <w:r>
        <w:rPr>
          <w:rFonts w:hint="eastAsia" w:asciiTheme="minorEastAsia" w:hAnsiTheme="minorEastAsia" w:eastAsiaTheme="minorEastAsia" w:cstheme="minorEastAsia"/>
          <w:highlight w:val="yellow"/>
        </w:rPr>
        <w:t>)A.abcd-+*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B.ab-c+d*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C.abc-d*+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D.ab-cd＋*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●用C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C++语言为某个应用编写的程序，经过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后形成可执行程序。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.预处理、编译、汇编、链接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B.编译、预处理、汇编、链接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C.汇编、预处理、链接、编译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D.链接、预处理、编译、汇编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●在程序的执行过程中，系统用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实现嵌套调用（递归调用）函数的正确返回。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（22）A.队列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B.优先队列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C.栈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D.散列表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●假设系统中有三个进程P1、P2和P3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两种资源R1、R2。如果进程资源图如图①和图②所示，那么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562475" cy="1028700"/>
            <wp:effectExtent l="0" t="0" r="952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（23）A.图①和图②都可化简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B.图①和图②都不可化简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highlight w:val="yellow"/>
        </w:rPr>
        <w:t>.图①可化简，图②不可化简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D.图①不可化简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图②可化简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●假设计算机系统的页面大小为4K，进程P的页面变换表如下表所示。若P要动问的逻辑地址为十六进制3C20H，那么该逻辑地址经过地址变换后，其物理地址应为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tbl>
      <w:tblPr>
        <w:tblStyle w:val="3"/>
        <w:tblW w:w="216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物理块号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(24)A.2048H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B.3C20H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C20H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D.6C20H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●某文件系统采用索引节点管理，其磁盘索引块和磁盘数据块大小均为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KB字节且每个文件索引节点有8个地址项iad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～ia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r[</w:t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，每个地址项大小为4字节，其中iaddr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]～</w:t>
      </w:r>
      <w:r>
        <w:rPr>
          <w:rFonts w:hint="eastAsia" w:asciiTheme="minorEastAsia" w:hAnsiTheme="minorEastAsia" w:eastAsiaTheme="minorEastAsia" w:cstheme="minorEastAsia"/>
        </w:rPr>
        <w:t>iaddr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采用直接地址索引，iaddr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和i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</w:t>
      </w:r>
      <w:r>
        <w:rPr>
          <w:rFonts w:hint="eastAsia" w:asciiTheme="minorEastAsia" w:hAnsiTheme="minorEastAsia" w:eastAsiaTheme="minorEastAsia" w:cstheme="minorEastAsia"/>
        </w:rPr>
        <w:t>采用一级间接地址索引，i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[7]</w:t>
      </w:r>
      <w:r>
        <w:rPr>
          <w:rFonts w:hint="eastAsia" w:asciiTheme="minorEastAsia" w:hAnsiTheme="minorEastAsia" w:eastAsiaTheme="minorEastAsia" w:cstheme="minorEastAsia"/>
        </w:rPr>
        <w:t xml:space="preserve"> 采用二级间接地址索引。若用户要访问文件userA中逻辑块号为4和5的信息，则系统应分别采用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，该文件系统可表示的单个文件最大长度是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KB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(25)</w:t>
      </w:r>
      <w:r>
        <w:rPr>
          <w:rFonts w:hint="eastAsia" w:asciiTheme="minorEastAsia" w:hAnsiTheme="minorEastAsia" w:eastAsiaTheme="minorEastAsia" w:cstheme="minorEastAsia"/>
        </w:rPr>
        <w:t>A.直接地址访问和直接地址访问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</w:rPr>
        <w:t>直接地址访问和一级间接地址访问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</w:rPr>
        <w:t>一级问接地址访问和一级间接地址访问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D.一级间接地址访问和二级间接地址访问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(26)A.517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B.1029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C.65797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D.66053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●假设系统有n（n≥5）个进程共享资源R，且资源R的可用数为5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若采用PV 操作，则相应的信号量S的取值范围应为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(27)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A.-1～n-1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B.-5～5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C.-(n-1)～1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D.-(n-5)～5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●在支持多线程的操作系统中，假设进程P创建了线程TI、T2和T3，那么以下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叙</w:t>
      </w:r>
      <w:r>
        <w:rPr>
          <w:rFonts w:hint="eastAsia" w:asciiTheme="minorEastAsia" w:hAnsiTheme="minorEastAsia" w:eastAsiaTheme="minorEastAsia" w:cstheme="minorEastAsia"/>
        </w:rPr>
        <w:t>述中错误的是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A.线程T1、T2和T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可以共享程P的代码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highlight w:val="yellow"/>
        </w:rPr>
        <w:t>线程T1、T2可以共享P进程中T3的栈指针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</w:rPr>
        <w:t>线程T1、T2和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T3</w:t>
      </w:r>
      <w:r>
        <w:rPr>
          <w:rFonts w:hint="eastAsia" w:asciiTheme="minorEastAsia" w:hAnsiTheme="minorEastAsia" w:eastAsiaTheme="minorEastAsia" w:cstheme="minorEastAsia"/>
        </w:rPr>
        <w:t>可以共享进程P打开的文件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D.线程T1、T2和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T3</w:t>
      </w:r>
      <w:r>
        <w:rPr>
          <w:rFonts w:hint="eastAsia" w:asciiTheme="minorEastAsia" w:hAnsiTheme="minorEastAsia" w:eastAsiaTheme="minorEastAsia" w:cstheme="minorEastAsia"/>
        </w:rPr>
        <w:t>可以共享进程P的全局变量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喷泉</w:t>
      </w:r>
      <w:r>
        <w:rPr>
          <w:rFonts w:hint="eastAsia" w:asciiTheme="minorEastAsia" w:hAnsiTheme="minorEastAsia" w:eastAsiaTheme="minorEastAsia" w:cstheme="minorEastAsia"/>
        </w:rPr>
        <w:t>模型是一种因合于面向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开发方法的软件过程模型。该过程模型的设点不包括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(29)</w:t>
      </w: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.对象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B.数据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C.数据流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D.事件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(30)</w:t>
      </w:r>
      <w:r>
        <w:rPr>
          <w:rFonts w:hint="eastAsia" w:asciiTheme="minorEastAsia" w:hAnsiTheme="minorEastAsia" w:eastAsiaTheme="minorEastAsia" w:cstheme="minorEastAsia"/>
        </w:rPr>
        <w:t>A.以用户需求为动力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支持软件重用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C.具有</w:t>
      </w:r>
      <w:r>
        <w:rPr>
          <w:rFonts w:hint="eastAsia" w:asciiTheme="minorEastAsia" w:hAnsiTheme="minorEastAsia" w:cstheme="minorEastAsia"/>
          <w:lang w:val="en-US" w:eastAsia="zh-CN"/>
        </w:rPr>
        <w:t>迭</w:t>
      </w:r>
      <w:r>
        <w:rPr>
          <w:rFonts w:hint="eastAsia" w:asciiTheme="minorEastAsia" w:hAnsiTheme="minorEastAsia" w:eastAsiaTheme="minorEastAsia" w:cstheme="minorEastAsia"/>
        </w:rPr>
        <w:t>代性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D.开发活动之间存在明显的界限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</w:t>
      </w:r>
      <w:r>
        <w:rPr>
          <w:rFonts w:hint="eastAsia" w:asciiTheme="minorEastAsia" w:hAnsiTheme="minorEastAsia" w:cstheme="minorEastAsia"/>
          <w:lang w:val="en-US" w:eastAsia="zh-CN"/>
        </w:rPr>
        <w:t>若</w:t>
      </w:r>
      <w:r>
        <w:rPr>
          <w:rFonts w:hint="eastAsia" w:asciiTheme="minorEastAsia" w:hAnsiTheme="minorEastAsia" w:eastAsiaTheme="minorEastAsia" w:cstheme="minorEastAsia"/>
        </w:rPr>
        <w:t>某模块内所有处理元素都在同一个数据结构上操作，则该模块的内聚类型为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（31）A.逻辑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过程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C.通信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功能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●软件质量属性中，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是指软件每分钟可以处理多少个请求。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（32）A.响应时间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吞吐量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 负载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D.容量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●提高程序执行效率的方法一般不包括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（33）A.设计更好的算法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B.采用不同的数据结构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C.采用不同的程序设计语言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highlight w:val="yellow"/>
        </w:rPr>
        <w:t>.改写代码使其更紧凑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●软件可靠性是指系统在给定的时间间隔内、在给定条件下无失效运行的概率。若MT</w:t>
      </w:r>
      <w:r>
        <w:rPr>
          <w:rFonts w:hint="eastAsia" w:asciiTheme="minorEastAsia" w:hAnsiTheme="minorEastAsia" w:cstheme="minorEastAsia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</w:rPr>
        <w:t>F和MTTR分别表示平均无故障时间和平均修复时间，则公式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可用于计算软件可靠性。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(34)A.</w:t>
      </w:r>
      <w:r>
        <w:rPr>
          <w:rFonts w:hint="eastAsia" w:asciiTheme="minorEastAsia" w:hAnsiTheme="minorEastAsia" w:eastAsiaTheme="minorEastAsia" w:cstheme="minorEastAsia"/>
          <w:highlight w:val="yellow"/>
        </w:rPr>
        <w:t>MTTF/(1+MTTF)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B.1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(1+MTTF)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C.MTTR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(1+MTTR)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D.1</w:t>
      </w: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(1+MTTR)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●用白盒测试技术对下面流程图进行测试，设计的测试用例如下表所示。至少采用测试用例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才可以实现语句覆盖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</w:rPr>
        <w:t>至少采用测试用例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才可以实现路径覆盖。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600325" cy="2324100"/>
            <wp:effectExtent l="0" t="0" r="952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432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2"/>
        <w:gridCol w:w="680"/>
        <w:gridCol w:w="680"/>
        <w:gridCol w:w="67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(35)</w:t>
      </w:r>
      <w:r>
        <w:rPr>
          <w:rFonts w:hint="eastAsia" w:asciiTheme="minorEastAsia" w:hAnsiTheme="minorEastAsia" w:eastAsiaTheme="minorEastAsia" w:cstheme="minorEastAsia"/>
          <w:color w:val="0000FF"/>
          <w:highlight w:val="yellow"/>
        </w:rPr>
        <w:t>A.①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(36)A.①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B.①②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C.③④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highlight w:val="yellow"/>
        </w:rPr>
        <w:t>D.①②③④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●面向对象程序设计语言 C+</w:t>
      </w:r>
      <w:r>
        <w:rPr>
          <w:rFonts w:hint="eastAsia" w:asciiTheme="minorEastAsia" w:hAnsiTheme="minorEastAsia" w:cstheme="minorEastAsia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</w:rPr>
        <w:t>、JA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</w:t>
      </w:r>
      <w:r>
        <w:rPr>
          <w:rFonts w:hint="eastAsia" w:asciiTheme="minorEastAsia" w:hAnsiTheme="minorEastAsia" w:eastAsiaTheme="minorEastAsia" w:cstheme="minorEastAsia"/>
        </w:rPr>
        <w:t>A中，关键字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可以用于区分同名的对象属性和局部变量名。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(3</w:t>
      </w:r>
      <w:r>
        <w:rPr>
          <w:rFonts w:hint="eastAsia" w:asciiTheme="minorEastAsia" w:hAnsiTheme="minorEastAsia" w:cstheme="minorEastAsia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</w:rPr>
        <w:t>A.private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B.protected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C.public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D.this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●采用面向对象方法进行系统开发时，以下与新型冠状病毒有关的对象中，存在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一般-特殊</w:t>
      </w:r>
      <w:r>
        <w:rPr>
          <w:rFonts w:hint="eastAsia" w:asciiTheme="minorEastAsia" w:hAnsiTheme="minorEastAsia" w:cstheme="minorEastAsia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</w:rPr>
        <w:t>关系的是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(38)</w:t>
      </w:r>
      <w:r>
        <w:rPr>
          <w:rFonts w:hint="eastAsia" w:asciiTheme="minorEastAsia" w:hAnsiTheme="minorEastAsia" w:eastAsiaTheme="minorEastAsia" w:cstheme="minorEastAsia"/>
        </w:rPr>
        <w:t>A.确诊病人和治愈病人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B.确诊病人</w:t>
      </w:r>
      <w:r>
        <w:rPr>
          <w:rFonts w:hint="eastAsia" w:asciiTheme="minorEastAsia" w:hAnsiTheme="minorEastAsia" w:cstheme="minorEastAsia"/>
          <w:lang w:val="en-US" w:eastAsia="zh-CN"/>
        </w:rPr>
        <w:t>和疑似病人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C.医生和病人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D.发热病人和确诊病人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●进行面向对象系统设计时，针对包中的所有类对于同一类性质的变化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</w:rPr>
        <w:t>一个变化若对一个包产生影响，则将对该包中的所有类产生影响，而对于其他的包不造成任何影响。这属于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39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设计原则。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A.共同重用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B.开放-封闭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C.接口分离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D.共同封闭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●多态有不同的形式，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的多态是指同一个名字在不同上下文中所代表的含义不同。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（40）A.参数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none"/>
        </w:rPr>
        <w:t>B.包含</w:t>
      </w: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highlight w:val="yellow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过载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D.强制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（41）A.一个A1的对象可能与一个A2的对象关联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B.一个A 的非直接对象可能与一个A1的对象关联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C.类B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的对象可能通过A2与Cl的对象关联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D.有可能A的直接对象与B1的对象关联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●UML图中，对象图展现了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所示对象图与下图所示类图不一致。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2095500" cy="53340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42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A.一组对象、接口、协作和它们之间的关系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B.一组用例、参与者以及它们之间的关系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C.某一时刻一组对象以及它们之间的关系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D.以时间顺序组织的对象之间的交互活动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43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705350" cy="1714500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 某快餐厅主要制作并出售儿童套餐，一般包括主餐（各类比萨）、饮料和玩具，其餐品种类可能不同，但制作过程相同。前台服务员（Waiter）调度厨师制作套餐。欲开发一软件，实现该制作过程，设计如下所示类图。该设计采用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模式将一个复杂对象的构建与它的表示分离，使得同样的构建过程可以创建不同的表示。其中，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构造一个使用Builder接口的对象。该模式属于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模式，该模式适用于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的情况。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895850" cy="184785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</w:rPr>
        <w:t>44）A.</w:t>
      </w:r>
      <w:r>
        <w:rPr>
          <w:rFonts w:hint="eastAsia" w:asciiTheme="minorEastAsia" w:hAnsiTheme="minorEastAsia" w:eastAsiaTheme="minorEastAsia" w:cstheme="minorEastAsia"/>
          <w:highlight w:val="yellow"/>
        </w:rPr>
        <w:t>生成器（Builder）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抽象工厂（Abstract Factory）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C.原型（Prototype）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D.工厂方法（Factory Method）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A.PizzaBuilder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 xml:space="preserve">B.SpicyPizaBuilder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C.Waiter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D.Pizza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.创建型对象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B.结构型对象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300"/>
        <w:rPr>
          <w:rFonts w:hint="eastAsia" w:asciiTheme="minorEastAsia" w:hAnsiTheme="minorEastAsia" w:eastAsiaTheme="minorEastAsia" w:cstheme="minorEastAsia"/>
          <w:highlight w:val="none"/>
        </w:rPr>
      </w:pPr>
      <w:r>
        <w:rPr>
          <w:rFonts w:hint="eastAsia" w:asciiTheme="minorEastAsia" w:hAnsiTheme="minorEastAsia" w:eastAsiaTheme="minorEastAsia" w:cstheme="minorEastAsia"/>
        </w:rPr>
        <w:t>C.行为型对象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highlight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highlight w:val="none"/>
        </w:rPr>
        <w:t>D.结构型类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highlight w:val="none"/>
        </w:rPr>
        <w:t>（47）A.当一个系统应该独立于它的产品创建、构成和表示时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B.当一个类希望由它的子类来指定它所创建的对象的时候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C.当要强调一系列相关的产品对象的设计以便进行联合使用时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D.当构造过程必须允许被构造的对象有不同的表示时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●函数foo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</w:rPr>
        <w:t>、hoo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</w:rPr>
        <w:t>定义如下，调用函数hoo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</w:rPr>
        <w:t>时，第一个</w:t>
      </w:r>
      <w:r>
        <w:rPr>
          <w:rFonts w:hint="eastAsia" w:asciiTheme="minorEastAsia" w:hAnsiTheme="minorEastAsia" w:cstheme="minorEastAsia"/>
          <w:lang w:val="en-US" w:eastAsia="zh-CN"/>
        </w:rPr>
        <w:t>参数采</w:t>
      </w:r>
      <w:r>
        <w:rPr>
          <w:rFonts w:hint="eastAsia" w:asciiTheme="minorEastAsia" w:hAnsiTheme="minorEastAsia" w:eastAsiaTheme="minorEastAsia" w:cstheme="minorEastAsia"/>
        </w:rPr>
        <w:t>用</w:t>
      </w:r>
      <w:r>
        <w:rPr>
          <w:rFonts w:hint="eastAsia" w:asciiTheme="minorEastAsia" w:hAnsiTheme="minorEastAsia" w:cstheme="minorEastAsia"/>
          <w:lang w:val="en-US" w:eastAsia="zh-CN"/>
        </w:rPr>
        <w:t>传</w:t>
      </w:r>
      <w:r>
        <w:rPr>
          <w:rFonts w:hint="eastAsia" w:asciiTheme="minorEastAsia" w:hAnsiTheme="minorEastAsia" w:eastAsiaTheme="minorEastAsia" w:cstheme="minorEastAsia"/>
        </w:rPr>
        <w:t>值（call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by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value）方式，第二个参数采用传引用（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ca</w:t>
      </w:r>
      <w:r>
        <w:rPr>
          <w:rFonts w:hint="eastAsia" w:asciiTheme="minorEastAsia" w:hAnsiTheme="minorEastAsia" w:eastAsiaTheme="minorEastAsia" w:cstheme="minorEastAsia"/>
        </w:rPr>
        <w:t>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by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reference）方式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设有函数调用foo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(5)，那</w:t>
      </w:r>
      <w:r>
        <w:rPr>
          <w:rFonts w:hint="eastAsia" w:asciiTheme="minorEastAsia" w:hAnsiTheme="minorEastAsia" w:eastAsiaTheme="minorEastAsia" w:cstheme="minorEastAsia"/>
        </w:rPr>
        <w:t>么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print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</w:rPr>
        <w:t>x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)”</w:t>
      </w:r>
      <w:r>
        <w:rPr>
          <w:rFonts w:hint="eastAsia" w:asciiTheme="minorEastAsia" w:hAnsiTheme="minorEastAsia" w:eastAsiaTheme="minorEastAsia" w:cstheme="minorEastAsia"/>
        </w:rPr>
        <w:t>执行后输出的值为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124325" cy="1019175"/>
            <wp:effectExtent l="0" t="0" r="9525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(48)A</w:t>
      </w:r>
      <w:r>
        <w:rPr>
          <w:rFonts w:hint="eastAsia" w:asciiTheme="minorEastAsia" w:hAnsiTheme="minorEastAsia" w:eastAsiaTheme="minorEastAsia" w:cstheme="minorEastAsia"/>
          <w:highlight w:val="yellow"/>
        </w:rPr>
        <w:t>.24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B.25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C.30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36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●程序设计语言的大多数语法现象可以用CFG（上下文无关文法）表示。下面的CFG 产生式集用于描述简单算术表达式，其中+、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、*表示加、减、乘运算，id表示单个字母表示的变量，那么符合该文法的表达式为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49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P:E→E+T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>E-T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 xml:space="preserve">T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T→T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</w:rPr>
        <w:t>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>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F→-F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|</w:t>
      </w:r>
      <w:r>
        <w:rPr>
          <w:rFonts w:hint="eastAsia" w:asciiTheme="minorEastAsia" w:hAnsiTheme="minorEastAsia" w:eastAsiaTheme="minorEastAsia" w:cstheme="minorEastAsia"/>
        </w:rPr>
        <w:t>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49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A.</w:t>
      </w:r>
      <w:r>
        <w:rPr>
          <w:rFonts w:hint="eastAsia" w:asciiTheme="minorEastAsia" w:hAnsiTheme="minorEastAsia" w:eastAsiaTheme="minorEastAsia" w:cstheme="minorEastAsia"/>
          <w:highlight w:val="yellow"/>
        </w:rPr>
        <w:t>a+-b-c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</w:rPr>
        <w:t>(b+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C.a*-b+2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.-a/b+c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●某有限自动机的状态转换图如下图所示，该自动机可识别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905125" cy="990600"/>
            <wp:effectExtent l="0" t="0" r="952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(50)A.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001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B.1100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C.1010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>D.0101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●某高校信息系统设计的分E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R图中，人力部门定义的职工实体具有属性∶职工号、姓名、性别和出生日期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</w:rPr>
        <w:t>教学部门定义的教师实体具有属性∶教师号、姓名和职称。这种情况属于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，在合并E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R图时，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解决这一冲突。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A.属性冲突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B.命名冲突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C.结构冲突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实体冲突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A.职工和教师实体保持各自属性不变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</w:rPr>
        <w:t>职工实体中加入职称属性</w:t>
      </w:r>
      <w:r>
        <w:rPr>
          <w:rFonts w:hint="eastAsia" w:asciiTheme="minorEastAsia" w:hAnsiTheme="minorEastAsia" w:cstheme="minorEastAsia"/>
          <w:highlight w:val="yellow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highlight w:val="yellow"/>
        </w:rPr>
        <w:t>删除教师实体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</w:rPr>
        <w:t>教师也是学校的职工，故直接将教师实体</w:t>
      </w:r>
      <w:r>
        <w:rPr>
          <w:rFonts w:hint="eastAsia" w:asciiTheme="minorEastAsia" w:hAnsiTheme="minorEastAsia" w:cstheme="minorEastAsia"/>
          <w:lang w:val="en-US" w:eastAsia="zh-CN"/>
        </w:rPr>
        <w:t>删</w:t>
      </w:r>
      <w:r>
        <w:rPr>
          <w:rFonts w:hint="eastAsia" w:asciiTheme="minorEastAsia" w:hAnsiTheme="minorEastAsia" w:eastAsiaTheme="minorEastAsia" w:cstheme="minorEastAsia"/>
        </w:rPr>
        <w:t>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D.将教师实体所有属性并入职工实体，删除教师实体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</w:rPr>
        <w:t>●假设关系R&lt;U，F&gt;，U={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A,</w:t>
      </w:r>
      <w:r>
        <w:rPr>
          <w:rFonts w:hint="eastAsia" w:asciiTheme="minorEastAsia" w:hAnsiTheme="minorEastAsia" w:eastAsiaTheme="minorEastAsia" w:cstheme="minorEastAsia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,E}，</w:t>
      </w:r>
      <w:r>
        <w:rPr>
          <w:rFonts w:hint="eastAsia" w:asciiTheme="minorEastAsia" w:hAnsiTheme="minorEastAsia" w:eastAsiaTheme="minorEastAsia" w:cstheme="minorEastAsia"/>
        </w:rPr>
        <w:t>F=</w:t>
      </w:r>
      <w:r>
        <w:rPr>
          <w:rFonts w:hint="eastAsia" w:asciiTheme="minorEastAsia" w:hAnsiTheme="minorEastAsia" w:eastAsiaTheme="minorEastAsia" w:cstheme="minorEastAsia"/>
          <w:lang w:eastAsia="zh-CN"/>
        </w:rPr>
        <w:t>｛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→BC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AC→D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B→D</w:t>
      </w:r>
      <w:r>
        <w:rPr>
          <w:rFonts w:hint="eastAsia" w:asciiTheme="minorEastAsia" w:hAnsiTheme="minorEastAsia" w:eastAsiaTheme="minorEastAsia" w:cstheme="minorEastAsia"/>
          <w:lang w:eastAsia="zh-CN"/>
        </w:rPr>
        <w:t>｝</w:t>
      </w:r>
      <w:r>
        <w:rPr>
          <w:rFonts w:hint="eastAsia" w:asciiTheme="minorEastAsia" w:hAnsiTheme="minorEastAsia" w:eastAsiaTheme="minorEastAsia" w:cstheme="minorEastAsia"/>
        </w:rPr>
        <w:t>，那么在关系R中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A.不存在传递依赖，候选关键字A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</w:rPr>
        <w:t>不存在传递依赖，候选关键字A</w:t>
      </w:r>
      <w:r>
        <w:rPr>
          <w:rFonts w:hint="eastAsia" w:asciiTheme="minorEastAsia" w:hAnsiTheme="minorEastAsia" w:cstheme="minorEastAsia"/>
          <w:lang w:val="en-US" w:eastAsia="zh-CN"/>
        </w:rPr>
        <w:t>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C.存在传递依赖A</w:t>
      </w:r>
      <w:r>
        <w:rPr>
          <w:rFonts w:hint="eastAsia" w:asciiTheme="minorEastAsia" w:hAnsiTheme="minorEastAsia" w:eastAsiaTheme="minorEastAsia" w:cstheme="minorEastAsia"/>
          <w:highlight w:val="yellow"/>
        </w:rPr>
        <w:t>→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D，</w:t>
      </w:r>
      <w:r>
        <w:rPr>
          <w:rFonts w:hint="eastAsia" w:asciiTheme="minorEastAsia" w:hAnsiTheme="minorEastAsia" w:eastAsiaTheme="minorEastAsia" w:cstheme="minorEastAsia"/>
          <w:highlight w:val="yellow"/>
        </w:rPr>
        <w:t>候选关键字A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D.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存在传递依赖B</w:t>
      </w:r>
      <w:r>
        <w:rPr>
          <w:rFonts w:hint="eastAsia" w:asciiTheme="minorEastAsia" w:hAnsiTheme="minorEastAsia" w:eastAsiaTheme="minorEastAsia" w:cstheme="minorEastAsia"/>
        </w:rPr>
        <w:t>→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D，</w:t>
      </w:r>
      <w:r>
        <w:rPr>
          <w:rFonts w:hint="eastAsia" w:asciiTheme="minorEastAsia" w:hAnsiTheme="minorEastAsia" w:eastAsiaTheme="minorEastAsia" w:cstheme="minorEastAsia"/>
        </w:rPr>
        <w:t>候选关键字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●关系R、S如下表所示，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S</w:t>
      </w:r>
      <w:r>
        <w:rPr>
          <w:rFonts w:hint="eastAsia" w:asciiTheme="minorEastAsia" w:hAnsiTheme="minorEastAsia" w:eastAsiaTheme="minorEastAsia" w:cstheme="minorEastAsia"/>
        </w:rPr>
        <w:t>的结果集为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R、</w:t>
      </w:r>
      <w:r>
        <w:rPr>
          <w:rFonts w:hint="eastAsia" w:asciiTheme="minorEastAsia" w:hAnsiTheme="minorEastAsia" w:eastAsiaTheme="minorEastAsia" w:cstheme="minorEastAsia"/>
        </w:rPr>
        <w:t>S的左外联接、右外联接和完全外联接的元组个数分别为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505200" cy="1085850"/>
            <wp:effectExtent l="0" t="0" r="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(54)A.{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,4)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,(3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B.{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(2,1,4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8)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(3,4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4,4)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(C,1.4.2,1.8),(3.4,4.3,4,4)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9,1),(2,1,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2,1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4,3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4,4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(4,6,7.4,8,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55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2,4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B.2,2,6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C.4,4,4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D.4,4,6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●某企业信息系统采用分布式数据库系统。</w:t>
      </w:r>
      <w:r>
        <w:rPr>
          <w:rFonts w:hint="eastAsia" w:asciiTheme="minorEastAsia" w:hAnsiTheme="minorEastAsia" w:cstheme="minorEastAsia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</w:rPr>
        <w:t>当某一场地故障时，系统可以使用其他场地上的副本而不至于使整个系统瘫痪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称为分布式数据库的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56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（56）A.共享性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B.自治性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C.可用性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D.分布性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●以下关于Huffman（哈夫曼）树的叙述中，错误的是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57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（57）A.权值越大的叶子离根结点越近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B.Huf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</w:rPr>
        <w:t>man（哈夫曼）树中不存在只有一个子树的结点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 Huf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</w:rPr>
        <w:t>man（哈夫曼）树中的结点总数一定为奇数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D.权值相同的结点到树根的路径长度一定相同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●通过元素在存储空间中的相对位置来表示数据元素之间的逻辑关系，是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58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的特点。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</w:t>
      </w:r>
      <w:r>
        <w:rPr>
          <w:rFonts w:hint="eastAsia" w:asciiTheme="minorEastAsia" w:hAnsiTheme="minorEastAsia" w:eastAsiaTheme="minorEastAsia" w:cstheme="minorEastAsia"/>
          <w:highlight w:val="yellow"/>
        </w:rPr>
        <w:t>.顺序存储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B.链表存储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C.索引存储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D.哈希存储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●在线性表L中进行二分查找，要求L</w:t>
      </w:r>
      <w:r>
        <w:rPr>
          <w:rFonts w:hint="eastAsia" w:ascii="宋体" w:hAnsi="宋体" w:eastAsia="宋体"/>
          <w:szCs w:val="21"/>
          <w:u w:val="single"/>
        </w:rPr>
        <w:t>(</w:t>
      </w:r>
      <w:r>
        <w:rPr>
          <w:rFonts w:hint="eastAsia" w:ascii="宋体" w:hAnsi="宋体" w:eastAsia="宋体"/>
          <w:szCs w:val="21"/>
          <w:u w:val="single"/>
          <w:lang w:val="en-US" w:eastAsia="zh-CN"/>
        </w:rPr>
        <w:t>59</w:t>
      </w:r>
      <w:r>
        <w:rPr>
          <w:rFonts w:hint="eastAsia" w:ascii="宋体" w:hAnsi="宋体" w:eastAsia="宋体"/>
          <w:szCs w:val="21"/>
          <w:u w:val="single"/>
        </w:rPr>
        <w:t>)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A.顺序存储，元素随机排列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B.双向链表存储，元素随机排列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3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C.顺序存储，元素有序排列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D.双向链表存储，元素有序排列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●某有向图如下所示，从顶点v1出发对其进行深度优先遍历，</w:t>
      </w:r>
      <w:r>
        <w:rPr>
          <w:rFonts w:hint="eastAsia" w:asciiTheme="minorEastAsia" w:hAnsiTheme="minorEastAsia" w:cstheme="minorEastAsia"/>
          <w:lang w:val="en-US" w:eastAsia="zh-CN"/>
        </w:rPr>
        <w:t>可能</w:t>
      </w:r>
      <w:r>
        <w:rPr>
          <w:rFonts w:hint="eastAsia" w:asciiTheme="minorEastAsia" w:hAnsiTheme="minorEastAsia" w:eastAsiaTheme="minorEastAsia" w:cstheme="minorEastAsia"/>
        </w:rPr>
        <w:t>能得到的遍历序列是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60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；</w:t>
      </w:r>
      <w:r>
        <w:rPr>
          <w:rFonts w:hint="eastAsia" w:asciiTheme="minorEastAsia" w:hAnsiTheme="minorEastAsia" w:cstheme="minorEastAsia"/>
          <w:lang w:val="en-US" w:eastAsia="zh-CN"/>
        </w:rPr>
        <w:t>从</w:t>
      </w:r>
      <w:r>
        <w:rPr>
          <w:rFonts w:hint="eastAsia" w:asciiTheme="minorEastAsia" w:hAnsiTheme="minorEastAsia" w:eastAsiaTheme="minorEastAsia" w:cstheme="minorEastAsia"/>
        </w:rPr>
        <w:t>顶点v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出发对其进行广度优先痢历，可能得到的遍历序列是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61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574800" cy="666750"/>
            <wp:effectExtent l="0" t="0" r="635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v2 v3 v4 v5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v3 v4 v5 v2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>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v3 v2 v4 v5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>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 v2 v4 v5 v3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eastAsiaTheme="minorEastAsia" w:cstheme="minorEastAsia"/>
        </w:rPr>
        <w:t>（60）A.①</w:t>
      </w:r>
      <w:r>
        <w:rPr>
          <w:rFonts w:hint="eastAsia" w:asciiTheme="minorEastAsia" w:hAnsiTheme="minorEastAsia" w:eastAsiaTheme="minorEastAsia" w:cstheme="minorEastAsia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</w:rPr>
        <w:t>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</w:t>
      </w:r>
      <w:r>
        <w:rPr>
          <w:rFonts w:hint="eastAsia" w:asciiTheme="minorEastAsia" w:hAnsiTheme="minorEastAsia" w:eastAsiaTheme="minorEastAsia" w:cstheme="minorEastAsia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</w:rPr>
        <w:t>③④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C.①②④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D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highlight w:val="yellow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  <w:highlight w:val="yellow"/>
        </w:rPr>
        <w:t>③</w:t>
      </w:r>
      <w:r>
        <w:rPr>
          <w:rFonts w:hint="eastAsia" w:asciiTheme="minorEastAsia" w:hAnsiTheme="minorEastAsia" w:eastAsiaTheme="minorEastAsia" w:cstheme="minorEastAsia"/>
          <w:highlight w:val="yellow"/>
          <w:lang w:eastAsia="zh-CN"/>
        </w:rPr>
        <w:t>④</w:t>
      </w:r>
    </w:p>
    <w:p>
      <w:pPr>
        <w:spacing w:beforeLines="0" w:afterLines="0"/>
        <w:rPr>
          <w:rFonts w:hint="default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●对数组A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=(</w:t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</w:rPr>
        <w:t>用快速排序算法的划分方法进行一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趟</w:t>
      </w:r>
      <w:r>
        <w:rPr>
          <w:rFonts w:hint="eastAsia" w:asciiTheme="minorEastAsia" w:hAnsiTheme="minorEastAsia" w:eastAsiaTheme="minorEastAsia" w:cstheme="minorEastAsia"/>
        </w:rPr>
        <w:t>划分后得到的数组A为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62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（非递减排序，以最后一个元素为基准元素）。进行一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趟</w:t>
      </w:r>
      <w:r>
        <w:rPr>
          <w:rFonts w:hint="eastAsia" w:asciiTheme="minorEastAsia" w:hAnsiTheme="minorEastAsia" w:eastAsiaTheme="minorEastAsia" w:cstheme="minorEastAsia"/>
        </w:rPr>
        <w:t>划分的计算时间为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63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62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A.(1,2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8,7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5,6,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B.(1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2,3,4,8,7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C.(2,3,1,4,7,5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highlight w:val="yellow"/>
        </w:rPr>
        <w:t>6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highlight w:val="yellow"/>
        </w:rPr>
        <w:t>8)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D.(2,1,3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4,8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(63)A.O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</w:rPr>
        <w:t>1)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B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.O(lgn)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C.O(n)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D.O(nlgn)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●某简单无向连通图G的顶点数为n，则图G最少和最多分别有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64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条边。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A.n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n²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</w:rPr>
        <w:t>B.n-l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highlight w:val="yellow"/>
        </w:rPr>
        <w:t>n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*(n</w:t>
      </w:r>
      <w:r>
        <w:rPr>
          <w:rFonts w:hint="eastAsia" w:asciiTheme="minorEastAsia" w:hAnsiTheme="minorEastAsia" w:eastAsiaTheme="minorEastAsia" w:cstheme="minorEastAsia"/>
          <w:highlight w:val="yellow"/>
        </w:rPr>
        <w:t>-1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)/</w:t>
      </w:r>
      <w:r>
        <w:rPr>
          <w:rFonts w:hint="eastAsia" w:asciiTheme="minorEastAsia" w:hAnsiTheme="minorEastAsia" w:eastAsiaTheme="minorEastAsia" w:cstheme="minorEastAsia"/>
          <w:highlight w:val="yellow"/>
        </w:rPr>
        <w:t>2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*(n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)/</w:t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-1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n²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</w:rPr>
        <w:t xml:space="preserve">2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●根据渐进分析，表达式序列∶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lgn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1000n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eastAsia" w:asciiTheme="minorEastAsia" w:hAnsiTheme="minorEastAsia" w:eastAsiaTheme="minorEastAsia" w:cstheme="minorEastAsia"/>
        </w:rPr>
        <w:t>从低到高排序为</w:t>
      </w:r>
      <w:r>
        <w:rPr>
          <w:rFonts w:hint="eastAsia" w:ascii="宋体" w:hAnsi="宋体" w:eastAsia="宋体"/>
          <w:sz w:val="24"/>
          <w:szCs w:val="24"/>
          <w:u w:val="single"/>
        </w:rPr>
        <w:t>（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65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(65)A.</w:t>
      </w:r>
      <w:r>
        <w:rPr>
          <w:rFonts w:hint="default" w:ascii="Times New Roman" w:hAnsi="Times New Roman" w:cs="Times New Roman" w:eastAsiaTheme="minorEastAsia"/>
        </w:rPr>
        <w:t>lgn,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</w:rPr>
        <w:t>000n,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B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 w:eastAsiaTheme="minorEastAsia"/>
        </w:rPr>
        <w:t>1000</w:t>
      </w:r>
      <w:r>
        <w:rPr>
          <w:rFonts w:hint="default" w:ascii="Times New Roman" w:hAnsi="Times New Roman" w:cs="Times New Roman"/>
          <w:lang w:val="en-US" w:eastAsia="zh-CN"/>
        </w:rPr>
        <w:t>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</w:rPr>
        <w:t>lgn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Theme="minorEastAsia" w:hAnsiTheme="minorEastAsia" w:eastAsiaTheme="minorEastAsia" w:cstheme="minorEastAsia"/>
          <w:highlight w:val="yellow"/>
        </w:rPr>
      </w:pPr>
      <w:r>
        <w:rPr>
          <w:rFonts w:hint="eastAsia" w:asciiTheme="minorEastAsia" w:hAnsi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default" w:ascii="Times New Roman" w:hAnsi="Times New Roman" w:cs="Times New Roman" w:eastAsiaTheme="minorEastAsia"/>
        </w:rPr>
        <w:t>lgn,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</w:rPr>
        <w:t>000n,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n!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highlight w:val="yellow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highlight w:val="yellow"/>
        </w:rPr>
        <w:t>.</w:t>
      </w:r>
      <w:r>
        <w:rPr>
          <w:rFonts w:hint="default" w:ascii="Times New Roman" w:hAnsi="Times New Roman" w:cs="Times New Roman" w:eastAsiaTheme="minorEastAsia"/>
          <w:highlight w:val="yellow"/>
        </w:rPr>
        <w:t>lgn,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vertAlign w:val="superscript"/>
          <w:lang w:val="en-US" w:eastAsia="zh-CN"/>
        </w:rPr>
        <w:t>2/3</w:t>
      </w:r>
      <w:r>
        <w:rPr>
          <w:rFonts w:hint="default" w:ascii="Times New Roman" w:hAnsi="Times New Roman" w:cs="Times New Roman" w:eastAsiaTheme="minorEastAsia"/>
          <w:highlight w:val="yellow"/>
        </w:rPr>
        <w:t>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highlight w:val="yellow"/>
        </w:rPr>
        <w:t>000n,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n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highlight w:val="yellow"/>
        </w:rPr>
        <w:t>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highlight w:val="yellow"/>
        </w:rPr>
        <w:t>,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n!</w:t>
      </w: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eastAsia="zh-CN"/>
        </w:rPr>
      </w:pP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eastAsia="zh-CN"/>
        </w:rPr>
      </w:pPr>
    </w:p>
    <w:p>
      <w:pPr>
        <w:spacing w:beforeLines="0" w:afterLines="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●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Regardless of how well designed, constructed, and tested a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ystem or application may be, er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ors or bugs will inevitably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occur.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Once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 sys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em has bee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n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71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it enters operations and suppor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Systems support is the ongoing tec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nical support for user, as well as the maintenance required to fix any errors, omissions,or new requirements that may arise.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Before an information system can be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it must be in operation. System operation is the day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to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day, week-to-week,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month-to-month,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and year-t-year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of an information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system's business processes and application programs.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Unlike systems analysis,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design, and implementation,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systems support cannot sensibly be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into act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al phases that a support project must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perform.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Rather,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systems support consists of four ongoing act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vities that are program maintenance, system recovery, technical support, and system enhancement. Each activity is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 type of suppor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project that is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</w:rPr>
        <w:t>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by a particular problem,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event, or opportunity encountered with the implemented system.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(71)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A.designed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 xml:space="preserve">B.implemented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C.investigated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D.analyzed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(72)A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.supported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B.tested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C.implemented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.constructed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(73)A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.construction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B.maintenance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C.execution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D.implementation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(74)A.broke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B.formed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C.composed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 xml:space="preserve">D.decomposed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75)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</w:rPr>
        <w:t>A.triggere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d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B.leaded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C.ca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used 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D.produced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56A60"/>
    <w:multiLevelType w:val="singleLevel"/>
    <w:tmpl w:val="8DB56A60"/>
    <w:lvl w:ilvl="0" w:tentative="0">
      <w:start w:val="1"/>
      <w:numFmt w:val="decimal"/>
      <w:lvlText w:val="(%1)"/>
      <w:lvlJc w:val="left"/>
    </w:lvl>
  </w:abstractNum>
  <w:abstractNum w:abstractNumId="1">
    <w:nsid w:val="988DDE07"/>
    <w:multiLevelType w:val="singleLevel"/>
    <w:tmpl w:val="988DDE07"/>
    <w:lvl w:ilvl="0" w:tentative="0">
      <w:start w:val="52"/>
      <w:numFmt w:val="decimal"/>
      <w:suff w:val="nothing"/>
      <w:lvlText w:val="（%1）"/>
      <w:lvlJc w:val="left"/>
    </w:lvl>
  </w:abstractNum>
  <w:abstractNum w:abstractNumId="2">
    <w:nsid w:val="9F7F4BDA"/>
    <w:multiLevelType w:val="singleLevel"/>
    <w:tmpl w:val="9F7F4BDA"/>
    <w:lvl w:ilvl="0" w:tentative="0">
      <w:start w:val="64"/>
      <w:numFmt w:val="decimal"/>
      <w:suff w:val="nothing"/>
      <w:lvlText w:val="（%1）"/>
      <w:lvlJc w:val="left"/>
    </w:lvl>
  </w:abstractNum>
  <w:abstractNum w:abstractNumId="3">
    <w:nsid w:val="D3C0BBC1"/>
    <w:multiLevelType w:val="singleLevel"/>
    <w:tmpl w:val="D3C0BBC1"/>
    <w:lvl w:ilvl="0" w:tentative="0">
      <w:start w:val="19"/>
      <w:numFmt w:val="decimal"/>
      <w:suff w:val="nothing"/>
      <w:lvlText w:val="（%1）"/>
      <w:lvlJc w:val="left"/>
    </w:lvl>
  </w:abstractNum>
  <w:abstractNum w:abstractNumId="4">
    <w:nsid w:val="DCFC6FD4"/>
    <w:multiLevelType w:val="singleLevel"/>
    <w:tmpl w:val="DCFC6FD4"/>
    <w:lvl w:ilvl="0" w:tentative="0">
      <w:start w:val="59"/>
      <w:numFmt w:val="decimal"/>
      <w:suff w:val="nothing"/>
      <w:lvlText w:val="（%1）"/>
      <w:lvlJc w:val="left"/>
    </w:lvl>
  </w:abstractNum>
  <w:abstractNum w:abstractNumId="5">
    <w:nsid w:val="FE1CAEC3"/>
    <w:multiLevelType w:val="singleLevel"/>
    <w:tmpl w:val="FE1CAEC3"/>
    <w:lvl w:ilvl="0" w:tentative="0">
      <w:start w:val="45"/>
      <w:numFmt w:val="decimal"/>
      <w:suff w:val="nothing"/>
      <w:lvlText w:val="（%1）"/>
      <w:lvlJc w:val="left"/>
    </w:lvl>
  </w:abstractNum>
  <w:abstractNum w:abstractNumId="6">
    <w:nsid w:val="FFB916CB"/>
    <w:multiLevelType w:val="singleLevel"/>
    <w:tmpl w:val="FFB916CB"/>
    <w:lvl w:ilvl="0" w:tentative="0">
      <w:start w:val="39"/>
      <w:numFmt w:val="decimal"/>
      <w:suff w:val="nothing"/>
      <w:lvlText w:val="（%1）"/>
      <w:lvlJc w:val="left"/>
    </w:lvl>
  </w:abstractNum>
  <w:abstractNum w:abstractNumId="7">
    <w:nsid w:val="02BBDD8C"/>
    <w:multiLevelType w:val="singleLevel"/>
    <w:tmpl w:val="02BBDD8C"/>
    <w:lvl w:ilvl="0" w:tentative="0">
      <w:start w:val="12"/>
      <w:numFmt w:val="decimal"/>
      <w:suff w:val="space"/>
      <w:lvlText w:val="（%1）"/>
      <w:lvlJc w:val="left"/>
    </w:lvl>
  </w:abstractNum>
  <w:abstractNum w:abstractNumId="8">
    <w:nsid w:val="4E689FFC"/>
    <w:multiLevelType w:val="singleLevel"/>
    <w:tmpl w:val="4E689FFC"/>
    <w:lvl w:ilvl="0" w:tentative="0">
      <w:start w:val="58"/>
      <w:numFmt w:val="decimal"/>
      <w:suff w:val="nothing"/>
      <w:lvlText w:val="（%1）"/>
      <w:lvlJc w:val="left"/>
    </w:lvl>
  </w:abstractNum>
  <w:abstractNum w:abstractNumId="9">
    <w:nsid w:val="55AB03F2"/>
    <w:multiLevelType w:val="singleLevel"/>
    <w:tmpl w:val="55AB03F2"/>
    <w:lvl w:ilvl="0" w:tentative="0">
      <w:start w:val="21"/>
      <w:numFmt w:val="decimal"/>
      <w:suff w:val="nothing"/>
      <w:lvlText w:val="（%1）"/>
      <w:lvlJc w:val="left"/>
    </w:lvl>
  </w:abstractNum>
  <w:abstractNum w:abstractNumId="10">
    <w:nsid w:val="57850895"/>
    <w:multiLevelType w:val="singleLevel"/>
    <w:tmpl w:val="57850895"/>
    <w:lvl w:ilvl="0" w:tentative="0">
      <w:start w:val="28"/>
      <w:numFmt w:val="decimal"/>
      <w:suff w:val="nothing"/>
      <w:lvlText w:val="（%1）"/>
      <w:lvlJc w:val="left"/>
    </w:lvl>
  </w:abstractNum>
  <w:abstractNum w:abstractNumId="11">
    <w:nsid w:val="58A7B3F8"/>
    <w:multiLevelType w:val="singleLevel"/>
    <w:tmpl w:val="58A7B3F8"/>
    <w:lvl w:ilvl="0" w:tentative="0">
      <w:start w:val="6"/>
      <w:numFmt w:val="decimal"/>
      <w:lvlText w:val="(%1)"/>
      <w:lvlJc w:val="left"/>
    </w:lvl>
  </w:abstractNum>
  <w:abstractNum w:abstractNumId="12">
    <w:nsid w:val="5BAEAFC0"/>
    <w:multiLevelType w:val="singleLevel"/>
    <w:tmpl w:val="5BAEAFC0"/>
    <w:lvl w:ilvl="0" w:tentative="0">
      <w:start w:val="5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90129"/>
    <w:rsid w:val="1C733BED"/>
    <w:rsid w:val="22990129"/>
    <w:rsid w:val="22DD30C2"/>
    <w:rsid w:val="352228A3"/>
    <w:rsid w:val="38AE5A4B"/>
    <w:rsid w:val="51537B5B"/>
    <w:rsid w:val="55163FB3"/>
    <w:rsid w:val="5A582138"/>
    <w:rsid w:val="6C0438CF"/>
    <w:rsid w:val="796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2020-11-07T14:54:00Z</dcterms:created>
  <dc:creator>Henry</dc:creator>
  <cp:lastModifiedBy>！锋！</cp:lastModifiedBy>
  <dcterms:modified xsi:type="dcterms:W3CDTF">2020-11-09T13:06:17Z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