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on-the-boulevard-operator-guide"/>
    <w:p>
      <w:pPr>
        <w:pStyle w:val="Heading1"/>
      </w:pPr>
      <w:r>
        <w:t xml:space="preserve">On The Boulevard — Operator Guide</w:t>
      </w:r>
    </w:p>
    <w:p>
      <w:pPr>
        <w:pStyle w:val="FirstParagraph"/>
      </w:pPr>
      <w:r>
        <w:t xml:space="preserve">A complete, non-technical walkthrough of the tenant signage rendering system.</w:t>
      </w:r>
      <w:r>
        <w:t xml:space="preserve"> </w:t>
      </w:r>
      <w:r>
        <w:t xml:space="preserve">If you can copy a file and run one command, you can operate this system.</w:t>
      </w:r>
    </w:p>
    <w:p>
      <w:r>
        <w:pict>
          <v:rect style="width:0;height:1.5pt" o:hralign="center" o:hrstd="t" o:hr="t"/>
        </w:pict>
      </w:r>
    </w:p>
    <w:bookmarkStart w:id="22" w:name="system-overview"/>
    <w:p>
      <w:pPr>
        <w:pStyle w:val="Heading2"/>
      </w:pPr>
      <w:r>
        <w:t xml:space="preserve">1. System Overview</w:t>
      </w:r>
    </w:p>
    <w:bookmarkStart w:id="20" w:name="architecture-high-level"/>
    <w:p>
      <w:pPr>
        <w:pStyle w:val="Heading3"/>
      </w:pPr>
      <w:r>
        <w:t xml:space="preserve">1.1 Architecture (high level)</w:t>
      </w:r>
    </w:p>
    <w:p>
      <w:pPr>
        <w:pStyle w:val="SourceCode"/>
      </w:pPr>
      <w:r>
        <w:rPr>
          <w:rStyle w:val="VerbatimChar"/>
        </w:rPr>
        <w:t xml:space="preserve"> ┌──────────────────────────┐      ┌────────────────────────┐</w:t>
      </w:r>
      <w:r>
        <w:br/>
      </w:r>
      <w:r>
        <w:rPr>
          <w:rStyle w:val="VerbatimChar"/>
        </w:rPr>
        <w:t xml:space="preserve"> │  tenant_database.json    │◄────►│  prompt_library/       │</w:t>
      </w:r>
      <w:r>
        <w:br/>
      </w:r>
      <w:r>
        <w:rPr>
          <w:rStyle w:val="VerbatimChar"/>
        </w:rPr>
        <w:t xml:space="preserve"> │  (source of truth)       │      │  (modular prompts)     │</w:t>
      </w:r>
      <w:r>
        <w:br/>
      </w:r>
      <w:r>
        <w:rPr>
          <w:rStyle w:val="VerbatimChar"/>
        </w:rPr>
        <w:t xml:space="preserve"> └────────────┬─────────────┘      └──────────┬─────────────┘</w:t>
      </w:r>
      <w:r>
        <w:br/>
      </w:r>
      <w:r>
        <w:rPr>
          <w:rStyle w:val="VerbatimChar"/>
        </w:rPr>
        <w:t xml:space="preserve">              │                               │</w:t>
      </w:r>
      <w:r>
        <w:br/>
      </w:r>
      <w:r>
        <w:rPr>
          <w:rStyle w:val="VerbatimChar"/>
        </w:rPr>
        <w:t xml:space="preserve">              ▼          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/home/ubuntu/scripts/signage_cli.py   │</w:t>
      </w:r>
      <w:r>
        <w:br/>
      </w:r>
      <w:r>
        <w:rPr>
          <w:rStyle w:val="VerbatimChar"/>
        </w:rPr>
        <w:t xml:space="preserve">        │   • generate_prompts                    │</w:t>
      </w:r>
      <w:r>
        <w:br/>
      </w:r>
      <w:r>
        <w:rPr>
          <w:rStyle w:val="VerbatimChar"/>
        </w:rPr>
        <w:t xml:space="preserve">        │   • generate_renders                    │</w:t>
      </w:r>
      <w:r>
        <w:br/>
      </w:r>
      <w:r>
        <w:rPr>
          <w:rStyle w:val="VerbatimChar"/>
        </w:rPr>
        <w:t xml:space="preserve">        │   • qc_check                            │</w:t>
      </w:r>
      <w:r>
        <w:br/>
      </w:r>
      <w:r>
        <w:rPr>
          <w:rStyle w:val="VerbatimChar"/>
        </w:rPr>
        <w:t xml:space="preserve">        │   • export_package                      │</w:t>
      </w:r>
      <w:r>
        <w:br/>
      </w:r>
      <w:r>
        <w:rPr>
          <w:rStyle w:val="VerbatimChar"/>
        </w:rPr>
        <w:t xml:space="preserve">        │   • production_manager                  │</w:t>
      </w:r>
      <w:r>
        <w:br/>
      </w:r>
      <w:r>
        <w:rPr>
          <w:rStyle w:val="VerbatimChar"/>
        </w:rPr>
        <w:t xml:space="preserve">        └────────────────────┬────────────────────┘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ON_THE_BOULEVARD/TENANTS/{name} │</w:t>
      </w:r>
      <w:r>
        <w:br/>
      </w:r>
      <w:r>
        <w:rPr>
          <w:rStyle w:val="VerbatimChar"/>
        </w:rPr>
        <w:t xml:space="preserve">            │   ├─ logo_source/                │</w:t>
      </w:r>
      <w:r>
        <w:br/>
      </w:r>
      <w:r>
        <w:rPr>
          <w:rStyle w:val="VerbatimChar"/>
        </w:rPr>
        <w:t xml:space="preserve">            │   ├─ prompts/                    │</w:t>
      </w:r>
      <w:r>
        <w:br/>
      </w:r>
      <w:r>
        <w:rPr>
          <w:rStyle w:val="VerbatimChar"/>
        </w:rPr>
        <w:t xml:space="preserve">            │   ├─ renders/                    │</w:t>
      </w:r>
      <w:r>
        <w:br/>
      </w:r>
      <w:r>
        <w:rPr>
          <w:rStyle w:val="VerbatimChar"/>
        </w:rPr>
        <w:t xml:space="preserve">            │   ├─ revisions/                  │</w:t>
      </w:r>
      <w:r>
        <w:br/>
      </w:r>
      <w:r>
        <w:rPr>
          <w:rStyle w:val="VerbatimChar"/>
        </w:rPr>
        <w:t xml:space="preserve">            │   └─ finals/                     │</w:t>
      </w:r>
      <w:r>
        <w:br/>
      </w:r>
      <w:r>
        <w:rPr>
          <w:rStyle w:val="VerbatimChar"/>
        </w:rPr>
        <w:t xml:space="preserve">            └──────────────────────────────────┘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LEASING_DECKS / PORTFOLIO_EXPORTS│</w:t>
      </w:r>
      <w:r>
        <w:br/>
      </w:r>
      <w:r>
        <w:rPr>
          <w:rStyle w:val="VerbatimChar"/>
        </w:rPr>
        <w:t xml:space="preserve">            └──────────────────────────────────┘</w:t>
      </w:r>
    </w:p>
    <w:bookmarkEnd w:id="20"/>
    <w:bookmarkStart w:id="21" w:name="key-components"/>
    <w:p>
      <w:pPr>
        <w:pStyle w:val="Heading3"/>
      </w:pPr>
      <w:r>
        <w:t xml:space="preserve">1.2 Key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87"/>
        <w:gridCol w:w="2066"/>
        <w:gridCol w:w="20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/home/ubuntu/tenant_database.json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metadata, illumination, logo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/home/ubuntu/prompt_library/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Layered prompt fragments (global → category → scene → tenant)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/home/ubuntu/scripts/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automation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folder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/home/ubuntu/ON_THE_BOULEVARD/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operator-facing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PRODUCTION_TRACKER.xlsx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5-sheet master status workbook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getting-started"/>
    <w:p>
      <w:pPr>
        <w:pStyle w:val="Heading2"/>
      </w:pPr>
      <w:r>
        <w:t xml:space="preserve">2. Getting Started</w:t>
      </w:r>
    </w:p>
    <w:bookmarkStart w:id="23" w:name="first-time-setup"/>
    <w:p>
      <w:pPr>
        <w:pStyle w:val="Heading3"/>
      </w:pPr>
      <w:r>
        <w:t xml:space="preserve">2.1 First-time setup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/home/ubuntu/scripts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setup.sh            </w:t>
      </w:r>
      <w:r>
        <w:rPr>
          <w:rStyle w:val="CommentTok"/>
        </w:rPr>
        <w:t xml:space="preserve"># installs Python deps from requirements.txt</w:t>
      </w:r>
    </w:p>
    <w:bookmarkEnd w:id="23"/>
    <w:bookmarkStart w:id="24" w:name="verify-the-install"/>
    <w:p>
      <w:pPr>
        <w:pStyle w:val="Heading3"/>
      </w:pPr>
      <w:r>
        <w:t xml:space="preserve">2.2 Verify the install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signage_cli.py </w:t>
      </w:r>
      <w:r>
        <w:rPr>
          <w:rStyle w:val="AttributeTok"/>
        </w:rPr>
        <w:t xml:space="preserve">--help</w:t>
      </w:r>
    </w:p>
    <w:p>
      <w:pPr>
        <w:pStyle w:val="FirstParagraph"/>
      </w:pPr>
      <w:r>
        <w:t xml:space="preserve">You should see a list of sub-commands (</w:t>
      </w:r>
      <w:r>
        <w:rPr>
          <w:rStyle w:val="VerbatimChar"/>
        </w:rPr>
        <w:t xml:space="preserve">prompts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qc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).</w:t>
      </w:r>
    </w:p>
    <w:bookmarkEnd w:id="24"/>
    <w:bookmarkStart w:id="25" w:name="environment"/>
    <w:p>
      <w:pPr>
        <w:pStyle w:val="Heading3"/>
      </w:pPr>
      <w:r>
        <w:t xml:space="preserve">2.3 Environment</w:t>
      </w:r>
    </w:p>
    <w:p>
      <w:pPr>
        <w:numPr>
          <w:ilvl w:val="0"/>
          <w:numId w:val="1001"/>
        </w:numPr>
        <w:pStyle w:val="Compact"/>
      </w:pPr>
      <w:r>
        <w:t xml:space="preserve">All paths are absolute under</w:t>
      </w:r>
      <w:r>
        <w:t xml:space="preserve"> </w:t>
      </w:r>
      <w:r>
        <w:rPr>
          <w:rStyle w:val="VerbatimChar"/>
        </w:rPr>
        <w:t xml:space="preserve">/home/ubuntu/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The Excel tracker can be edited locally; the system never overwrites it automatically.</w:t>
      </w:r>
    </w:p>
    <w:p>
      <w:pPr>
        <w:numPr>
          <w:ilvl w:val="0"/>
          <w:numId w:val="1001"/>
        </w:numPr>
        <w:pStyle w:val="Compact"/>
      </w:pPr>
      <w:r>
        <w:t xml:space="preserve">Logs are written to</w:t>
      </w:r>
      <w:r>
        <w:t xml:space="preserve"> </w:t>
      </w:r>
      <w:r>
        <w:rPr>
          <w:rStyle w:val="VerbatimChar"/>
        </w:rPr>
        <w:t xml:space="preserve">/home/ubuntu/scripts/logs/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workflow-step-by-step"/>
    <w:p>
      <w:pPr>
        <w:pStyle w:val="Heading2"/>
      </w:pPr>
      <w:r>
        <w:t xml:space="preserve">3. Workflow Step-by-Step</w:t>
      </w:r>
    </w:p>
    <w:bookmarkStart w:id="27" w:name="add-a-new-tenant"/>
    <w:p>
      <w:pPr>
        <w:pStyle w:val="Heading3"/>
      </w:pPr>
      <w:r>
        <w:t xml:space="preserve">3.1 Add a new tenant</w:t>
      </w:r>
    </w:p>
    <w:p>
      <w:pPr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/home/ubuntu/tenant_database.json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Append a new object to</w:t>
      </w:r>
      <w:r>
        <w:t xml:space="preserve"> </w:t>
      </w:r>
      <w:r>
        <w:rPr>
          <w:rStyle w:val="VerbatimChar"/>
        </w:rPr>
        <w:t xml:space="preserve">tenants[]</w:t>
      </w:r>
      <w:r>
        <w:t xml:space="preserve"> </w:t>
      </w:r>
      <w:r>
        <w:t xml:space="preserve">with:</w:t>
      </w:r>
      <w:r>
        <w:t xml:space="preserve"> </w:t>
      </w:r>
      <w:r>
        <w:rPr>
          <w:rStyle w:val="VerbatimChar"/>
        </w:rPr>
        <w:t xml:space="preserve">tenant_name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facade_family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illumination_type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Drop the logo file into</w:t>
      </w:r>
      <w:r>
        <w:t xml:space="preserve"> </w:t>
      </w:r>
      <w:r>
        <w:rPr>
          <w:rStyle w:val="VerbatimChar"/>
        </w:rPr>
        <w:t xml:space="preserve">/home/ubuntu/Shared/Uploads/</w:t>
      </w:r>
      <w:r>
        <w:t xml:space="preserve"> </w:t>
      </w:r>
      <w:r>
        <w:t xml:space="preserve">(or anywhere; just point</w:t>
      </w:r>
      <w:r>
        <w:t xml:space="preserve"> </w:t>
      </w:r>
      <w:r>
        <w:rPr>
          <w:rStyle w:val="VerbatimChar"/>
        </w:rPr>
        <w:t xml:space="preserve">logo_file</w:t>
      </w:r>
      <w:r>
        <w:t xml:space="preserve"> </w:t>
      </w:r>
      <w:r>
        <w:t xml:space="preserve">to its absolute path).</w:t>
      </w:r>
    </w:p>
    <w:p>
      <w:pPr>
        <w:numPr>
          <w:ilvl w:val="0"/>
          <w:numId w:val="1002"/>
        </w:numPr>
      </w:pPr>
      <w:r>
        <w:t xml:space="preserve">Re-run the folder builder: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/home/ubuntu/build_otb.py</w:t>
      </w:r>
    </w:p>
    <w:p>
      <w:pPr>
        <w:numPr>
          <w:ilvl w:val="0"/>
          <w:numId w:val="1000"/>
        </w:numPr>
      </w:pPr>
      <w:r>
        <w:t xml:space="preserve">This creates</w:t>
      </w:r>
      <w:r>
        <w:t xml:space="preserve"> </w:t>
      </w:r>
      <w:r>
        <w:rPr>
          <w:rStyle w:val="VerbatimChar"/>
        </w:rPr>
        <w:t xml:space="preserve">TENANTS/{UNIT}_{NAME}/</w:t>
      </w:r>
      <w:r>
        <w:t xml:space="preserve"> </w:t>
      </w:r>
      <w:r>
        <w:t xml:space="preserve">with the five standard subfolders and copies</w:t>
      </w:r>
      <w:r>
        <w:t xml:space="preserve"> </w:t>
      </w:r>
      <w:r>
        <w:t xml:space="preserve">the logo into</w:t>
      </w:r>
      <w:r>
        <w:t xml:space="preserve"> </w:t>
      </w:r>
      <w:r>
        <w:rPr>
          <w:rStyle w:val="VerbatimChar"/>
        </w:rPr>
        <w:t xml:space="preserve">logo_source/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Add the tenant as a row in</w:t>
      </w:r>
      <w:r>
        <w:t xml:space="preserve"> </w:t>
      </w:r>
      <w:r>
        <w:rPr>
          <w:rStyle w:val="VerbatimChar"/>
        </w:rPr>
        <w:t xml:space="preserve">PRODUCTION_TRACKER.xlsx → Master Tenant List</w:t>
      </w:r>
      <w:r>
        <w:t xml:space="preserve">.</w:t>
      </w:r>
    </w:p>
    <w:bookmarkEnd w:id="27"/>
    <w:bookmarkStart w:id="28" w:name="generate-prompts-for-a-tenant"/>
    <w:p>
      <w:pPr>
        <w:pStyle w:val="Heading3"/>
      </w:pPr>
      <w:r>
        <w:t xml:space="preserve">3.2 Generate prompts for a tenant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/home/ubuntu/scripts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signage_cli.py prompts </w:t>
      </w:r>
      <w:r>
        <w:rPr>
          <w:rStyle w:val="AttributeTok"/>
        </w:rPr>
        <w:t xml:space="preserve">--tenant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"Lola Pink"</w:t>
      </w:r>
    </w:p>
    <w:p>
      <w:pPr>
        <w:pStyle w:val="FirstParagraph"/>
      </w:pPr>
      <w:r>
        <w:t xml:space="preserve">This stacks:</w:t>
      </w:r>
      <w:r>
        <w:t xml:space="preserve"> </w:t>
      </w:r>
      <w:r>
        <w:rPr>
          <w:rStyle w:val="VerbatimChar"/>
        </w:rPr>
        <w:t xml:space="preserve">layer_1_global_style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layer_2_category_{category}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layer_3_scene_{scene}</w:t>
      </w:r>
      <w:r>
        <w:t xml:space="preserve"> </w:t>
      </w:r>
      <w:r>
        <w:t xml:space="preserve">+ any</w:t>
      </w:r>
      <w:r>
        <w:t xml:space="preserve"> </w:t>
      </w:r>
      <w:r>
        <w:rPr>
          <w:rStyle w:val="VerbatimChar"/>
        </w:rPr>
        <w:t xml:space="preserve">tenant_specific/{slug}.txt</w:t>
      </w:r>
      <w:r>
        <w:t xml:space="preserve"> </w:t>
      </w:r>
      <w:r>
        <w:t xml:space="preserve">overrides, and writes the</w:t>
      </w:r>
      <w:r>
        <w:t xml:space="preserve"> </w:t>
      </w:r>
      <w:r>
        <w:t xml:space="preserve">combined prompts to</w:t>
      </w:r>
      <w:r>
        <w:t xml:space="preserve"> </w:t>
      </w:r>
      <w:r>
        <w:rPr>
          <w:rStyle w:val="VerbatimChar"/>
        </w:rPr>
        <w:t xml:space="preserve">TENANTS/{UNIT}_{NAME}/prompts/</w:t>
      </w:r>
      <w:r>
        <w:t xml:space="preserve">.</w:t>
      </w:r>
    </w:p>
    <w:p>
      <w:pPr>
        <w:pStyle w:val="BodyText"/>
      </w:pPr>
      <w:r>
        <w:t xml:space="preserve">You’ll typically want 4 prompts per tenant: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hero_storefront.txt</w:t>
      </w:r>
      <w:r>
        <w:t xml:space="preserve"> </w:t>
      </w:r>
      <w:r>
        <w:t xml:space="preserve">(scene: daytime)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dusk_variant.txt</w:t>
      </w:r>
      <w:r>
        <w:t xml:space="preserve"> </w:t>
      </w:r>
      <w:r>
        <w:t xml:space="preserve">(scene: dusk)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close_up.txt</w:t>
      </w:r>
      <w:r>
        <w:t xml:space="preserve"> </w:t>
      </w:r>
      <w:r>
        <w:t xml:space="preserve">(scene: close_up)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streetscape.txt</w:t>
      </w:r>
      <w:r>
        <w:t xml:space="preserve"> </w:t>
      </w:r>
      <w:r>
        <w:t xml:space="preserve">(scene: streetscape)</w:t>
      </w:r>
    </w:p>
    <w:bookmarkEnd w:id="28"/>
    <w:bookmarkStart w:id="29" w:name="run-ai-image-generation"/>
    <w:p>
      <w:pPr>
        <w:pStyle w:val="Heading3"/>
      </w:pPr>
      <w:r>
        <w:t xml:space="preserve">3.3 Run AI image generation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signage_cli.py render </w:t>
      </w:r>
      <w:r>
        <w:rPr>
          <w:rStyle w:val="AttributeTok"/>
        </w:rPr>
        <w:t xml:space="preserve">--tenant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"Lola Pink"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--scene</w:t>
      </w:r>
      <w:r>
        <w:rPr>
          <w:rStyle w:val="NormalTok"/>
        </w:rPr>
        <w:t xml:space="preserve"> hero_storefront</w:t>
      </w:r>
    </w:p>
    <w:p>
      <w:pPr>
        <w:pStyle w:val="FirstParagraph"/>
      </w:pPr>
      <w:r>
        <w:t xml:space="preserve">Renders are saved into</w:t>
      </w:r>
      <w:r>
        <w:t xml:space="preserve"> </w:t>
      </w:r>
      <w:r>
        <w:rPr>
          <w:rStyle w:val="VerbatimChar"/>
        </w:rPr>
        <w:t xml:space="preserve">TENANTS/{UNIT}_{NAME}/renders/</w:t>
      </w:r>
      <w:r>
        <w:t xml:space="preserve"> </w:t>
      </w:r>
      <w:r>
        <w:t xml:space="preserve">with a timestamped filename:</w:t>
      </w:r>
      <w:r>
        <w:t xml:space="preserve"> </w:t>
      </w:r>
      <w:r>
        <w:rPr>
          <w:rStyle w:val="VerbatimChar"/>
        </w:rPr>
        <w:t xml:space="preserve">lola_pink_hero_storefront_YYYYMMDD_HHMMSS_v1.png</w:t>
      </w:r>
      <w:r>
        <w:t xml:space="preserve">.</w:t>
      </w:r>
    </w:p>
    <w:p>
      <w:pPr>
        <w:pStyle w:val="BodyText"/>
      </w:pPr>
      <w:r>
        <w:t xml:space="preserve">Batch all tenants: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signage_cli.py render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--scene</w:t>
      </w:r>
      <w:r>
        <w:rPr>
          <w:rStyle w:val="NormalTok"/>
        </w:rPr>
        <w:t xml:space="preserve"> hero_storefront</w:t>
      </w:r>
    </w:p>
    <w:bookmarkEnd w:id="29"/>
    <w:bookmarkStart w:id="30" w:name="qc-checks"/>
    <w:p>
      <w:pPr>
        <w:pStyle w:val="Heading3"/>
      </w:pPr>
      <w:r>
        <w:t xml:space="preserve">3.4 QC checks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signage_cli.py qc </w:t>
      </w:r>
      <w:r>
        <w:rPr>
          <w:rStyle w:val="AttributeTok"/>
        </w:rPr>
        <w:t xml:space="preserve">--tenant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"Lola Pink"</w:t>
      </w:r>
    </w:p>
    <w:p>
      <w:pPr>
        <w:pStyle w:val="FirstParagraph"/>
      </w:pPr>
      <w:r>
        <w:t xml:space="preserve">The script checks for:</w:t>
      </w:r>
      <w:r>
        <w:t xml:space="preserve"> </w:t>
      </w:r>
      <w:r>
        <w:t xml:space="preserve">- correct aspect ratio</w:t>
      </w:r>
      <w:r>
        <w:t xml:space="preserve"> </w:t>
      </w:r>
      <w:r>
        <w:t xml:space="preserve">- minimum resolution (≥ 2048 px on the long edge)</w:t>
      </w:r>
      <w:r>
        <w:t xml:space="preserve"> </w:t>
      </w:r>
      <w:r>
        <w:t xml:space="preserve">- file integrity</w:t>
      </w:r>
      <w:r>
        <w:t xml:space="preserve"> </w:t>
      </w:r>
      <w:r>
        <w:t xml:space="preserve">- presence of all 4 scene variants</w:t>
      </w:r>
    </w:p>
    <w:p>
      <w:pPr>
        <w:pStyle w:val="BodyText"/>
      </w:pPr>
      <w:r>
        <w:t xml:space="preserve">Then log results in</w:t>
      </w:r>
      <w:r>
        <w:t xml:space="preserve"> </w:t>
      </w:r>
      <w:r>
        <w:rPr>
          <w:rStyle w:val="VerbatimChar"/>
        </w:rPr>
        <w:t xml:space="preserve">PRODUCTION_TRACKER.xlsx → QC Log</w:t>
      </w:r>
      <w:r>
        <w:t xml:space="preserve">.</w:t>
      </w:r>
    </w:p>
    <w:bookmarkEnd w:id="30"/>
    <w:bookmarkStart w:id="31" w:name="handle-revisions"/>
    <w:p>
      <w:pPr>
        <w:pStyle w:val="Heading3"/>
      </w:pPr>
      <w:r>
        <w:t xml:space="preserve">3.5 Handle revisions</w:t>
      </w:r>
    </w:p>
    <w:p>
      <w:pPr>
        <w:numPr>
          <w:ilvl w:val="0"/>
          <w:numId w:val="1003"/>
        </w:numPr>
        <w:pStyle w:val="Compact"/>
      </w:pPr>
      <w:r>
        <w:t xml:space="preserve">Move the rejected render to</w:t>
      </w:r>
      <w:r>
        <w:t xml:space="preserve"> </w:t>
      </w:r>
      <w:r>
        <w:rPr>
          <w:rStyle w:val="VerbatimChar"/>
        </w:rPr>
        <w:t xml:space="preserve">TENANTS/{UNIT}_{NAME}/revisions/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Add a note to</w:t>
      </w:r>
      <w:r>
        <w:t xml:space="preserve"> </w:t>
      </w:r>
      <w:r>
        <w:rPr>
          <w:rStyle w:val="VerbatimChar"/>
        </w:rPr>
        <w:t xml:space="preserve">tenant_database.json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field) describing the issue.</w:t>
      </w:r>
    </w:p>
    <w:p>
      <w:pPr>
        <w:numPr>
          <w:ilvl w:val="0"/>
          <w:numId w:val="1003"/>
        </w:numPr>
        <w:pStyle w:val="Compact"/>
      </w:pPr>
      <w:r>
        <w:t xml:space="preserve">Optionally add a tenant-specific override at</w:t>
      </w:r>
      <w:r>
        <w:t xml:space="preserve"> </w:t>
      </w:r>
      <w:r>
        <w:rPr>
          <w:rStyle w:val="VerbatimChar"/>
        </w:rPr>
        <w:t xml:space="preserve">/home/ubuntu/prompt_library/tenant_specific/{slug}.txt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Re-run the render command. Increment the</w:t>
      </w:r>
      <w:r>
        <w:t xml:space="preserve"> </w:t>
      </w:r>
      <w:r>
        <w:rPr>
          <w:rStyle w:val="VerbatimChar"/>
        </w:rPr>
        <w:t xml:space="preserve">Revision Count</w:t>
      </w:r>
      <w:r>
        <w:t xml:space="preserve"> </w:t>
      </w:r>
      <w:r>
        <w:t xml:space="preserve">cell in the tracker.</w:t>
      </w:r>
    </w:p>
    <w:p>
      <w:pPr>
        <w:pStyle w:val="FirstParagraph"/>
      </w:pPr>
      <w:r>
        <w:t xml:space="preserve">Approved renders move to</w:t>
      </w:r>
      <w:r>
        <w:t xml:space="preserve"> </w:t>
      </w:r>
      <w:r>
        <w:rPr>
          <w:rStyle w:val="VerbatimChar"/>
        </w:rPr>
        <w:t xml:space="preserve">TENANTS/{UNIT}_{NAME}/finals/</w:t>
      </w:r>
      <w:r>
        <w:t xml:space="preserve">.</w:t>
      </w:r>
    </w:p>
    <w:bookmarkEnd w:id="31"/>
    <w:bookmarkStart w:id="32" w:name="export-for-different-use-cases"/>
    <w:p>
      <w:pPr>
        <w:pStyle w:val="Heading3"/>
      </w:pPr>
      <w:r>
        <w:t xml:space="preserve">3.6 Export for different use cases</w:t>
      </w:r>
    </w:p>
    <w:p>
      <w:pPr>
        <w:pStyle w:val="SourceCode"/>
      </w:pPr>
      <w:r>
        <w:rPr>
          <w:rStyle w:val="CommentTok"/>
        </w:rPr>
        <w:t xml:space="preserve"># Leasing deck (one tenant)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signage_cli.py export </w:t>
      </w:r>
      <w:r>
        <w:rPr>
          <w:rStyle w:val="AttributeTok"/>
        </w:rPr>
        <w:t xml:space="preserve">--tenant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"Lola Pink"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leasing</w:t>
      </w:r>
      <w:r>
        <w:br/>
      </w:r>
      <w:r>
        <w:br/>
      </w:r>
      <w:r>
        <w:rPr>
          <w:rStyle w:val="CommentTok"/>
        </w:rPr>
        <w:t xml:space="preserve"># Investor package (all tenants)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signage_cli.py export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investor</w:t>
      </w:r>
      <w:r>
        <w:br/>
      </w:r>
      <w:r>
        <w:br/>
      </w:r>
      <w:r>
        <w:rPr>
          <w:rStyle w:val="CommentTok"/>
        </w:rPr>
        <w:t xml:space="preserve"># Broker marketing pack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signage_cli.py export </w:t>
      </w:r>
      <w:r>
        <w:rPr>
          <w:rStyle w:val="AttributeTok"/>
        </w:rPr>
        <w:t xml:space="preserve">--tenant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"Lola Pink"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broker</w:t>
      </w:r>
    </w:p>
    <w:p>
      <w:pPr>
        <w:pStyle w:val="FirstParagraph"/>
      </w:pPr>
      <w:r>
        <w:t xml:space="preserve">Outputs are written to</w:t>
      </w:r>
      <w:r>
        <w:t xml:space="preserve"> </w:t>
      </w:r>
      <w:r>
        <w:rPr>
          <w:rStyle w:val="VerbatimChar"/>
        </w:rPr>
        <w:t xml:space="preserve">LEASING_DECKS/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PORTFOLIO_EXPORTS/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li-command-reference"/>
    <w:p>
      <w:pPr>
        <w:pStyle w:val="Heading2"/>
      </w:pPr>
      <w:r>
        <w:t xml:space="preserve">4. CLI Command Reference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layered prompts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signage_cli.py prompts --tenant "HotWorx"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AI images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signage_cli.py render --tenant "HotWorx" --scene dusk_variant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signage_cli.py qc --all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deliverables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signage_cli.py export --all --target investor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production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signage_cli.py status</w:t>
            </w:r>
          </w:p>
        </w:tc>
      </w:tr>
    </w:tbl>
    <w:p>
      <w:pPr>
        <w:pStyle w:val="BodyText"/>
      </w:pPr>
      <w:r>
        <w:t xml:space="preserve">All commands support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(preview only) and</w:t>
      </w:r>
      <w:r>
        <w:t xml:space="preserve"> </w:t>
      </w:r>
      <w:r>
        <w:rPr>
          <w:rStyle w:val="VerbatimChar"/>
        </w:rPr>
        <w:t xml:space="preserve">--verbose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troubleshooting"/>
    <w:p>
      <w:pPr>
        <w:pStyle w:val="Heading2"/>
      </w:pPr>
      <w:r>
        <w:t xml:space="preserve">5.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45"/>
        <w:gridCol w:w="3960"/>
        <w:gridCol w:w="14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mismatch with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exact</w:t>
            </w:r>
            <w:r>
              <w:t xml:space="preserve"> </w:t>
            </w:r>
            <w:r>
              <w:rPr>
                <w:rStyle w:val="VerbatimChar"/>
              </w:rPr>
              <w:t xml:space="preserve">tenant_name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tenant_database.json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 not copied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logo_file</w:t>
            </w:r>
            <w:r>
              <w:t xml:space="preserve"> </w:t>
            </w:r>
            <w:r>
              <w:t xml:space="preserve">path empty or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DB, re-run</w:t>
            </w:r>
            <w:r>
              <w:t xml:space="preserve"> </w:t>
            </w:r>
            <w:r>
              <w:rPr>
                <w:rStyle w:val="VerbatimChar"/>
              </w:rPr>
              <w:t xml:space="preserve">build_otb.py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 too dark / wrong illumination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category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 </w:t>
            </w:r>
            <w:r>
              <w:t xml:space="preserve">in DB matches a</w:t>
            </w:r>
            <w:r>
              <w:t xml:space="preserve"> </w:t>
            </w:r>
            <w:r>
              <w:rPr>
                <w:rStyle w:val="VerbatimChar"/>
              </w:rPr>
              <w:t xml:space="preserve">layer_2_category_*.txt</w:t>
            </w:r>
            <w:r>
              <w:t xml:space="preserve"> </w:t>
            </w: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tenant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tenant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prompt_library/tenant_specific/{slug}.txt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Tracker shows</w:t>
            </w:r>
            <w:r>
              <w:t xml:space="preserve"> </w:t>
            </w:r>
            <w:r>
              <w:t xml:space="preserve">“</w:t>
            </w:r>
            <w:r>
              <w:t xml:space="preserve">NEEDED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logo on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Acquire logo, place in</w:t>
            </w:r>
            <w:r>
              <w:t xml:space="preserve"> </w:t>
            </w:r>
            <w:r>
              <w:rPr>
                <w:rStyle w:val="VerbatimChar"/>
              </w:rPr>
              <w:t xml:space="preserve">logo_source/</w:t>
            </w:r>
            <w:r>
              <w:t xml:space="preserve">, re-run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ownership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chmod -R u+rw /home/ubuntu/ON_THE_BOULEVARD</w:t>
            </w:r>
          </w:p>
        </w:tc>
      </w:tr>
    </w:tbl>
    <w:p>
      <w:pPr>
        <w:pStyle w:val="BodyText"/>
      </w:pPr>
      <w:r>
        <w:t xml:space="preserve">Logs live in</w:t>
      </w:r>
      <w:r>
        <w:t xml:space="preserve"> </w:t>
      </w:r>
      <w:r>
        <w:rPr>
          <w:rStyle w:val="VerbatimChar"/>
        </w:rPr>
        <w:t xml:space="preserve">/home/ubuntu/scripts/logs/</w:t>
      </w:r>
      <w:r>
        <w:t xml:space="preserve"> </w:t>
      </w:r>
      <w:r>
        <w:t xml:space="preserve">— open the most recent file first.</w:t>
      </w:r>
    </w:p>
    <w:p>
      <w:r>
        <w:pict>
          <v:rect style="width:0;height:1.5pt" o:hralign="center" o:hrstd="t" o:hr="t"/>
        </w:pict>
      </w:r>
    </w:p>
    <w:bookmarkEnd w:id="35"/>
    <w:bookmarkStart w:id="36" w:name="best-practices"/>
    <w:p>
      <w:pPr>
        <w:pStyle w:val="Heading2"/>
      </w:pPr>
      <w:r>
        <w:t xml:space="preserve">6. Best Practices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Naming</w:t>
      </w:r>
      <w:r>
        <w:t xml:space="preserve">: tenant folders are</w:t>
      </w:r>
      <w:r>
        <w:t xml:space="preserve"> </w:t>
      </w:r>
      <w:r>
        <w:rPr>
          <w:rStyle w:val="VerbatimChar"/>
        </w:rPr>
        <w:t xml:space="preserve">{UNIT}_{Tenant_Name}</w:t>
      </w:r>
      <w:r>
        <w:t xml:space="preserve"> </w:t>
      </w:r>
      <w:r>
        <w:t xml:space="preserve">with non-alphanumeric chars</w:t>
      </w:r>
      <w:r>
        <w:t xml:space="preserve"> </w:t>
      </w:r>
      <w:r>
        <w:t xml:space="preserve">replaced by</w:t>
      </w:r>
      <w:r>
        <w:t xml:space="preserve"> </w:t>
      </w:r>
      <w:r>
        <w:rPr>
          <w:rStyle w:val="VerbatimChar"/>
        </w:rPr>
        <w:t xml:space="preserve">_</w:t>
      </w:r>
      <w:r>
        <w:t xml:space="preserve">. Never rename manually — re-run the builder.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Logos</w:t>
      </w:r>
      <w:r>
        <w:t xml:space="preserve">: prefer PNG with transparent background, ≥ 1024 px on the short edge.</w:t>
      </w:r>
      <w:r>
        <w:t xml:space="preserve"> </w:t>
      </w:r>
      <w:r>
        <w:t xml:space="preserve">SVG accepted in</w:t>
      </w:r>
      <w:r>
        <w:t xml:space="preserve"> </w:t>
      </w:r>
      <w:r>
        <w:rPr>
          <w:rStyle w:val="VerbatimChar"/>
        </w:rPr>
        <w:t xml:space="preserve">logo_source/</w:t>
      </w:r>
      <w:r>
        <w:t xml:space="preserve"> </w:t>
      </w:r>
      <w:r>
        <w:t xml:space="preserve">for archival.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Renders</w:t>
      </w:r>
      <w:r>
        <w:t xml:space="preserve">: keep only approved finals in</w:t>
      </w:r>
      <w:r>
        <w:t xml:space="preserve"> </w:t>
      </w:r>
      <w:r>
        <w:rPr>
          <w:rStyle w:val="VerbatimChar"/>
        </w:rPr>
        <w:t xml:space="preserve">finals/</w:t>
      </w:r>
      <w:r>
        <w:t xml:space="preserve">. Everything else stays in</w:t>
      </w:r>
      <w:r>
        <w:t xml:space="preserve"> </w:t>
      </w:r>
      <w:r>
        <w:rPr>
          <w:rStyle w:val="VerbatimChar"/>
        </w:rPr>
        <w:t xml:space="preserve">renders/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revisions/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DB hygiene</w:t>
      </w:r>
      <w:r>
        <w:t xml:space="preserve">:</w:t>
      </w:r>
      <w:r>
        <w:t xml:space="preserve"> </w:t>
      </w:r>
      <w:r>
        <w:rPr>
          <w:rStyle w:val="VerbatimChar"/>
        </w:rPr>
        <w:t xml:space="preserve">tenant_database.json</w:t>
      </w:r>
      <w:r>
        <w:t xml:space="preserve"> </w:t>
      </w:r>
      <w:r>
        <w:t xml:space="preserve">is the single source of truth. Never hand-edit</w:t>
      </w:r>
      <w:r>
        <w:t xml:space="preserve"> </w:t>
      </w:r>
      <w:r>
        <w:t xml:space="preserve">the tracker for tenant metadata without also updating the DB.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Versioning</w:t>
      </w:r>
      <w:r>
        <w:t xml:space="preserve">: leave timestamps in render filenames; never overwrite.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QC</w:t>
      </w:r>
      <w:r>
        <w:t xml:space="preserve">: log every QC pass/fail in the tracker — auditability matters for investor decks.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Backups</w:t>
      </w:r>
      <w:r>
        <w:t xml:space="preserve">: snapshot</w:t>
      </w:r>
      <w:r>
        <w:t xml:space="preserve"> </w:t>
      </w:r>
      <w:r>
        <w:rPr>
          <w:rStyle w:val="VerbatimChar"/>
        </w:rPr>
        <w:t xml:space="preserve">/home/ubuntu/ON_THE_BOULEVARD/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tenant_database.json</w:t>
      </w:r>
      <w:r>
        <w:t xml:space="preserve"> </w:t>
      </w:r>
      <w:r>
        <w:t xml:space="preserve">before any large batch operation.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a 5-minute onboarding, see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QUICKSTART.md</w:t>
      </w:r>
      <w:r>
        <w:rPr>
          <w:iCs/>
          <w:i/>
        </w:rPr>
        <w:t xml:space="preserve">. For architecture, see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SYSTEM_ARCHITECTURE.md</w:t>
      </w:r>
      <w:r>
        <w:rPr>
          <w:iCs/>
          <w:i/>
        </w:rPr>
        <w:t xml:space="preserve">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2026-05-10T23:47:35Z</dcterms:created>
  <dcterms:modified xsi:type="dcterms:W3CDTF">2026-05-10T23:47:35Z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