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Addendum 2 - Personal Service / Salon Use - Version 3.1 Software-Ready</w:t>
      </w:r>
    </w:p>
    <w:p>
      <w:pPr>
        <w:jc w:val="center"/>
      </w:pPr>
      <w:r>
        <w:rPr>
          <w:i/>
        </w:rPr>
        <w:t>On the Boulevard Shopping Center | 101-149 Arnould Blvd., Lafayette, LA 70506</w:t>
      </w:r>
    </w:p>
    <w:p>
      <w:r>
        <w:t>On the Boulevard Shopping Center</w:t>
      </w:r>
    </w:p>
    <w:p>
      <w:pPr>
        <w:pStyle w:val="Heading2"/>
      </w:pPr>
      <w:r>
        <w:t>1. Tenant will maintain all salon, beauty, personal-care, and sanitation licenses required by law.</w:t>
      </w:r>
    </w:p>
    <w:p>
      <w:pPr>
        <w:pStyle w:val="Heading2"/>
      </w:pPr>
      <w:r>
        <w:t>2. Tenant is responsible for drains, specialty plumbing, specialty exhaust, odor control, chemical handling, and sanitation controls serving the Premises.</w:t>
      </w:r>
    </w:p>
    <w:p>
      <w:pPr>
        <w:pStyle w:val="Heading2"/>
      </w:pPr>
      <w:r>
        <w:t>3. Tenant will not dispose of chemicals, hair waste, or regulated products in a manner that damages plumbing or violates law.</w:t>
      </w:r>
    </w:p>
    <w:p>
      <w:pPr>
        <w:pStyle w:val="Heading2"/>
      </w:pPr>
      <w:r>
        <w:t>4. Tenant will maintain a clean storefront and professional operating condition consistent with Shopping Center presentation standards.</w:t>
      </w:r>
    </w:p>
    <w:p>
      <w:pPr>
        <w:pStyle w:val="Heading2"/>
      </w:pPr>
      <w:r>
        <w:t>5. Any specialty equipment installation is subject to Landlord approval.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