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37CE6" w14:textId="0F6D0488" w:rsidR="00E57888" w:rsidRDefault="00D94EEC" w:rsidP="00D94EEC">
      <w:pPr>
        <w:jc w:val="both"/>
      </w:pPr>
      <w:r>
        <w:t>The Pink Paisley</w:t>
      </w:r>
      <w:r w:rsidR="00E57888">
        <w:t xml:space="preserve"> Exclusive Use Rights</w:t>
      </w:r>
    </w:p>
    <w:p w14:paraId="2197AB38" w14:textId="5F574CB4" w:rsidR="00E57888" w:rsidRDefault="00E57888" w:rsidP="00D94EEC">
      <w:pPr>
        <w:jc w:val="both"/>
      </w:pPr>
      <w:r>
        <w:t>Subject to the provisions of Section 2, and provided that: (a) this Lease has not been terminated; (b) Lessee is not in default of this Lease beyond applicable notice and cure periods; (c) Lessee opens to the public at the Premises for the permitted Use, Lessor</w:t>
      </w:r>
      <w:r w:rsidRPr="00E57888">
        <w:t xml:space="preserve"> agrees that it shall not voluntarily enter into any </w:t>
      </w:r>
      <w:r w:rsidR="00D94EEC">
        <w:t xml:space="preserve">lease </w:t>
      </w:r>
      <w:r w:rsidRPr="00E57888">
        <w:t xml:space="preserve">agreement giving a third party the right to operate in the </w:t>
      </w:r>
      <w:r w:rsidR="00D94EEC">
        <w:t xml:space="preserve">Boulevard </w:t>
      </w:r>
      <w:r w:rsidRPr="00E57888">
        <w:t>Shopping Center</w:t>
      </w:r>
      <w:r w:rsidR="00D94EEC">
        <w:t xml:space="preserve"> Property</w:t>
      </w:r>
      <w:r w:rsidR="000B72B3">
        <w:t>,</w:t>
      </w:r>
      <w:r w:rsidRPr="00E57888">
        <w:t xml:space="preserve"> a business </w:t>
      </w:r>
      <w:r w:rsidR="000B72B3" w:rsidRPr="000B72B3">
        <w:t xml:space="preserve">whose primary business would be </w:t>
      </w:r>
      <w:r w:rsidR="000B72B3">
        <w:t xml:space="preserve">a retail gift store selling items which are the same or similar to that of </w:t>
      </w:r>
      <w:r w:rsidR="00D94EEC">
        <w:t xml:space="preserve">The Pink Paisley and </w:t>
      </w:r>
      <w:r w:rsidR="00765DBB">
        <w:t>which includes</w:t>
      </w:r>
      <w:r w:rsidR="000B72B3">
        <w:t xml:space="preserve"> </w:t>
      </w:r>
      <w:r w:rsidR="000B72B3" w:rsidRPr="000B72B3">
        <w:t>the sale of clothing, gifts, accessories, home goods, monogrammed and/or personalized items, candles, home decorations, drinkware, and jewelry</w:t>
      </w:r>
      <w:r w:rsidR="00765DBB">
        <w:t>.</w:t>
      </w:r>
    </w:p>
    <w:p w14:paraId="52905218" w14:textId="311A06E0" w:rsidR="00E57888" w:rsidRDefault="00E57888" w:rsidP="00D94EEC">
      <w:pPr>
        <w:jc w:val="both"/>
      </w:pPr>
      <w:r>
        <w:t xml:space="preserve">The prohibition against primarily engaging </w:t>
      </w:r>
      <w:r w:rsidR="00765DBB">
        <w:t>as a</w:t>
      </w:r>
      <w:r>
        <w:t xml:space="preserve"> </w:t>
      </w:r>
      <w:r w:rsidR="00765DBB" w:rsidRPr="00765DBB">
        <w:t xml:space="preserve">retail gift store selling items which are the same or similar to that of </w:t>
      </w:r>
      <w:r w:rsidR="00D94EEC">
        <w:t>The Pink Paisley and</w:t>
      </w:r>
      <w:r w:rsidR="00765DBB" w:rsidRPr="00765DBB">
        <w:t xml:space="preserve"> which includes the sale of clothing, gifts, accessories, home goods, monogrammed and/or personalized items, candles, home decorations, drinkware, and jewelry</w:t>
      </w:r>
      <w:r w:rsidR="00765DBB">
        <w:t xml:space="preserve"> </w:t>
      </w:r>
      <w:r>
        <w:t xml:space="preserve">shall not apply to: (a) any Lessee </w:t>
      </w:r>
      <w:r w:rsidR="00D94EEC">
        <w:t xml:space="preserve">or successor to Lessee </w:t>
      </w:r>
      <w:r>
        <w:t>whose lease</w:t>
      </w:r>
      <w:r w:rsidR="00D94EEC">
        <w:t>, including any renewal or extension,</w:t>
      </w:r>
      <w:r>
        <w:t xml:space="preserve"> is in effect prior to the Effective Date; (</w:t>
      </w:r>
      <w:r w:rsidR="00D94EEC">
        <w:t>b</w:t>
      </w:r>
      <w:r>
        <w:t xml:space="preserve">) </w:t>
      </w:r>
      <w:r w:rsidR="00765DBB">
        <w:t>any business who manufactures goods and which monograms or personalizes said goods; (</w:t>
      </w:r>
      <w:r w:rsidR="00D94EEC">
        <w:t>c</w:t>
      </w:r>
      <w:r w:rsidR="00765DBB">
        <w:t>) any business whose primary use is that of a high end jewelry store.</w:t>
      </w:r>
    </w:p>
    <w:p w14:paraId="19458A6C" w14:textId="4530CF2E" w:rsidR="00E57888" w:rsidRDefault="00E57888" w:rsidP="00D94EEC">
      <w:pPr>
        <w:jc w:val="both"/>
      </w:pPr>
      <w:r>
        <w:t xml:space="preserve">Should any other Lessee or occupant at the Shopping Center violate the exclusive use rights granted to Lessee by this </w:t>
      </w:r>
      <w:r w:rsidR="00D94EEC">
        <w:t>Section</w:t>
      </w:r>
      <w:r>
        <w:t xml:space="preserve">, Lessor shall take all </w:t>
      </w:r>
      <w:r w:rsidR="00D94EEC">
        <w:t xml:space="preserve">reasonable and </w:t>
      </w:r>
      <w:r>
        <w:t>prudent actions necessary or desirable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sectPr w:rsidR="00E5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8E"/>
    <w:rsid w:val="000B72B3"/>
    <w:rsid w:val="00765DBB"/>
    <w:rsid w:val="00B7648E"/>
    <w:rsid w:val="00D94EEC"/>
    <w:rsid w:val="00E22636"/>
    <w:rsid w:val="00E57888"/>
    <w:rsid w:val="00F8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AA09"/>
  <w15:chartTrackingRefBased/>
  <w15:docId w15:val="{07CF8A1C-762E-4610-A98F-7C032E00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2</cp:revision>
  <dcterms:created xsi:type="dcterms:W3CDTF">2022-06-20T23:01:00Z</dcterms:created>
  <dcterms:modified xsi:type="dcterms:W3CDTF">2022-06-20T23:52:00Z</dcterms:modified>
</cp:coreProperties>
</file>