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C752D" w14:textId="77777777" w:rsidR="00D53E03" w:rsidRDefault="00000000" w:rsidP="00654693">
      <w:pPr>
        <w:pStyle w:val="1"/>
      </w:pPr>
      <w:bookmarkStart w:id="0" w:name="国际海洋执法期末备考资料时事热点与模拟题"/>
      <w:r>
        <w:rPr>
          <w:rFonts w:hint="eastAsia"/>
        </w:rPr>
        <w:t>《国际海洋执法》期末备考资料：时事热点与模拟题</w:t>
      </w:r>
    </w:p>
    <w:p w14:paraId="56A803FB" w14:textId="77777777" w:rsidR="00D53E03" w:rsidRDefault="00000000" w:rsidP="00654693">
      <w:pPr>
        <w:pStyle w:val="2"/>
      </w:pPr>
      <w:bookmarkStart w:id="1" w:name="第一部分核心时事背景必看关键词"/>
      <w:r>
        <w:rPr>
          <w:rFonts w:hint="eastAsia"/>
        </w:rPr>
        <w:t>第一部分：核心时事背景（必看关键词）</w:t>
      </w:r>
    </w:p>
    <w:p w14:paraId="06AD9CB6" w14:textId="77777777" w:rsidR="00D53E03" w:rsidRDefault="00000000" w:rsidP="00654693">
      <w:pPr>
        <w:numPr>
          <w:ilvl w:val="0"/>
          <w:numId w:val="2"/>
        </w:numPr>
      </w:pPr>
      <w:r>
        <w:rPr>
          <w:rFonts w:hint="eastAsia"/>
          <w:b/>
          <w:bCs/>
        </w:rPr>
        <w:t>中国海警局第</w:t>
      </w:r>
      <w:r>
        <w:rPr>
          <w:rFonts w:hint="eastAsia"/>
          <w:b/>
          <w:bCs/>
        </w:rPr>
        <w:t>3</w:t>
      </w:r>
      <w:r>
        <w:rPr>
          <w:rFonts w:hint="eastAsia"/>
          <w:b/>
          <w:bCs/>
        </w:rPr>
        <w:t>号令</w:t>
      </w:r>
      <w:r>
        <w:rPr>
          <w:rFonts w:hint="eastAsia"/>
        </w:rPr>
        <w:t>：《海警机构行政执法程序规定》，</w:t>
      </w:r>
      <w:r>
        <w:rPr>
          <w:rFonts w:hint="eastAsia"/>
        </w:rPr>
        <w:t>2024</w:t>
      </w:r>
      <w:r>
        <w:rPr>
          <w:rFonts w:hint="eastAsia"/>
        </w:rPr>
        <w:t>年</w:t>
      </w:r>
      <w:r>
        <w:rPr>
          <w:rFonts w:hint="eastAsia"/>
        </w:rPr>
        <w:t>6</w:t>
      </w:r>
      <w:r>
        <w:rPr>
          <w:rFonts w:hint="eastAsia"/>
        </w:rPr>
        <w:t>月</w:t>
      </w:r>
      <w:r>
        <w:rPr>
          <w:rFonts w:hint="eastAsia"/>
        </w:rPr>
        <w:t>15</w:t>
      </w:r>
      <w:r>
        <w:rPr>
          <w:rFonts w:hint="eastAsia"/>
        </w:rPr>
        <w:t>日正式施行。核心看点是明确了对涉嫌侵犯出入境管理的外国人可进行</w:t>
      </w:r>
      <w:r>
        <w:rPr>
          <w:rFonts w:hint="eastAsia"/>
          <w:b/>
          <w:bCs/>
        </w:rPr>
        <w:t>“行政拘留审查”</w:t>
      </w:r>
      <w:r>
        <w:rPr>
          <w:rFonts w:hint="eastAsia"/>
        </w:rPr>
        <w:t>（最长</w:t>
      </w:r>
      <w:r>
        <w:rPr>
          <w:rFonts w:hint="eastAsia"/>
        </w:rPr>
        <w:t>60</w:t>
      </w:r>
      <w:r>
        <w:rPr>
          <w:rFonts w:hint="eastAsia"/>
        </w:rPr>
        <w:t>天），被称为“逮捕令”。</w:t>
      </w:r>
    </w:p>
    <w:p w14:paraId="4D61B481" w14:textId="77777777" w:rsidR="00D53E03" w:rsidRDefault="00000000" w:rsidP="00654693">
      <w:pPr>
        <w:numPr>
          <w:ilvl w:val="0"/>
          <w:numId w:val="2"/>
        </w:numPr>
      </w:pPr>
      <w:r>
        <w:rPr>
          <w:rFonts w:hint="eastAsia"/>
          <w:b/>
          <w:bCs/>
        </w:rPr>
        <w:t>“金门模式”</w:t>
      </w:r>
      <w:r>
        <w:rPr>
          <w:rFonts w:hint="eastAsia"/>
        </w:rPr>
        <w:t>：</w:t>
      </w:r>
      <w:r>
        <w:rPr>
          <w:rFonts w:hint="eastAsia"/>
        </w:rPr>
        <w:t>2024</w:t>
      </w:r>
      <w:r>
        <w:rPr>
          <w:rFonts w:hint="eastAsia"/>
        </w:rPr>
        <w:t>年“</w:t>
      </w:r>
      <w:r>
        <w:rPr>
          <w:rFonts w:hint="eastAsia"/>
        </w:rPr>
        <w:t>2</w:t>
      </w:r>
      <w:r>
        <w:rPr>
          <w:rFonts w:hint="eastAsia"/>
        </w:rPr>
        <w:t>·</w:t>
      </w:r>
      <w:r>
        <w:rPr>
          <w:rFonts w:hint="eastAsia"/>
        </w:rPr>
        <w:t>14</w:t>
      </w:r>
      <w:r>
        <w:rPr>
          <w:rFonts w:hint="eastAsia"/>
        </w:rPr>
        <w:t>恶性撞船事件”后，中国海警在金门附近海域开展常态化执法巡查，实质上否定了台方所谓的“禁止、限制水域”。</w:t>
      </w:r>
    </w:p>
    <w:p w14:paraId="38569028" w14:textId="77777777" w:rsidR="00D53E03" w:rsidRDefault="00000000" w:rsidP="00654693">
      <w:pPr>
        <w:numPr>
          <w:ilvl w:val="0"/>
          <w:numId w:val="2"/>
        </w:numPr>
      </w:pPr>
      <w:r>
        <w:rPr>
          <w:rFonts w:hint="eastAsia"/>
          <w:b/>
          <w:bCs/>
        </w:rPr>
        <w:t>南海“三礁”斗争</w:t>
      </w:r>
      <w:r>
        <w:rPr>
          <w:rFonts w:hint="eastAsia"/>
        </w:rPr>
        <w:t>：仁爱礁（坐滩军舰运补）、黄岩岛（护渔与屏障设置）、仙宾礁（菲方海警船长期滞留与中方管控）。</w:t>
      </w:r>
    </w:p>
    <w:p w14:paraId="6BE51975" w14:textId="77777777" w:rsidR="00D53E03" w:rsidRDefault="00000000" w:rsidP="00654693">
      <w:pPr>
        <w:numPr>
          <w:ilvl w:val="0"/>
          <w:numId w:val="2"/>
        </w:numPr>
      </w:pPr>
      <w:r>
        <w:rPr>
          <w:rFonts w:hint="eastAsia"/>
          <w:b/>
          <w:bCs/>
        </w:rPr>
        <w:t>执法手段升级</w:t>
      </w:r>
      <w:r>
        <w:rPr>
          <w:rFonts w:hint="eastAsia"/>
        </w:rPr>
        <w:t>：从喊话、水炮驱离，升级为</w:t>
      </w:r>
      <w:r>
        <w:rPr>
          <w:rFonts w:hint="eastAsia"/>
          <w:b/>
          <w:bCs/>
        </w:rPr>
        <w:t>登临检查（</w:t>
      </w:r>
      <w:r>
        <w:rPr>
          <w:rFonts w:hint="eastAsia"/>
          <w:b/>
          <w:bCs/>
        </w:rPr>
        <w:t>Boarding</w:t>
      </w:r>
      <w:r>
        <w:rPr>
          <w:rFonts w:hint="eastAsia"/>
          <w:b/>
          <w:bCs/>
        </w:rPr>
        <w:t>）</w:t>
      </w:r>
      <w:r>
        <w:rPr>
          <w:rFonts w:hint="eastAsia"/>
        </w:rPr>
        <w:t>、管控航路、船身擦碰阻拦。</w:t>
      </w:r>
    </w:p>
    <w:p w14:paraId="4F0E8FEB" w14:textId="77777777" w:rsidR="00D53E03" w:rsidRDefault="00000000" w:rsidP="00654693">
      <w:r>
        <w:pict w14:anchorId="2CEA287A">
          <v:rect id="_x0000_i1048" style="width:0;height:1.5pt" o:hralign="center" o:hrstd="t" o:hr="t"/>
        </w:pict>
      </w:r>
    </w:p>
    <w:p w14:paraId="7CB4124B" w14:textId="77777777" w:rsidR="00D53E03" w:rsidRDefault="00000000" w:rsidP="00654693">
      <w:pPr>
        <w:pStyle w:val="2"/>
      </w:pPr>
      <w:bookmarkStart w:id="2" w:name="第二部分简答题模拟2题"/>
      <w:bookmarkEnd w:id="1"/>
      <w:r>
        <w:rPr>
          <w:rFonts w:hint="eastAsia"/>
        </w:rPr>
        <w:t>第二部分：简答题模拟（</w:t>
      </w:r>
      <w:r>
        <w:rPr>
          <w:rFonts w:hint="eastAsia"/>
        </w:rPr>
        <w:t>2</w:t>
      </w:r>
      <w:r>
        <w:rPr>
          <w:rFonts w:hint="eastAsia"/>
        </w:rPr>
        <w:t>题）</w:t>
      </w:r>
    </w:p>
    <w:p w14:paraId="232EC4FA" w14:textId="77777777" w:rsidR="00D53E03" w:rsidRDefault="00000000" w:rsidP="00654693">
      <w:pPr>
        <w:pStyle w:val="3"/>
      </w:pPr>
      <w:bookmarkStart w:id="3" w:name="题目一简述海警机构行政执法程序规定海警局第3号令的核心内容及其对海洋维权的意义"/>
      <w:r>
        <w:rPr>
          <w:rFonts w:hint="eastAsia"/>
        </w:rPr>
        <w:t>题目一：简述《海警机构行政执法程序规定》（海警局第</w:t>
      </w:r>
      <w:r>
        <w:rPr>
          <w:rFonts w:hint="eastAsia"/>
        </w:rPr>
        <w:t>3</w:t>
      </w:r>
      <w:r>
        <w:rPr>
          <w:rFonts w:hint="eastAsia"/>
        </w:rPr>
        <w:t>号令）的核心内容及其对海洋维权的意义。</w:t>
      </w:r>
    </w:p>
    <w:p w14:paraId="54477CDE" w14:textId="77777777" w:rsidR="00D53E03" w:rsidRDefault="00000000" w:rsidP="00654693">
      <w:pPr>
        <w:pStyle w:val="FirstParagraph"/>
      </w:pPr>
      <w:r>
        <w:rPr>
          <w:rFonts w:hint="eastAsia"/>
          <w:b/>
          <w:bCs/>
        </w:rPr>
        <w:t>【参考答案】</w:t>
      </w:r>
    </w:p>
    <w:p w14:paraId="558E2684" w14:textId="77777777" w:rsidR="00D53E03" w:rsidRDefault="00000000" w:rsidP="00654693">
      <w:pPr>
        <w:numPr>
          <w:ilvl w:val="0"/>
          <w:numId w:val="3"/>
        </w:numPr>
      </w:pPr>
      <w:r>
        <w:rPr>
          <w:rFonts w:hint="eastAsia"/>
          <w:b/>
          <w:bCs/>
        </w:rPr>
        <w:t>核心内容：</w:t>
      </w:r>
    </w:p>
    <w:p w14:paraId="496875F0" w14:textId="77777777" w:rsidR="00D53E03" w:rsidRDefault="00000000" w:rsidP="00654693">
      <w:pPr>
        <w:numPr>
          <w:ilvl w:val="1"/>
          <w:numId w:val="4"/>
        </w:numPr>
      </w:pPr>
      <w:r>
        <w:rPr>
          <w:rFonts w:hint="eastAsia"/>
          <w:b/>
          <w:bCs/>
        </w:rPr>
        <w:t>明确管辖与分工</w:t>
      </w:r>
      <w:r>
        <w:rPr>
          <w:rFonts w:hint="eastAsia"/>
        </w:rPr>
        <w:t>：细化了海警机构在海上行政执法中的职权范围，特别是针对海上治安、出入境管理等方面。</w:t>
      </w:r>
    </w:p>
    <w:p w14:paraId="478145D0" w14:textId="77777777" w:rsidR="00D53E03" w:rsidRDefault="00000000" w:rsidP="00654693">
      <w:pPr>
        <w:numPr>
          <w:ilvl w:val="1"/>
          <w:numId w:val="4"/>
        </w:numPr>
      </w:pPr>
      <w:r>
        <w:rPr>
          <w:rFonts w:hint="eastAsia"/>
          <w:b/>
          <w:bCs/>
        </w:rPr>
        <w:t>完善执法程序</w:t>
      </w:r>
      <w:r>
        <w:rPr>
          <w:rFonts w:hint="eastAsia"/>
        </w:rPr>
        <w:t>：规定了现场监督检查、受案、调查取证、听证、决定、执行等全流程的程序要求，确保执法行为有法可依。</w:t>
      </w:r>
    </w:p>
    <w:p w14:paraId="45601D4B" w14:textId="77777777" w:rsidR="00D53E03" w:rsidRDefault="00000000" w:rsidP="00654693">
      <w:pPr>
        <w:numPr>
          <w:ilvl w:val="1"/>
          <w:numId w:val="4"/>
        </w:numPr>
      </w:pPr>
      <w:r>
        <w:rPr>
          <w:rFonts w:hint="eastAsia"/>
          <w:b/>
          <w:bCs/>
        </w:rPr>
        <w:t>强化拘留审查权</w:t>
      </w:r>
      <w:r>
        <w:rPr>
          <w:rFonts w:hint="eastAsia"/>
        </w:rPr>
        <w:t>：最引人关注的是，规定对涉嫌违反出入境管理的人员（含外国人），经批准可以拘留审查，期限一般不超过</w:t>
      </w:r>
      <w:r>
        <w:rPr>
          <w:rFonts w:hint="eastAsia"/>
        </w:rPr>
        <w:t>30</w:t>
      </w:r>
      <w:r>
        <w:rPr>
          <w:rFonts w:hint="eastAsia"/>
        </w:rPr>
        <w:t>日，案情复杂的</w:t>
      </w:r>
      <w:r>
        <w:rPr>
          <w:rFonts w:hint="eastAsia"/>
          <w:b/>
          <w:bCs/>
        </w:rPr>
        <w:t>可延长至</w:t>
      </w:r>
      <w:r>
        <w:rPr>
          <w:rFonts w:hint="eastAsia"/>
          <w:b/>
          <w:bCs/>
        </w:rPr>
        <w:t>60</w:t>
      </w:r>
      <w:r>
        <w:rPr>
          <w:rFonts w:hint="eastAsia"/>
          <w:b/>
          <w:bCs/>
        </w:rPr>
        <w:t>日</w:t>
      </w:r>
      <w:r>
        <w:rPr>
          <w:rFonts w:hint="eastAsia"/>
        </w:rPr>
        <w:t>。这一条款为处置非法侵闯中国领海的外籍人员提供了强有力的法律武器。</w:t>
      </w:r>
    </w:p>
    <w:p w14:paraId="1350B332" w14:textId="77777777" w:rsidR="00D53E03" w:rsidRDefault="00000000" w:rsidP="00654693">
      <w:pPr>
        <w:numPr>
          <w:ilvl w:val="0"/>
          <w:numId w:val="3"/>
        </w:numPr>
      </w:pPr>
      <w:r>
        <w:rPr>
          <w:rFonts w:hint="eastAsia"/>
          <w:b/>
          <w:bCs/>
        </w:rPr>
        <w:t>意义：</w:t>
      </w:r>
    </w:p>
    <w:p w14:paraId="19F73CB0" w14:textId="77777777" w:rsidR="00D53E03" w:rsidRDefault="00000000" w:rsidP="00654693">
      <w:pPr>
        <w:numPr>
          <w:ilvl w:val="1"/>
          <w:numId w:val="5"/>
        </w:numPr>
      </w:pPr>
      <w:r>
        <w:rPr>
          <w:rFonts w:hint="eastAsia"/>
          <w:b/>
          <w:bCs/>
        </w:rPr>
        <w:lastRenderedPageBreak/>
        <w:t>国内法治化完善</w:t>
      </w:r>
      <w:r>
        <w:rPr>
          <w:rFonts w:hint="eastAsia"/>
        </w:rPr>
        <w:t>：是落实《海警法》的具体举措，填补了海上行政执法操作层面的制度空白。</w:t>
      </w:r>
    </w:p>
    <w:p w14:paraId="3CDFF644" w14:textId="77777777" w:rsidR="00D53E03" w:rsidRDefault="00000000" w:rsidP="00654693">
      <w:pPr>
        <w:numPr>
          <w:ilvl w:val="1"/>
          <w:numId w:val="5"/>
        </w:numPr>
      </w:pPr>
      <w:r>
        <w:rPr>
          <w:rFonts w:hint="eastAsia"/>
          <w:b/>
          <w:bCs/>
        </w:rPr>
        <w:t>对外威慑与实操落地</w:t>
      </w:r>
      <w:r>
        <w:rPr>
          <w:rFonts w:hint="eastAsia"/>
        </w:rPr>
        <w:t>：为海警在南海、东海等争议海域处置外国船只（如菲律宾运补船、非法渔船）提供了明确的</w:t>
      </w:r>
      <w:r>
        <w:rPr>
          <w:rFonts w:hint="eastAsia"/>
          <w:b/>
          <w:bCs/>
        </w:rPr>
        <w:t>国内法依据</w:t>
      </w:r>
      <w:r>
        <w:rPr>
          <w:rFonts w:hint="eastAsia"/>
        </w:rPr>
        <w:t>，标志着中国海洋执法从“被动驱离”向“依法管辖</w:t>
      </w:r>
      <w:r>
        <w:rPr>
          <w:rFonts w:hint="eastAsia"/>
        </w:rPr>
        <w:t>/</w:t>
      </w:r>
      <w:r>
        <w:rPr>
          <w:rFonts w:hint="eastAsia"/>
        </w:rPr>
        <w:t>拘捕”的实质性转变。</w:t>
      </w:r>
    </w:p>
    <w:p w14:paraId="76F76FBB" w14:textId="77777777" w:rsidR="00D53E03" w:rsidRDefault="00000000" w:rsidP="00654693">
      <w:pPr>
        <w:pStyle w:val="3"/>
      </w:pPr>
      <w:bookmarkStart w:id="4" w:name="X50ec68c7c68c47b1bf223a388d207b1515d2118"/>
      <w:bookmarkEnd w:id="3"/>
      <w:r>
        <w:rPr>
          <w:rFonts w:hint="eastAsia"/>
        </w:rPr>
        <w:t>题目二：结合</w:t>
      </w:r>
      <w:r>
        <w:rPr>
          <w:rFonts w:hint="eastAsia"/>
        </w:rPr>
        <w:t>2024</w:t>
      </w:r>
      <w:r>
        <w:rPr>
          <w:rFonts w:hint="eastAsia"/>
        </w:rPr>
        <w:t>年以来的台海局势，简述中国海警在金门附近海域开展“常态化执法巡查”的法理依据与执法特点。</w:t>
      </w:r>
    </w:p>
    <w:p w14:paraId="0D8661C2" w14:textId="77777777" w:rsidR="00D53E03" w:rsidRDefault="00000000" w:rsidP="00654693">
      <w:pPr>
        <w:pStyle w:val="FirstParagraph"/>
      </w:pPr>
      <w:r>
        <w:rPr>
          <w:rFonts w:hint="eastAsia"/>
          <w:b/>
          <w:bCs/>
        </w:rPr>
        <w:t>【参考答案】</w:t>
      </w:r>
    </w:p>
    <w:p w14:paraId="7760F6A9" w14:textId="77777777" w:rsidR="00D53E03" w:rsidRDefault="00000000" w:rsidP="00654693">
      <w:pPr>
        <w:numPr>
          <w:ilvl w:val="0"/>
          <w:numId w:val="6"/>
        </w:numPr>
      </w:pPr>
      <w:r>
        <w:rPr>
          <w:rFonts w:hint="eastAsia"/>
          <w:b/>
          <w:bCs/>
        </w:rPr>
        <w:t>法理依据：</w:t>
      </w:r>
    </w:p>
    <w:p w14:paraId="5DE3B185" w14:textId="77777777" w:rsidR="00D53E03" w:rsidRDefault="00000000" w:rsidP="00654693">
      <w:pPr>
        <w:numPr>
          <w:ilvl w:val="1"/>
          <w:numId w:val="7"/>
        </w:numPr>
      </w:pPr>
      <w:r>
        <w:rPr>
          <w:rFonts w:hint="eastAsia"/>
          <w:b/>
          <w:bCs/>
        </w:rPr>
        <w:t>主权原则</w:t>
      </w:r>
      <w:r>
        <w:rPr>
          <w:rFonts w:hint="eastAsia"/>
        </w:rPr>
        <w:t>：台湾是中国领土不可分割的一部分，金门位于厦门湾口，该海域属于中国内水或领海范围，中国海警享有无可争辩的管辖权。</w:t>
      </w:r>
    </w:p>
    <w:p w14:paraId="031E2C89" w14:textId="77777777" w:rsidR="00D53E03" w:rsidRDefault="00000000" w:rsidP="00654693">
      <w:pPr>
        <w:numPr>
          <w:ilvl w:val="1"/>
          <w:numId w:val="7"/>
        </w:numPr>
      </w:pPr>
      <w:r>
        <w:rPr>
          <w:rFonts w:hint="eastAsia"/>
          <w:b/>
          <w:bCs/>
        </w:rPr>
        <w:t>否定非法划界</w:t>
      </w:r>
      <w:r>
        <w:rPr>
          <w:rFonts w:hint="eastAsia"/>
        </w:rPr>
        <w:t>：大陆方面从未承认台方单方面划定的所谓“禁止、限制水域”。</w:t>
      </w:r>
    </w:p>
    <w:p w14:paraId="379F48DB" w14:textId="77777777" w:rsidR="00D53E03" w:rsidRDefault="00000000" w:rsidP="00654693">
      <w:pPr>
        <w:numPr>
          <w:ilvl w:val="1"/>
          <w:numId w:val="7"/>
        </w:numPr>
      </w:pPr>
      <w:r>
        <w:rPr>
          <w:rFonts w:hint="eastAsia"/>
          <w:b/>
          <w:bCs/>
        </w:rPr>
        <w:t>管辖权主张</w:t>
      </w:r>
      <w:r>
        <w:rPr>
          <w:rFonts w:hint="eastAsia"/>
        </w:rPr>
        <w:t>：依据《中华人民共和国海警法》和《海上交通安全法》，海警有责任维护该海域的作业秩序和渔民生命财产安全。</w:t>
      </w:r>
    </w:p>
    <w:p w14:paraId="74BABF2B" w14:textId="77777777" w:rsidR="00D53E03" w:rsidRDefault="00000000" w:rsidP="00654693">
      <w:pPr>
        <w:numPr>
          <w:ilvl w:val="0"/>
          <w:numId w:val="6"/>
        </w:numPr>
      </w:pPr>
      <w:r>
        <w:rPr>
          <w:rFonts w:hint="eastAsia"/>
          <w:b/>
          <w:bCs/>
        </w:rPr>
        <w:t>执法特点：</w:t>
      </w:r>
    </w:p>
    <w:p w14:paraId="3B44BBA6" w14:textId="77777777" w:rsidR="00D53E03" w:rsidRDefault="00000000" w:rsidP="00654693">
      <w:pPr>
        <w:numPr>
          <w:ilvl w:val="1"/>
          <w:numId w:val="8"/>
        </w:numPr>
      </w:pPr>
      <w:r>
        <w:rPr>
          <w:rFonts w:hint="eastAsia"/>
          <w:b/>
          <w:bCs/>
        </w:rPr>
        <w:t>常态化与全覆盖</w:t>
      </w:r>
      <w:r>
        <w:rPr>
          <w:rFonts w:hint="eastAsia"/>
        </w:rPr>
        <w:t>：打破了过去的默契或隐形界限，海警船只进入台方所谓的“限制水域”内巡逻已成常态。</w:t>
      </w:r>
    </w:p>
    <w:p w14:paraId="56DF9FDA" w14:textId="77777777" w:rsidR="00D53E03" w:rsidRDefault="00000000" w:rsidP="00654693">
      <w:pPr>
        <w:numPr>
          <w:ilvl w:val="1"/>
          <w:numId w:val="8"/>
        </w:numPr>
      </w:pPr>
      <w:r>
        <w:rPr>
          <w:rFonts w:hint="eastAsia"/>
          <w:b/>
          <w:bCs/>
        </w:rPr>
        <w:t>执法对象扩展</w:t>
      </w:r>
      <w:r>
        <w:rPr>
          <w:rFonts w:hint="eastAsia"/>
        </w:rPr>
        <w:t>：不仅针对渔船，也对台方的游艇、公务船进行识别查证和登临检查（如登临“初日号”游艇）。</w:t>
      </w:r>
    </w:p>
    <w:p w14:paraId="5C045226" w14:textId="77777777" w:rsidR="00D53E03" w:rsidRDefault="00000000" w:rsidP="00654693">
      <w:pPr>
        <w:numPr>
          <w:ilvl w:val="1"/>
          <w:numId w:val="8"/>
        </w:numPr>
      </w:pPr>
      <w:r>
        <w:rPr>
          <w:rFonts w:hint="eastAsia"/>
          <w:b/>
          <w:bCs/>
        </w:rPr>
        <w:t>保护与管辖并重</w:t>
      </w:r>
      <w:r>
        <w:rPr>
          <w:rFonts w:hint="eastAsia"/>
        </w:rPr>
        <w:t>：既是对大陆渔民合法权益的保护（针对“</w:t>
      </w:r>
      <w:r>
        <w:rPr>
          <w:rFonts w:hint="eastAsia"/>
        </w:rPr>
        <w:t>2</w:t>
      </w:r>
      <w:r>
        <w:rPr>
          <w:rFonts w:hint="eastAsia"/>
        </w:rPr>
        <w:t>·</w:t>
      </w:r>
      <w:r>
        <w:rPr>
          <w:rFonts w:hint="eastAsia"/>
        </w:rPr>
        <w:t>14</w:t>
      </w:r>
      <w:r>
        <w:rPr>
          <w:rFonts w:hint="eastAsia"/>
        </w:rPr>
        <w:t>”事件的回应），也是行使行政管辖权的实质体现，逐步建立起在该海域的</w:t>
      </w:r>
      <w:r>
        <w:rPr>
          <w:rFonts w:hint="eastAsia"/>
          <w:b/>
          <w:bCs/>
        </w:rPr>
        <w:t>“实控”</w:t>
      </w:r>
      <w:r>
        <w:t>。</w:t>
      </w:r>
    </w:p>
    <w:p w14:paraId="2CD0617C" w14:textId="77777777" w:rsidR="00D53E03" w:rsidRDefault="00000000" w:rsidP="00654693">
      <w:r>
        <w:pict w14:anchorId="2E1F8F56">
          <v:rect id="_x0000_i1049" style="width:0;height:1.5pt" o:hralign="center" o:hrstd="t" o:hr="t"/>
        </w:pict>
      </w:r>
    </w:p>
    <w:p w14:paraId="5138982E" w14:textId="77777777" w:rsidR="00D53E03" w:rsidRDefault="00000000" w:rsidP="00654693">
      <w:pPr>
        <w:pStyle w:val="2"/>
      </w:pPr>
      <w:bookmarkStart w:id="5" w:name="第三部分论述题模拟2题"/>
      <w:bookmarkEnd w:id="2"/>
      <w:bookmarkEnd w:id="4"/>
      <w:r>
        <w:rPr>
          <w:rFonts w:hint="eastAsia"/>
        </w:rPr>
        <w:t>第三部分：论述题模拟（</w:t>
      </w:r>
      <w:r>
        <w:rPr>
          <w:rFonts w:hint="eastAsia"/>
        </w:rPr>
        <w:t>2</w:t>
      </w:r>
      <w:r>
        <w:rPr>
          <w:rFonts w:hint="eastAsia"/>
        </w:rPr>
        <w:t>题）</w:t>
      </w:r>
    </w:p>
    <w:p w14:paraId="0332F727" w14:textId="77777777" w:rsidR="00D53E03" w:rsidRDefault="00000000" w:rsidP="00654693">
      <w:pPr>
        <w:pStyle w:val="3"/>
      </w:pPr>
      <w:bookmarkStart w:id="6" w:name="X6502952c6097ceeb30cdc603d2c6d0d02ccff1b"/>
      <w:r>
        <w:rPr>
          <w:rFonts w:hint="eastAsia"/>
        </w:rPr>
        <w:t>题目三：结合近期中菲在南海（如仁爱礁、仙宾礁）的摩擦，论述中国海警在应对“灰色地带”挑衅时的执法策略转变及其国际法依据。</w:t>
      </w:r>
    </w:p>
    <w:p w14:paraId="55404FDC" w14:textId="77777777" w:rsidR="00D53E03" w:rsidRDefault="00000000" w:rsidP="00654693">
      <w:pPr>
        <w:pStyle w:val="FirstParagraph"/>
      </w:pPr>
      <w:r>
        <w:rPr>
          <w:rFonts w:hint="eastAsia"/>
          <w:b/>
          <w:bCs/>
        </w:rPr>
        <w:t>【参考答案】</w:t>
      </w:r>
    </w:p>
    <w:p w14:paraId="1F4489B6" w14:textId="77777777" w:rsidR="00D53E03" w:rsidRDefault="00000000" w:rsidP="00654693">
      <w:pPr>
        <w:numPr>
          <w:ilvl w:val="0"/>
          <w:numId w:val="9"/>
        </w:numPr>
      </w:pPr>
      <w:r>
        <w:rPr>
          <w:rFonts w:hint="eastAsia"/>
          <w:b/>
          <w:bCs/>
        </w:rPr>
        <w:lastRenderedPageBreak/>
        <w:t>背景分析：</w:t>
      </w:r>
      <w:r>
        <w:br/>
      </w:r>
      <w:r>
        <w:rPr>
          <w:rFonts w:hint="eastAsia"/>
        </w:rPr>
        <w:t>菲律宾近期采取“灰色地带”战术，即利用民用船只、渔船或海警船，在未达到武装冲突门槛的情况下，频繁侵闯中国岛礁邻近海域（如运送建筑材料加固“坐滩”军舰、在仙宾礁长期锚泊意图建立半永久浮动哨所），并伴随“认知战”（邀请西方媒体跟拍）。</w:t>
      </w:r>
    </w:p>
    <w:p w14:paraId="2363CCFB" w14:textId="77777777" w:rsidR="00D53E03" w:rsidRDefault="00000000" w:rsidP="00654693">
      <w:pPr>
        <w:numPr>
          <w:ilvl w:val="0"/>
          <w:numId w:val="9"/>
        </w:numPr>
      </w:pPr>
      <w:r>
        <w:rPr>
          <w:rFonts w:hint="eastAsia"/>
          <w:b/>
          <w:bCs/>
        </w:rPr>
        <w:t>执法策略的转变：</w:t>
      </w:r>
    </w:p>
    <w:p w14:paraId="46BB860F" w14:textId="77777777" w:rsidR="00D53E03" w:rsidRDefault="00000000" w:rsidP="00654693">
      <w:pPr>
        <w:numPr>
          <w:ilvl w:val="1"/>
          <w:numId w:val="10"/>
        </w:numPr>
      </w:pPr>
      <w:r>
        <w:rPr>
          <w:rFonts w:hint="eastAsia"/>
          <w:b/>
          <w:bCs/>
        </w:rPr>
        <w:t>从“伴航监视”到“主动管控”</w:t>
      </w:r>
      <w:r>
        <w:rPr>
          <w:rFonts w:hint="eastAsia"/>
        </w:rPr>
        <w:t>：过去多为跟踪监视、口头警告，现在转变为主动切入航线、水炮阻拦，甚至发生轻微碰撞（</w:t>
      </w:r>
      <w:r>
        <w:rPr>
          <w:rFonts w:hint="eastAsia"/>
        </w:rPr>
        <w:t>Bumping</w:t>
      </w:r>
      <w:r>
        <w:rPr>
          <w:rFonts w:hint="eastAsia"/>
        </w:rPr>
        <w:t>）以物理阻断对方航路。</w:t>
      </w:r>
    </w:p>
    <w:p w14:paraId="2312D53A" w14:textId="77777777" w:rsidR="00D53E03" w:rsidRDefault="00000000" w:rsidP="00654693">
      <w:pPr>
        <w:numPr>
          <w:ilvl w:val="1"/>
          <w:numId w:val="10"/>
        </w:numPr>
      </w:pPr>
      <w:r>
        <w:rPr>
          <w:rFonts w:hint="eastAsia"/>
          <w:b/>
          <w:bCs/>
        </w:rPr>
        <w:t>从“单一驱离”到“全维执法”</w:t>
      </w:r>
      <w:r>
        <w:rPr>
          <w:rFonts w:hint="eastAsia"/>
        </w:rPr>
        <w:t>：依据《海警法》和第</w:t>
      </w:r>
      <w:r>
        <w:rPr>
          <w:rFonts w:hint="eastAsia"/>
        </w:rPr>
        <w:t>3</w:t>
      </w:r>
      <w:r>
        <w:rPr>
          <w:rFonts w:hint="eastAsia"/>
        </w:rPr>
        <w:t>号令，开始实施登临检查（</w:t>
      </w:r>
      <w:r>
        <w:rPr>
          <w:rFonts w:hint="eastAsia"/>
        </w:rPr>
        <w:t>Boarding</w:t>
      </w:r>
      <w:r>
        <w:rPr>
          <w:rFonts w:hint="eastAsia"/>
        </w:rPr>
        <w:t>）。例如，针对菲方运补船只，中国海警明确宣示有权登临检查是否运送违规建材。</w:t>
      </w:r>
    </w:p>
    <w:p w14:paraId="248ADB81" w14:textId="77777777" w:rsidR="00D53E03" w:rsidRDefault="00000000" w:rsidP="00654693">
      <w:pPr>
        <w:numPr>
          <w:ilvl w:val="1"/>
          <w:numId w:val="10"/>
        </w:numPr>
      </w:pPr>
      <w:r>
        <w:rPr>
          <w:rFonts w:hint="eastAsia"/>
          <w:b/>
          <w:bCs/>
        </w:rPr>
        <w:t>协同作战体系</w:t>
      </w:r>
      <w:r>
        <w:rPr>
          <w:rFonts w:hint="eastAsia"/>
        </w:rPr>
        <w:t>：形成了“海警执法</w:t>
      </w:r>
      <w:r>
        <w:rPr>
          <w:rFonts w:hint="eastAsia"/>
        </w:rPr>
        <w:t>+</w:t>
      </w:r>
      <w:r>
        <w:rPr>
          <w:rFonts w:hint="eastAsia"/>
        </w:rPr>
        <w:t>海军外围警戒</w:t>
      </w:r>
      <w:r>
        <w:rPr>
          <w:rFonts w:hint="eastAsia"/>
        </w:rPr>
        <w:t>+</w:t>
      </w:r>
      <w:r>
        <w:rPr>
          <w:rFonts w:hint="eastAsia"/>
        </w:rPr>
        <w:t>民兵船只辅助”的立体管控体系，构建了多层防御圈。</w:t>
      </w:r>
    </w:p>
    <w:p w14:paraId="7E1397A3" w14:textId="77777777" w:rsidR="00D53E03" w:rsidRDefault="00000000" w:rsidP="00654693">
      <w:pPr>
        <w:numPr>
          <w:ilvl w:val="0"/>
          <w:numId w:val="9"/>
        </w:numPr>
      </w:pPr>
      <w:r>
        <w:rPr>
          <w:rFonts w:hint="eastAsia"/>
          <w:b/>
          <w:bCs/>
        </w:rPr>
        <w:t>国际法与国内法依据分析：</w:t>
      </w:r>
    </w:p>
    <w:p w14:paraId="50AD35C2" w14:textId="77777777" w:rsidR="00D53E03" w:rsidRDefault="00000000" w:rsidP="00654693">
      <w:pPr>
        <w:numPr>
          <w:ilvl w:val="1"/>
          <w:numId w:val="11"/>
        </w:numPr>
      </w:pPr>
      <w:r>
        <w:rPr>
          <w:rFonts w:hint="eastAsia"/>
          <w:b/>
          <w:bCs/>
        </w:rPr>
        <w:t>管辖权依据</w:t>
      </w:r>
      <w:r>
        <w:rPr>
          <w:rFonts w:hint="eastAsia"/>
        </w:rPr>
        <w:t>：依据《联合国海洋法公约》（</w:t>
      </w:r>
      <w:r>
        <w:rPr>
          <w:rFonts w:hint="eastAsia"/>
        </w:rPr>
        <w:t>UNCLOS</w:t>
      </w:r>
      <w:r>
        <w:rPr>
          <w:rFonts w:hint="eastAsia"/>
        </w:rPr>
        <w:t>），中国对南沙群岛及其附近海域拥有主权。作为沿海国，中国有权制定法律法规（如《海警法》）管理其管辖海域。</w:t>
      </w:r>
    </w:p>
    <w:p w14:paraId="1FF442E6" w14:textId="77777777" w:rsidR="00D53E03" w:rsidRDefault="00000000" w:rsidP="00654693">
      <w:pPr>
        <w:numPr>
          <w:ilvl w:val="1"/>
          <w:numId w:val="11"/>
        </w:numPr>
      </w:pPr>
      <w:r>
        <w:rPr>
          <w:rFonts w:hint="eastAsia"/>
          <w:b/>
          <w:bCs/>
        </w:rPr>
        <w:t>执法的相称性（</w:t>
      </w:r>
      <w:r>
        <w:rPr>
          <w:rFonts w:hint="eastAsia"/>
          <w:b/>
          <w:bCs/>
        </w:rPr>
        <w:t>Proportionality</w:t>
      </w:r>
      <w:r>
        <w:rPr>
          <w:rFonts w:hint="eastAsia"/>
          <w:b/>
          <w:bCs/>
        </w:rPr>
        <w:t>）</w:t>
      </w:r>
      <w:r>
        <w:rPr>
          <w:rFonts w:hint="eastAsia"/>
        </w:rPr>
        <w:t>：面对菲方公务船的侵闯，中方使用水炮、航路管制等</w:t>
      </w:r>
      <w:r>
        <w:rPr>
          <w:rFonts w:hint="eastAsia"/>
          <w:b/>
          <w:bCs/>
        </w:rPr>
        <w:t>非致命性武力（</w:t>
      </w:r>
      <w:r>
        <w:rPr>
          <w:rFonts w:hint="eastAsia"/>
          <w:b/>
          <w:bCs/>
        </w:rPr>
        <w:t>Non-lethal</w:t>
      </w:r>
      <w:r>
        <w:rPr>
          <w:b/>
          <w:bCs/>
        </w:rPr>
        <w:t xml:space="preserve"> </w:t>
      </w:r>
      <w:r>
        <w:rPr>
          <w:rFonts w:hint="eastAsia"/>
          <w:b/>
          <w:bCs/>
        </w:rPr>
        <w:t>force</w:t>
      </w:r>
      <w:r>
        <w:rPr>
          <w:rFonts w:hint="eastAsia"/>
          <w:b/>
          <w:bCs/>
        </w:rPr>
        <w:t>）</w:t>
      </w:r>
      <w:r>
        <w:rPr>
          <w:rFonts w:hint="eastAsia"/>
        </w:rPr>
        <w:t>，符合国际执法中关于“必要性”和“相称性”的原则，避免了冲突升级为军事对抗。</w:t>
      </w:r>
    </w:p>
    <w:p w14:paraId="78B728D9" w14:textId="77777777" w:rsidR="00D53E03" w:rsidRDefault="00000000" w:rsidP="00654693">
      <w:pPr>
        <w:numPr>
          <w:ilvl w:val="1"/>
          <w:numId w:val="11"/>
        </w:numPr>
      </w:pPr>
      <w:r>
        <w:rPr>
          <w:rFonts w:hint="eastAsia"/>
          <w:b/>
          <w:bCs/>
        </w:rPr>
        <w:t>反制“滥用权利”</w:t>
      </w:r>
      <w:r>
        <w:rPr>
          <w:rFonts w:hint="eastAsia"/>
        </w:rPr>
        <w:t>：菲方行为违反了《南海各方行为宣言》（</w:t>
      </w:r>
      <w:r>
        <w:rPr>
          <w:rFonts w:hint="eastAsia"/>
        </w:rPr>
        <w:t>DOC</w:t>
      </w:r>
      <w:r>
        <w:rPr>
          <w:rFonts w:hint="eastAsia"/>
        </w:rPr>
        <w:t>）中关于不采取使争议复杂化行动的承诺，也构成了对《公约》航行自由权利的滥用。中国海警的执法是维护国家主权和海洋秩序的正当行为。</w:t>
      </w:r>
    </w:p>
    <w:p w14:paraId="25A70EFC" w14:textId="77777777" w:rsidR="00D53E03" w:rsidRDefault="00000000" w:rsidP="00654693">
      <w:pPr>
        <w:pStyle w:val="3"/>
      </w:pPr>
      <w:bookmarkStart w:id="7" w:name="X68a64a0704f7ae2fdcb1b1fea39b7362611b8f0"/>
      <w:bookmarkEnd w:id="6"/>
      <w:r>
        <w:rPr>
          <w:rFonts w:hint="eastAsia"/>
        </w:rPr>
        <w:t>题目四：在《联合国海洋法公约》框架下，论述公海渔业执法（</w:t>
      </w:r>
      <w:r>
        <w:rPr>
          <w:rFonts w:hint="eastAsia"/>
        </w:rPr>
        <w:t>IUU</w:t>
      </w:r>
      <w:r>
        <w:rPr>
          <w:rFonts w:hint="eastAsia"/>
        </w:rPr>
        <w:t>治理）面临的挑战，并分析中国如何通过《海警法》及国际合作参与全球海洋治理。</w:t>
      </w:r>
    </w:p>
    <w:p w14:paraId="14F6A0A8" w14:textId="77777777" w:rsidR="00D53E03" w:rsidRDefault="00000000" w:rsidP="00654693">
      <w:pPr>
        <w:pStyle w:val="FirstParagraph"/>
      </w:pPr>
      <w:r>
        <w:rPr>
          <w:rFonts w:hint="eastAsia"/>
          <w:b/>
          <w:bCs/>
        </w:rPr>
        <w:t>【参考答案】</w:t>
      </w:r>
    </w:p>
    <w:p w14:paraId="547E0EF8" w14:textId="77777777" w:rsidR="00D53E03" w:rsidRDefault="00000000" w:rsidP="00654693">
      <w:pPr>
        <w:numPr>
          <w:ilvl w:val="0"/>
          <w:numId w:val="12"/>
        </w:numPr>
      </w:pPr>
      <w:r>
        <w:rPr>
          <w:rFonts w:hint="eastAsia"/>
          <w:b/>
          <w:bCs/>
        </w:rPr>
        <w:t>公海执法面临的挑战：</w:t>
      </w:r>
    </w:p>
    <w:p w14:paraId="031113F1" w14:textId="77777777" w:rsidR="00D53E03" w:rsidRDefault="00000000" w:rsidP="00654693">
      <w:pPr>
        <w:numPr>
          <w:ilvl w:val="1"/>
          <w:numId w:val="13"/>
        </w:numPr>
      </w:pPr>
      <w:r>
        <w:rPr>
          <w:rFonts w:hint="eastAsia"/>
          <w:b/>
          <w:bCs/>
        </w:rPr>
        <w:t>船旗国管辖原则的局限</w:t>
      </w:r>
      <w:r>
        <w:rPr>
          <w:rFonts w:hint="eastAsia"/>
        </w:rPr>
        <w:t>：在公海上，原则上只有船旗国对船舶拥有管辖权。若船旗国监管不力或存在“方便旗”船只，其他国家难以介入执法。</w:t>
      </w:r>
    </w:p>
    <w:p w14:paraId="4136C1D8" w14:textId="77777777" w:rsidR="00D53E03" w:rsidRDefault="00000000" w:rsidP="00654693">
      <w:pPr>
        <w:numPr>
          <w:ilvl w:val="1"/>
          <w:numId w:val="13"/>
        </w:numPr>
      </w:pPr>
      <w:r>
        <w:rPr>
          <w:rFonts w:hint="eastAsia"/>
          <w:b/>
          <w:bCs/>
        </w:rPr>
        <w:lastRenderedPageBreak/>
        <w:t>IUU</w:t>
      </w:r>
      <w:r>
        <w:rPr>
          <w:rFonts w:hint="eastAsia"/>
          <w:b/>
          <w:bCs/>
        </w:rPr>
        <w:t>（非法、不报告、无管制）捕捞的隐蔽性</w:t>
      </w:r>
      <w:r>
        <w:rPr>
          <w:rFonts w:hint="eastAsia"/>
        </w:rPr>
        <w:t>：违规船只常关闭</w:t>
      </w:r>
      <w:r>
        <w:rPr>
          <w:rFonts w:hint="eastAsia"/>
        </w:rPr>
        <w:t>AIS</w:t>
      </w:r>
      <w:r>
        <w:rPr>
          <w:rFonts w:hint="eastAsia"/>
        </w:rPr>
        <w:t>定位、海上转运渔获，取证困难。</w:t>
      </w:r>
    </w:p>
    <w:p w14:paraId="6CB74546" w14:textId="77777777" w:rsidR="00D53E03" w:rsidRDefault="00000000" w:rsidP="00654693">
      <w:pPr>
        <w:numPr>
          <w:ilvl w:val="1"/>
          <w:numId w:val="13"/>
        </w:numPr>
      </w:pPr>
      <w:r>
        <w:rPr>
          <w:rFonts w:hint="eastAsia"/>
          <w:b/>
          <w:bCs/>
        </w:rPr>
        <w:t>管辖权冲突</w:t>
      </w:r>
      <w:r>
        <w:rPr>
          <w:rFonts w:hint="eastAsia"/>
        </w:rPr>
        <w:t>：某些区域渔业组织（</w:t>
      </w:r>
      <w:r>
        <w:rPr>
          <w:rFonts w:hint="eastAsia"/>
        </w:rPr>
        <w:t>RFMOs</w:t>
      </w:r>
      <w:r>
        <w:rPr>
          <w:rFonts w:hint="eastAsia"/>
        </w:rPr>
        <w:t>）的登临检查制度与非成员国的船旗国权力之间存在法律冲突。</w:t>
      </w:r>
    </w:p>
    <w:p w14:paraId="4DE97C0D" w14:textId="77777777" w:rsidR="00D53E03" w:rsidRDefault="00000000" w:rsidP="00654693">
      <w:pPr>
        <w:numPr>
          <w:ilvl w:val="0"/>
          <w:numId w:val="12"/>
        </w:numPr>
      </w:pPr>
      <w:r>
        <w:rPr>
          <w:rFonts w:hint="eastAsia"/>
          <w:b/>
          <w:bCs/>
        </w:rPr>
        <w:t>中国的法律应对与实践：</w:t>
      </w:r>
    </w:p>
    <w:p w14:paraId="1148CEAD" w14:textId="77777777" w:rsidR="00D53E03" w:rsidRDefault="00000000" w:rsidP="00654693">
      <w:pPr>
        <w:numPr>
          <w:ilvl w:val="1"/>
          <w:numId w:val="14"/>
        </w:numPr>
      </w:pPr>
      <w:r>
        <w:rPr>
          <w:rFonts w:hint="eastAsia"/>
          <w:b/>
          <w:bCs/>
        </w:rPr>
        <w:t>国内法衔接</w:t>
      </w:r>
      <w:r>
        <w:rPr>
          <w:rFonts w:hint="eastAsia"/>
        </w:rPr>
        <w:t>：《中国海警法》规定了海警在管辖海域外依据国际条约打击违法犯罪的职权。这为中国海警“走出去”提供了法律授权。</w:t>
      </w:r>
    </w:p>
    <w:p w14:paraId="312D6F0E" w14:textId="77777777" w:rsidR="00D53E03" w:rsidRDefault="00000000" w:rsidP="00654693">
      <w:pPr>
        <w:numPr>
          <w:ilvl w:val="1"/>
          <w:numId w:val="14"/>
        </w:numPr>
      </w:pPr>
      <w:r>
        <w:rPr>
          <w:rFonts w:hint="eastAsia"/>
          <w:b/>
          <w:bCs/>
        </w:rPr>
        <w:t>主动履行国际义务</w:t>
      </w:r>
      <w:r>
        <w:rPr>
          <w:rFonts w:hint="eastAsia"/>
        </w:rPr>
        <w:t>：</w:t>
      </w:r>
    </w:p>
    <w:p w14:paraId="370A4C5F" w14:textId="77777777" w:rsidR="00D53E03" w:rsidRDefault="00000000" w:rsidP="00654693">
      <w:pPr>
        <w:numPr>
          <w:ilvl w:val="2"/>
          <w:numId w:val="15"/>
        </w:numPr>
      </w:pPr>
      <w:r>
        <w:rPr>
          <w:rFonts w:hint="eastAsia"/>
          <w:b/>
          <w:bCs/>
        </w:rPr>
        <w:t>北太平洋公海执法</w:t>
      </w:r>
      <w:r>
        <w:rPr>
          <w:rFonts w:hint="eastAsia"/>
        </w:rPr>
        <w:t>：中国海警近年来派遣舰艇编队赴北太平洋公海开展渔业执法巡航，依据《北太平洋公海渔业资源养护和管理公约》对作业船只进行登临检查，这是大国承担国际责任的体现。</w:t>
      </w:r>
    </w:p>
    <w:p w14:paraId="21209BA6" w14:textId="77777777" w:rsidR="00D53E03" w:rsidRDefault="00000000" w:rsidP="00654693">
      <w:pPr>
        <w:numPr>
          <w:ilvl w:val="2"/>
          <w:numId w:val="15"/>
        </w:numPr>
      </w:pPr>
      <w:r>
        <w:rPr>
          <w:rFonts w:hint="eastAsia"/>
          <w:b/>
          <w:bCs/>
        </w:rPr>
        <w:t>严厉打击涉渔“三无”船舶</w:t>
      </w:r>
      <w:r>
        <w:rPr>
          <w:rFonts w:hint="eastAsia"/>
        </w:rPr>
        <w:t>：中国实施了严格的休渔制度和远洋渔业监管，对违规渔船实施严厉处罚（如扣除燃油补贴、吊销执照）。</w:t>
      </w:r>
    </w:p>
    <w:p w14:paraId="7AFFFF8D" w14:textId="77777777" w:rsidR="00D53E03" w:rsidRDefault="00000000" w:rsidP="00654693">
      <w:pPr>
        <w:numPr>
          <w:ilvl w:val="1"/>
          <w:numId w:val="14"/>
        </w:numPr>
      </w:pPr>
      <w:r>
        <w:rPr>
          <w:rFonts w:hint="eastAsia"/>
          <w:b/>
          <w:bCs/>
        </w:rPr>
        <w:t>参与规则制定</w:t>
      </w:r>
      <w:r>
        <w:rPr>
          <w:rFonts w:hint="eastAsia"/>
        </w:rPr>
        <w:t>：积极参与联合国关于</w:t>
      </w:r>
      <w:r>
        <w:rPr>
          <w:rFonts w:hint="eastAsia"/>
        </w:rPr>
        <w:t>BBNJ</w:t>
      </w:r>
      <w:r>
        <w:rPr>
          <w:rFonts w:hint="eastAsia"/>
        </w:rPr>
        <w:t>（国家管辖范围以外区域海洋生物多样性）协定的谈判，主张在尊重《公约》基础上，平衡海洋利用与保护的关系，反对个别国家（如美国）利用国内法（如“长臂管辖”）非法干预他国海洋活动。</w:t>
      </w:r>
    </w:p>
    <w:p w14:paraId="49FBB2AB" w14:textId="77777777" w:rsidR="00D53E03" w:rsidRDefault="00000000" w:rsidP="00654693">
      <w:pPr>
        <w:numPr>
          <w:ilvl w:val="0"/>
          <w:numId w:val="12"/>
        </w:numPr>
      </w:pPr>
      <w:r>
        <w:rPr>
          <w:rFonts w:hint="eastAsia"/>
          <w:b/>
          <w:bCs/>
        </w:rPr>
        <w:t>结论：</w:t>
      </w:r>
      <w:r>
        <w:br/>
      </w:r>
      <w:r>
        <w:rPr>
          <w:rFonts w:hint="eastAsia"/>
        </w:rPr>
        <w:t>中国正从海洋规则的被动接受者转变为积极参与者和建设者。通过强化自身远洋执法能力和参与多边机制，中国在打击</w:t>
      </w:r>
      <w:r>
        <w:rPr>
          <w:rFonts w:hint="eastAsia"/>
        </w:rPr>
        <w:t>IUU</w:t>
      </w:r>
      <w:r>
        <w:rPr>
          <w:rFonts w:hint="eastAsia"/>
        </w:rPr>
        <w:t>捕捞方面展示了负责任大国的形象，同时也在维护自身远洋渔业的合法权益。</w:t>
      </w:r>
    </w:p>
    <w:p w14:paraId="23BCBE68" w14:textId="1AE15CD2" w:rsidR="00654693" w:rsidRDefault="00000000" w:rsidP="00654693">
      <w:r>
        <w:pict w14:anchorId="0BCAA6DE">
          <v:rect id="_x0000_i1050" style="width:0;height:1.5pt" o:hralign="center" o:bullet="t" o:hrstd="t" o:hr="t"/>
        </w:pict>
      </w:r>
      <w:bookmarkStart w:id="8" w:name="第四部分答题小贴士打印时可保留在页脚"/>
      <w:bookmarkEnd w:id="5"/>
      <w:bookmarkEnd w:id="7"/>
    </w:p>
    <w:p w14:paraId="2C465FE8" w14:textId="77777777" w:rsidR="00654693" w:rsidRDefault="00654693" w:rsidP="00654693"/>
    <w:p w14:paraId="28C80B75" w14:textId="77777777" w:rsidR="00654693" w:rsidRDefault="00654693" w:rsidP="00654693"/>
    <w:p w14:paraId="02D9B7FD" w14:textId="77777777" w:rsidR="00654693" w:rsidRDefault="00654693" w:rsidP="00654693"/>
    <w:p w14:paraId="03736D26" w14:textId="77777777" w:rsidR="00654693" w:rsidRDefault="00654693" w:rsidP="00654693"/>
    <w:p w14:paraId="6D2B52D3" w14:textId="77777777" w:rsidR="00654693" w:rsidRDefault="00654693" w:rsidP="00654693">
      <w:pPr>
        <w:rPr>
          <w:rFonts w:hint="eastAsia"/>
        </w:rPr>
      </w:pPr>
    </w:p>
    <w:p w14:paraId="63AEF71C" w14:textId="10B8FC89" w:rsidR="00D53E03" w:rsidRDefault="00000000" w:rsidP="00654693">
      <w:pPr>
        <w:pStyle w:val="2"/>
      </w:pPr>
      <w:r>
        <w:rPr>
          <w:rFonts w:hint="eastAsia"/>
        </w:rPr>
        <w:lastRenderedPageBreak/>
        <w:t>第四部分：答题小贴士（打印时可保留在页脚）</w:t>
      </w:r>
    </w:p>
    <w:p w14:paraId="4A4ACD74" w14:textId="77777777" w:rsidR="00D53E03" w:rsidRDefault="00000000" w:rsidP="00654693">
      <w:pPr>
        <w:numPr>
          <w:ilvl w:val="0"/>
          <w:numId w:val="16"/>
        </w:numPr>
      </w:pPr>
      <w:r>
        <w:rPr>
          <w:rFonts w:hint="eastAsia"/>
          <w:b/>
          <w:bCs/>
        </w:rPr>
        <w:t>政治站位</w:t>
      </w:r>
      <w:r>
        <w:rPr>
          <w:rFonts w:hint="eastAsia"/>
        </w:rPr>
        <w:t>：凡涉及领土主权问题（台湾、南海、钓鱼岛），必须坚持“中国拥有无可争辩的主权”这一基调。</w:t>
      </w:r>
    </w:p>
    <w:p w14:paraId="32B8C4A4" w14:textId="77777777" w:rsidR="00D53E03" w:rsidRDefault="00000000" w:rsidP="00654693">
      <w:pPr>
        <w:numPr>
          <w:ilvl w:val="0"/>
          <w:numId w:val="16"/>
        </w:numPr>
      </w:pPr>
      <w:r>
        <w:rPr>
          <w:rFonts w:hint="eastAsia"/>
          <w:b/>
          <w:bCs/>
        </w:rPr>
        <w:t>术语准确</w:t>
      </w:r>
      <w:r>
        <w:rPr>
          <w:rFonts w:hint="eastAsia"/>
        </w:rPr>
        <w:t>：</w:t>
      </w:r>
    </w:p>
    <w:p w14:paraId="755C97D3" w14:textId="77777777" w:rsidR="00D53E03" w:rsidRDefault="00000000" w:rsidP="00654693">
      <w:pPr>
        <w:numPr>
          <w:ilvl w:val="1"/>
          <w:numId w:val="17"/>
        </w:numPr>
      </w:pPr>
      <w:r>
        <w:rPr>
          <w:rFonts w:hint="eastAsia"/>
        </w:rPr>
        <w:t>不要说“攻击”，要说</w:t>
      </w:r>
      <w:r>
        <w:rPr>
          <w:rFonts w:hint="eastAsia"/>
          <w:b/>
          <w:bCs/>
        </w:rPr>
        <w:t>“管制”、“驱离”、“执法”</w:t>
      </w:r>
      <w:r>
        <w:t>。</w:t>
      </w:r>
    </w:p>
    <w:p w14:paraId="7C396818" w14:textId="77777777" w:rsidR="00D53E03" w:rsidRDefault="00000000" w:rsidP="00654693">
      <w:pPr>
        <w:numPr>
          <w:ilvl w:val="1"/>
          <w:numId w:val="17"/>
        </w:numPr>
      </w:pPr>
      <w:r>
        <w:rPr>
          <w:rFonts w:hint="eastAsia"/>
        </w:rPr>
        <w:t>不要说“撞击”，要说</w:t>
      </w:r>
      <w:r>
        <w:rPr>
          <w:rFonts w:hint="eastAsia"/>
          <w:b/>
          <w:bCs/>
        </w:rPr>
        <w:t>“发生擦碰”、“专业规范处置”</w:t>
      </w:r>
      <w:r>
        <w:t>。</w:t>
      </w:r>
    </w:p>
    <w:p w14:paraId="415B5708" w14:textId="77777777" w:rsidR="00D53E03" w:rsidRDefault="00000000" w:rsidP="00654693">
      <w:pPr>
        <w:numPr>
          <w:ilvl w:val="1"/>
          <w:numId w:val="17"/>
        </w:numPr>
      </w:pPr>
      <w:r>
        <w:rPr>
          <w:rFonts w:hint="eastAsia"/>
        </w:rPr>
        <w:t>涉及美国</w:t>
      </w:r>
      <w:r>
        <w:rPr>
          <w:rFonts w:hint="eastAsia"/>
        </w:rPr>
        <w:t>/</w:t>
      </w:r>
      <w:r>
        <w:rPr>
          <w:rFonts w:hint="eastAsia"/>
        </w:rPr>
        <w:t>菲律宾的行动，常用词汇是</w:t>
      </w:r>
      <w:r>
        <w:rPr>
          <w:rFonts w:hint="eastAsia"/>
          <w:b/>
          <w:bCs/>
        </w:rPr>
        <w:t>“挑衅”、“侵权”、“单方面改变现状”</w:t>
      </w:r>
      <w:r>
        <w:t>。</w:t>
      </w:r>
    </w:p>
    <w:p w14:paraId="6826A08D" w14:textId="77777777" w:rsidR="00D53E03" w:rsidRDefault="00000000" w:rsidP="00654693">
      <w:pPr>
        <w:numPr>
          <w:ilvl w:val="0"/>
          <w:numId w:val="16"/>
        </w:numPr>
      </w:pPr>
      <w:r>
        <w:rPr>
          <w:rFonts w:hint="eastAsia"/>
          <w:b/>
          <w:bCs/>
        </w:rPr>
        <w:t>引用法规</w:t>
      </w:r>
      <w:r>
        <w:rPr>
          <w:rFonts w:hint="eastAsia"/>
        </w:rPr>
        <w:t>：答案中多提到《联合国海洋法公约》（</w:t>
      </w:r>
      <w:r>
        <w:rPr>
          <w:rFonts w:hint="eastAsia"/>
        </w:rPr>
        <w:t>UNCLOS</w:t>
      </w:r>
      <w:r>
        <w:rPr>
          <w:rFonts w:hint="eastAsia"/>
        </w:rPr>
        <w:t>）、《中华人民共和国海警法》、《海警机构行政执法程序规定》会增加得分点。</w:t>
      </w:r>
      <w:bookmarkEnd w:id="0"/>
      <w:bookmarkEnd w:id="8"/>
    </w:p>
    <w:sectPr w:rsidR="00D53E0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1" style="width:0;height:1.5pt" o:hralign="center" o:bullet="t" o:hrstd="t" o:hr="t"/>
    </w:pict>
  </w:numPicBullet>
  <w:abstractNum w:abstractNumId="0" w15:restartNumberingAfterBreak="0">
    <w:nsid w:val="0000A990"/>
    <w:multiLevelType w:val="multilevel"/>
    <w:tmpl w:val="F17013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507C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7083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5848132">
    <w:abstractNumId w:val="0"/>
  </w:num>
  <w:num w:numId="2" w16cid:durableId="250628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4521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2562226">
    <w:abstractNumId w:val="1"/>
  </w:num>
  <w:num w:numId="5" w16cid:durableId="95177316">
    <w:abstractNumId w:val="1"/>
  </w:num>
  <w:num w:numId="6" w16cid:durableId="1280841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284881">
    <w:abstractNumId w:val="1"/>
  </w:num>
  <w:num w:numId="8" w16cid:durableId="1369838265">
    <w:abstractNumId w:val="1"/>
  </w:num>
  <w:num w:numId="9" w16cid:durableId="556740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2664392">
    <w:abstractNumId w:val="1"/>
  </w:num>
  <w:num w:numId="11" w16cid:durableId="311375648">
    <w:abstractNumId w:val="1"/>
  </w:num>
  <w:num w:numId="12" w16cid:durableId="26557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3770">
    <w:abstractNumId w:val="1"/>
  </w:num>
  <w:num w:numId="14" w16cid:durableId="1833177343">
    <w:abstractNumId w:val="1"/>
  </w:num>
  <w:num w:numId="15" w16cid:durableId="1330595519">
    <w:abstractNumId w:val="1"/>
  </w:num>
  <w:num w:numId="16" w16cid:durableId="288126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2159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3E03"/>
    <w:rsid w:val="00554508"/>
    <w:rsid w:val="00654693"/>
    <w:rsid w:val="00D5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8B38"/>
  <w15:docId w15:val="{E111E624-D999-45F2-93DD-EB7C0D6C7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俊凯 陈</cp:lastModifiedBy>
  <cp:revision>2</cp:revision>
  <dcterms:created xsi:type="dcterms:W3CDTF">2025-12-21T13:30:00Z</dcterms:created>
  <dcterms:modified xsi:type="dcterms:W3CDTF">2025-12-21T13:32:00Z</dcterms:modified>
</cp:coreProperties>
</file>