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补充材料"/>
    <w:p>
      <w:pPr>
        <w:pStyle w:val="Heading1"/>
      </w:pPr>
      <w:r>
        <w:t xml:space="preserve">Supplementary material / </w:t>
      </w:r>
      <w:r>
        <w:rPr>
          <w:rFonts w:hint="eastAsia"/>
        </w:rPr>
        <w:t xml:space="preserve">补充材料</w:t>
      </w:r>
    </w:p>
    <w:p>
      <w:pPr>
        <w:pStyle w:val="FirstParagraph"/>
      </w:pPr>
      <w:r>
        <w:t xml:space="preserve">This supplement accompanies the revised manuscript on region selection and acquisition order for CAI assessment. All numerical results, intervals, trajectories and diagnostic arrays were already saved. This revision performs deterministic source binding, formatting and plotting only. No optimizer update, research-model forward, new bootstrap draw, seed, reserved-partition evaluation or checkpoint selection was performed.</w:t>
      </w:r>
    </w:p>
    <w:p>
      <w:pPr>
        <w:pStyle w:val="BodyText"/>
      </w:pPr>
      <w:r>
        <w:rPr>
          <w:rFonts w:hint="eastAsia"/>
        </w:rPr>
        <w:t xml:space="preserve">本补充材料配套</w:t>
      </w:r>
      <w:r>
        <w:t xml:space="preserve"> CAI </w:t>
      </w:r>
      <w:r>
        <w:rPr>
          <w:rFonts w:hint="eastAsia"/>
        </w:rPr>
        <w:t xml:space="preserve">评估区域选择与采集次序修订稿。全部数值结果、区间、轨迹及诊断数组均已保存。本次修订仅执行确定性的来源绑定、排版与绘图，未执行优化器更新、研究模型前向、新</w:t>
      </w:r>
      <w:r>
        <w:t xml:space="preserve"> bootstrap </w:t>
      </w:r>
      <w:r>
        <w:rPr>
          <w:rFonts w:hint="eastAsia"/>
        </w:rPr>
        <w:t xml:space="preserve">抽样、新种子、预留分区评价或</w:t>
      </w:r>
      <w:r>
        <w:t xml:space="preserve"> checkpoint </w:t>
      </w:r>
      <w:r>
        <w:rPr>
          <w:rFonts w:hint="eastAsia"/>
        </w:rPr>
        <w:t xml:space="preserve">选择。</w:t>
      </w:r>
    </w:p>
    <w:bookmarkEnd w:id="9"/>
    <w:bookmarkStart w:id="10" w:name="X1e53f7d7fcaa8ff08b161493a8c4dcce29cbb8b"/>
    <w:p>
      <w:pPr>
        <w:pStyle w:val="Heading1"/>
      </w:pPr>
      <w:r>
        <w:t xml:space="preserve">S1. Data identity, partitions and evaluation units / S1. </w:t>
      </w:r>
      <w:r>
        <w:rPr>
          <w:rFonts w:hint="eastAsia"/>
        </w:rPr>
        <w:t xml:space="preserve">数据身份、划分与评价单位</w:t>
      </w:r>
    </w:p>
    <w:p>
      <w:pPr>
        <w:pStyle w:val="FirstParagraph"/>
      </w:pPr>
      <w:r>
        <w:t xml:space="preserve">The six paired-image collections and strength labels are the existing references [1,2,9–15] in the main article. A specimen record binds its laminate configuration, specimen ID, registered image pair and CAI label. Capture groups were formed before splitting from shared source/crop identities, then retained within partitions. The split contains 276 physical specimens (161 training, 50 development validation and 65 reserved), with 152/48/59 capture groups. The reserved partition was not evaluated. The same 50 development specimens selected checkpoints and estimated effects; all intervals are conditional on that selection.</w:t>
      </w:r>
    </w:p>
    <w:p>
      <w:pPr>
        <w:pStyle w:val="BodyText"/>
      </w:pPr>
      <w:r>
        <w:rPr>
          <w:rFonts w:hint="eastAsia"/>
        </w:rPr>
        <w:t xml:space="preserve">六份配对图像集合及强度标签对应主文既有参考文献</w:t>
      </w:r>
      <w:r>
        <w:t xml:space="preserve"> </w:t>
      </w:r>
      <w:r>
        <w:rPr>
          <w:rFonts w:hint="eastAsia"/>
        </w:rPr>
        <w:t xml:space="preserve">[1,2,9–15]。试样记录绑定层合板配置、试样编号、登记图像对及</w:t>
      </w:r>
      <w:r>
        <w:t xml:space="preserve"> CAI </w:t>
      </w:r>
      <w:r>
        <w:rPr>
          <w:rFonts w:hint="eastAsia"/>
        </w:rPr>
        <w:t xml:space="preserve">标签。捕获组在划分前按共享来源或裁切身份建立，并在划分内保持完整。总计</w:t>
      </w:r>
      <w:r>
        <w:t xml:space="preserve"> 276 </w:t>
      </w:r>
      <w:r>
        <w:rPr>
          <w:rFonts w:hint="eastAsia"/>
        </w:rPr>
        <w:t xml:space="preserve">件物理试样，训练、开发验证及预留分区分别为</w:t>
      </w:r>
      <w:r>
        <w:t xml:space="preserve"> 161/50/65 </w:t>
      </w:r>
      <w:r>
        <w:rPr>
          <w:rFonts w:hint="eastAsia"/>
        </w:rPr>
        <w:t xml:space="preserve">件，对应</w:t>
      </w:r>
      <w:r>
        <w:t xml:space="preserve"> 152/48/59 </w:t>
      </w:r>
      <w:r>
        <w:rPr>
          <w:rFonts w:hint="eastAsia"/>
        </w:rPr>
        <w:t xml:space="preserve">个捕获组。预留分区未评价。同一</w:t>
      </w:r>
      <w:r>
        <w:t xml:space="preserve"> 50 </w:t>
      </w:r>
      <w:r>
        <w:rPr>
          <w:rFonts w:hint="eastAsia"/>
        </w:rPr>
        <w:t xml:space="preserve">件开发试样用于选模及效果估计，所有区间均条件于该选择。</w:t>
      </w:r>
    </w:p>
    <w:p>
      <w:pPr>
        <w:pStyle w:val="BodyText"/>
      </w:pPr>
      <w:r>
        <w:rPr>
          <w:b/>
          <w:bCs/>
        </w:rPr>
        <w:t xml:space="preserve">Table S1.</w:t>
      </w:r>
      <w:r>
        <w:t xml:space="preserve"> </w:t>
      </w:r>
      <w:r>
        <w:t xml:space="preserve">The complete 50-specimen evaluation cohort. Specimens are identified by layer count, layup and specimen number; dimensions and area clocks remain in cohort_manifest.csv. The full 276-row partition metadata are provided as S1_all_partition_metadata.csv. Reading split labels is not reserved-set evaluation.</w:t>
      </w:r>
    </w:p>
    <w:p>
      <w:pPr>
        <w:pStyle w:val="BodyText"/>
      </w:pPr>
      <w:r>
        <w:rPr>
          <w:rFonts w:hint="eastAsia"/>
          <w:b/>
          <w:bCs/>
        </w:rPr>
        <w:t xml:space="preserve">表</w:t>
      </w:r>
      <w:r>
        <w:rPr>
          <w:b/>
          <w:bCs/>
        </w:rPr>
        <w:t xml:space="preserve"> S1。</w:t>
      </w:r>
      <w:r>
        <w:t xml:space="preserve"> </w:t>
      </w:r>
      <w:r>
        <w:rPr>
          <w:rFonts w:hint="eastAsia"/>
        </w:rPr>
        <w:t xml:space="preserve">完整</w:t>
      </w:r>
      <w:r>
        <w:t xml:space="preserve"> 50 </w:t>
      </w:r>
      <w:r>
        <w:rPr>
          <w:rFonts w:hint="eastAsia"/>
        </w:rPr>
        <w:t xml:space="preserve">件评价试样。试样以层数、铺层及试样编号标识；原生尺寸及面积计量见</w:t>
      </w:r>
      <w:r>
        <w:t xml:space="preserve"> </w:t>
      </w:r>
      <w:r>
        <w:rPr>
          <w:rFonts w:hint="eastAsia"/>
        </w:rPr>
        <w:t xml:space="preserve">cohort_manifest.csv。全部</w:t>
      </w:r>
      <w:r>
        <w:t xml:space="preserve"> 276 </w:t>
      </w:r>
      <w:r>
        <w:rPr>
          <w:rFonts w:hint="eastAsia"/>
        </w:rPr>
        <w:t xml:space="preserve">条划分元数据见</w:t>
      </w:r>
      <w:r>
        <w:t xml:space="preserve"> </w:t>
      </w:r>
      <w:r>
        <w:rPr>
          <w:rFonts w:hint="eastAsia"/>
        </w:rPr>
        <w:t xml:space="preserve">S1_all_partition_metadata.csv。读取划分标签不构成预留分区评价。</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Specimen</w:t>
            </w:r>
          </w:p>
        </w:tc>
        <w:tc>
          <w:tcPr/>
          <w:p>
            <w:pPr>
              <w:pStyle w:val="Compact"/>
            </w:pPr>
            <w:r>
              <w:t xml:space="preserve">Capture group</w:t>
            </w:r>
          </w:p>
        </w:tc>
        <w:tc>
          <w:tcPr/>
          <w:p>
            <w:pPr>
              <w:pStyle w:val="Compact"/>
            </w:pPr>
            <w:r>
              <w:t xml:space="preserve">CAI (MPa)</w:t>
            </w:r>
          </w:p>
        </w:tc>
      </w:tr>
      <w:tr>
        <w:tc>
          <w:tcPr/>
          <w:p>
            <w:pPr>
              <w:pStyle w:val="Compact"/>
            </w:pPr>
            <w:r>
              <w:t xml:space="preserve">8-layer cross-ply / c8-12</w:t>
            </w:r>
          </w:p>
        </w:tc>
        <w:tc>
          <w:tcPr/>
          <w:p>
            <w:pPr>
              <w:pStyle w:val="Compact"/>
            </w:pPr>
            <w:r>
              <w:t xml:space="preserve">cg_306e4a499acc46c1</w:t>
            </w:r>
          </w:p>
        </w:tc>
        <w:tc>
          <w:tcPr/>
          <w:p>
            <w:pPr>
              <w:pStyle w:val="Compact"/>
            </w:pPr>
            <w:r>
              <w:t xml:space="preserve">197.97145080566406</w:t>
            </w:r>
          </w:p>
        </w:tc>
      </w:tr>
      <w:tr>
        <w:tc>
          <w:tcPr/>
          <w:p>
            <w:pPr>
              <w:pStyle w:val="Compact"/>
            </w:pPr>
            <w:r>
              <w:t xml:space="preserve">8-layer cross-ply / c8-13</w:t>
            </w:r>
          </w:p>
        </w:tc>
        <w:tc>
          <w:tcPr/>
          <w:p>
            <w:pPr>
              <w:pStyle w:val="Compact"/>
            </w:pPr>
            <w:r>
              <w:t xml:space="preserve">cg_f6941b7d17a6b65f</w:t>
            </w:r>
          </w:p>
        </w:tc>
        <w:tc>
          <w:tcPr/>
          <w:p>
            <w:pPr>
              <w:pStyle w:val="Compact"/>
            </w:pPr>
            <w:r>
              <w:t xml:space="preserve">266.5553894042969</w:t>
            </w:r>
          </w:p>
        </w:tc>
      </w:tr>
      <w:tr>
        <w:tc>
          <w:tcPr/>
          <w:p>
            <w:pPr>
              <w:pStyle w:val="Compact"/>
            </w:pPr>
            <w:r>
              <w:t xml:space="preserve">8-layer cross-ply / c8-16</w:t>
            </w:r>
          </w:p>
        </w:tc>
        <w:tc>
          <w:tcPr/>
          <w:p>
            <w:pPr>
              <w:pStyle w:val="Compact"/>
            </w:pPr>
            <w:r>
              <w:t xml:space="preserve">cg_f6941b7d17a6b65f</w:t>
            </w:r>
          </w:p>
        </w:tc>
        <w:tc>
          <w:tcPr/>
          <w:p>
            <w:pPr>
              <w:pStyle w:val="Compact"/>
            </w:pPr>
            <w:r>
              <w:t xml:space="preserve">264.1634521484375</w:t>
            </w:r>
          </w:p>
        </w:tc>
      </w:tr>
      <w:tr>
        <w:tc>
          <w:tcPr/>
          <w:p>
            <w:pPr>
              <w:pStyle w:val="Compact"/>
            </w:pPr>
            <w:r>
              <w:t xml:space="preserve">8-layer cross-ply / c8-2</w:t>
            </w:r>
          </w:p>
        </w:tc>
        <w:tc>
          <w:tcPr/>
          <w:p>
            <w:pPr>
              <w:pStyle w:val="Compact"/>
            </w:pPr>
            <w:r>
              <w:t xml:space="preserve">cg_8ffe4fd6a878d7f3</w:t>
            </w:r>
          </w:p>
        </w:tc>
        <w:tc>
          <w:tcPr/>
          <w:p>
            <w:pPr>
              <w:pStyle w:val="Compact"/>
            </w:pPr>
            <w:r>
              <w:t xml:space="preserve">163.86158752441406</w:t>
            </w:r>
          </w:p>
        </w:tc>
      </w:tr>
      <w:tr>
        <w:tc>
          <w:tcPr/>
          <w:p>
            <w:pPr>
              <w:pStyle w:val="Compact"/>
            </w:pPr>
            <w:r>
              <w:t xml:space="preserve">8-layer cross-ply / c8-21</w:t>
            </w:r>
          </w:p>
        </w:tc>
        <w:tc>
          <w:tcPr/>
          <w:p>
            <w:pPr>
              <w:pStyle w:val="Compact"/>
            </w:pPr>
            <w:r>
              <w:t xml:space="preserve">cg_49d6f1237b716b24</w:t>
            </w:r>
          </w:p>
        </w:tc>
        <w:tc>
          <w:tcPr/>
          <w:p>
            <w:pPr>
              <w:pStyle w:val="Compact"/>
            </w:pPr>
            <w:r>
              <w:t xml:space="preserve">263.10400390625</w:t>
            </w:r>
          </w:p>
        </w:tc>
      </w:tr>
      <w:tr>
        <w:tc>
          <w:tcPr/>
          <w:p>
            <w:pPr>
              <w:pStyle w:val="Compact"/>
            </w:pPr>
            <w:r>
              <w:t xml:space="preserve">8-layer cross-ply / c8-28</w:t>
            </w:r>
          </w:p>
        </w:tc>
        <w:tc>
          <w:tcPr/>
          <w:p>
            <w:pPr>
              <w:pStyle w:val="Compact"/>
            </w:pPr>
            <w:r>
              <w:t xml:space="preserve">cg_a983245f10699099</w:t>
            </w:r>
          </w:p>
        </w:tc>
        <w:tc>
          <w:tcPr/>
          <w:p>
            <w:pPr>
              <w:pStyle w:val="Compact"/>
            </w:pPr>
            <w:r>
              <w:t xml:space="preserve">282.8260803222656</w:t>
            </w:r>
          </w:p>
        </w:tc>
      </w:tr>
      <w:tr>
        <w:tc>
          <w:tcPr/>
          <w:p>
            <w:pPr>
              <w:pStyle w:val="Compact"/>
            </w:pPr>
            <w:r>
              <w:t xml:space="preserve">8-layer cross-ply / c8-3</w:t>
            </w:r>
          </w:p>
        </w:tc>
        <w:tc>
          <w:tcPr/>
          <w:p>
            <w:pPr>
              <w:pStyle w:val="Compact"/>
            </w:pPr>
            <w:r>
              <w:t xml:space="preserve">cg_8ffe4fd6a878d7f3</w:t>
            </w:r>
          </w:p>
        </w:tc>
        <w:tc>
          <w:tcPr/>
          <w:p>
            <w:pPr>
              <w:pStyle w:val="Compact"/>
            </w:pPr>
            <w:r>
              <w:t xml:space="preserve">213.09927368164062</w:t>
            </w:r>
          </w:p>
        </w:tc>
      </w:tr>
      <w:tr>
        <w:tc>
          <w:tcPr/>
          <w:p>
            <w:pPr>
              <w:pStyle w:val="Compact"/>
            </w:pPr>
            <w:r>
              <w:t xml:space="preserve">8-layer cross-ply / c8-39</w:t>
            </w:r>
          </w:p>
        </w:tc>
        <w:tc>
          <w:tcPr/>
          <w:p>
            <w:pPr>
              <w:pStyle w:val="Compact"/>
            </w:pPr>
            <w:r>
              <w:t xml:space="preserve">cg_ff43edde8af2ccdb</w:t>
            </w:r>
          </w:p>
        </w:tc>
        <w:tc>
          <w:tcPr/>
          <w:p>
            <w:pPr>
              <w:pStyle w:val="Compact"/>
            </w:pPr>
            <w:r>
              <w:t xml:space="preserve">168.51828002929688</w:t>
            </w:r>
          </w:p>
        </w:tc>
      </w:tr>
      <w:tr>
        <w:tc>
          <w:tcPr/>
          <w:p>
            <w:pPr>
              <w:pStyle w:val="Compact"/>
            </w:pPr>
            <w:r>
              <w:t xml:space="preserve">8-layer cross-ply / c8-43</w:t>
            </w:r>
          </w:p>
        </w:tc>
        <w:tc>
          <w:tcPr/>
          <w:p>
            <w:pPr>
              <w:pStyle w:val="Compact"/>
            </w:pPr>
            <w:r>
              <w:t xml:space="preserve">cg_a37dc8a00cc334eb</w:t>
            </w:r>
          </w:p>
        </w:tc>
        <w:tc>
          <w:tcPr/>
          <w:p>
            <w:pPr>
              <w:pStyle w:val="Compact"/>
            </w:pPr>
            <w:r>
              <w:t xml:space="preserve">199.83413696289062</w:t>
            </w:r>
          </w:p>
        </w:tc>
      </w:tr>
      <w:tr>
        <w:tc>
          <w:tcPr/>
          <w:p>
            <w:pPr>
              <w:pStyle w:val="Compact"/>
            </w:pPr>
            <w:r>
              <w:t xml:space="preserve">24-layer quasi-isotropic / q24-11</w:t>
            </w:r>
          </w:p>
        </w:tc>
        <w:tc>
          <w:tcPr/>
          <w:p>
            <w:pPr>
              <w:pStyle w:val="Compact"/>
            </w:pPr>
            <w:r>
              <w:t xml:space="preserve">cg_02fd3fc8caefe377</w:t>
            </w:r>
          </w:p>
        </w:tc>
        <w:tc>
          <w:tcPr/>
          <w:p>
            <w:pPr>
              <w:pStyle w:val="Compact"/>
            </w:pPr>
            <w:r>
              <w:t xml:space="preserve">300.3553771972656</w:t>
            </w:r>
          </w:p>
        </w:tc>
      </w:tr>
      <w:tr>
        <w:tc>
          <w:tcPr/>
          <w:p>
            <w:pPr>
              <w:pStyle w:val="Compact"/>
            </w:pPr>
            <w:r>
              <w:t xml:space="preserve">24-layer quasi-isotropic / q24-22</w:t>
            </w:r>
          </w:p>
        </w:tc>
        <w:tc>
          <w:tcPr/>
          <w:p>
            <w:pPr>
              <w:pStyle w:val="Compact"/>
            </w:pPr>
            <w:r>
              <w:t xml:space="preserve">cg_54890e18ff2b2669</w:t>
            </w:r>
          </w:p>
        </w:tc>
        <w:tc>
          <w:tcPr/>
          <w:p>
            <w:pPr>
              <w:pStyle w:val="Compact"/>
            </w:pPr>
            <w:r>
              <w:t xml:space="preserve">415.8692932128906</w:t>
            </w:r>
          </w:p>
        </w:tc>
      </w:tr>
      <w:tr>
        <w:tc>
          <w:tcPr/>
          <w:p>
            <w:pPr>
              <w:pStyle w:val="Compact"/>
            </w:pPr>
            <w:r>
              <w:t xml:space="preserve">24-layer quasi-isotropic / q24-24</w:t>
            </w:r>
          </w:p>
        </w:tc>
        <w:tc>
          <w:tcPr/>
          <w:p>
            <w:pPr>
              <w:pStyle w:val="Compact"/>
            </w:pPr>
            <w:r>
              <w:t xml:space="preserve">cg_39bf4ddc679c9a42</w:t>
            </w:r>
          </w:p>
        </w:tc>
        <w:tc>
          <w:tcPr/>
          <w:p>
            <w:pPr>
              <w:pStyle w:val="Compact"/>
            </w:pPr>
            <w:r>
              <w:t xml:space="preserve">428.6219482421875</w:t>
            </w:r>
          </w:p>
        </w:tc>
      </w:tr>
      <w:tr>
        <w:tc>
          <w:tcPr/>
          <w:p>
            <w:pPr>
              <w:pStyle w:val="Compact"/>
            </w:pPr>
            <w:r>
              <w:t xml:space="preserve">24-layer quasi-isotropic / q24-30</w:t>
            </w:r>
          </w:p>
        </w:tc>
        <w:tc>
          <w:tcPr/>
          <w:p>
            <w:pPr>
              <w:pStyle w:val="Compact"/>
            </w:pPr>
            <w:r>
              <w:t xml:space="preserve">cg_d3f7feef05d5a66a</w:t>
            </w:r>
          </w:p>
        </w:tc>
        <w:tc>
          <w:tcPr/>
          <w:p>
            <w:pPr>
              <w:pStyle w:val="Compact"/>
            </w:pPr>
            <w:r>
              <w:t xml:space="preserve">283.3366394042969</w:t>
            </w:r>
          </w:p>
        </w:tc>
      </w:tr>
      <w:tr>
        <w:tc>
          <w:tcPr/>
          <w:p>
            <w:pPr>
              <w:pStyle w:val="Compact"/>
            </w:pPr>
            <w:r>
              <w:t xml:space="preserve">24-layer quasi-isotropic / q24-44</w:t>
            </w:r>
          </w:p>
        </w:tc>
        <w:tc>
          <w:tcPr/>
          <w:p>
            <w:pPr>
              <w:pStyle w:val="Compact"/>
            </w:pPr>
            <w:r>
              <w:t xml:space="preserve">cg_9ba3cd5fb00ea91f</w:t>
            </w:r>
          </w:p>
        </w:tc>
        <w:tc>
          <w:tcPr/>
          <w:p>
            <w:pPr>
              <w:pStyle w:val="Compact"/>
            </w:pPr>
            <w:r>
              <w:t xml:space="preserve">109.75041198730469</w:t>
            </w:r>
          </w:p>
        </w:tc>
      </w:tr>
      <w:tr>
        <w:tc>
          <w:tcPr/>
          <w:p>
            <w:pPr>
              <w:pStyle w:val="Compact"/>
            </w:pPr>
            <w:r>
              <w:t xml:space="preserve">24-layer quasi-isotropic / q24-47</w:t>
            </w:r>
          </w:p>
        </w:tc>
        <w:tc>
          <w:tcPr/>
          <w:p>
            <w:pPr>
              <w:pStyle w:val="Compact"/>
            </w:pPr>
            <w:r>
              <w:t xml:space="preserve">cg_523711040788bde2</w:t>
            </w:r>
          </w:p>
        </w:tc>
        <w:tc>
          <w:tcPr/>
          <w:p>
            <w:pPr>
              <w:pStyle w:val="Compact"/>
            </w:pPr>
            <w:r>
              <w:t xml:space="preserve">119.86738586425781</w:t>
            </w:r>
          </w:p>
        </w:tc>
      </w:tr>
      <w:tr>
        <w:tc>
          <w:tcPr/>
          <w:p>
            <w:pPr>
              <w:pStyle w:val="Compact"/>
            </w:pPr>
            <w:r>
              <w:t xml:space="preserve">24-layer quasi-isotropic / q24-48</w:t>
            </w:r>
          </w:p>
        </w:tc>
        <w:tc>
          <w:tcPr/>
          <w:p>
            <w:pPr>
              <w:pStyle w:val="Compact"/>
            </w:pPr>
            <w:r>
              <w:t xml:space="preserve">cg_5549ad4618fa66a9</w:t>
            </w:r>
          </w:p>
        </w:tc>
        <w:tc>
          <w:tcPr/>
          <w:p>
            <w:pPr>
              <w:pStyle w:val="Compact"/>
            </w:pPr>
            <w:r>
              <w:t xml:space="preserve">136.6800079345703</w:t>
            </w:r>
          </w:p>
        </w:tc>
      </w:tr>
      <w:tr>
        <w:tc>
          <w:tcPr/>
          <w:p>
            <w:pPr>
              <w:pStyle w:val="Compact"/>
            </w:pPr>
            <w:r>
              <w:t xml:space="preserve">24-layer quasi-isotropic / q24-6</w:t>
            </w:r>
          </w:p>
        </w:tc>
        <w:tc>
          <w:tcPr/>
          <w:p>
            <w:pPr>
              <w:pStyle w:val="Compact"/>
            </w:pPr>
            <w:r>
              <w:t xml:space="preserve">cg_344fc945dcb88757</w:t>
            </w:r>
          </w:p>
        </w:tc>
        <w:tc>
          <w:tcPr/>
          <w:p>
            <w:pPr>
              <w:pStyle w:val="Compact"/>
            </w:pPr>
            <w:r>
              <w:t xml:space="preserve">348.28472900390625</w:t>
            </w:r>
          </w:p>
        </w:tc>
      </w:tr>
      <w:tr>
        <w:tc>
          <w:tcPr/>
          <w:p>
            <w:pPr>
              <w:pStyle w:val="Compact"/>
            </w:pPr>
            <w:r>
              <w:t xml:space="preserve">24-layer quasi-isotropic / q24-9</w:t>
            </w:r>
          </w:p>
        </w:tc>
        <w:tc>
          <w:tcPr/>
          <w:p>
            <w:pPr>
              <w:pStyle w:val="Compact"/>
            </w:pPr>
            <w:r>
              <w:t xml:space="preserve">cg_2cc9cac1c5baaf14</w:t>
            </w:r>
          </w:p>
        </w:tc>
        <w:tc>
          <w:tcPr/>
          <w:p>
            <w:pPr>
              <w:pStyle w:val="Compact"/>
            </w:pPr>
            <w:r>
              <w:t xml:space="preserve">262.2107238769531</w:t>
            </w:r>
          </w:p>
        </w:tc>
      </w:tr>
      <w:tr>
        <w:tc>
          <w:tcPr/>
          <w:p>
            <w:pPr>
              <w:pStyle w:val="Compact"/>
            </w:pPr>
            <w:r>
              <w:t xml:space="preserve">16-layer quasi-isotropic / q16-14</w:t>
            </w:r>
          </w:p>
        </w:tc>
        <w:tc>
          <w:tcPr/>
          <w:p>
            <w:pPr>
              <w:pStyle w:val="Compact"/>
            </w:pPr>
            <w:r>
              <w:t xml:space="preserve">cg_73ef27ab04a735de</w:t>
            </w:r>
          </w:p>
        </w:tc>
        <w:tc>
          <w:tcPr/>
          <w:p>
            <w:pPr>
              <w:pStyle w:val="Compact"/>
            </w:pPr>
            <w:r>
              <w:t xml:space="preserve">404.2454528808594</w:t>
            </w:r>
          </w:p>
        </w:tc>
      </w:tr>
      <w:tr>
        <w:tc>
          <w:tcPr/>
          <w:p>
            <w:pPr>
              <w:pStyle w:val="Compact"/>
            </w:pPr>
            <w:r>
              <w:t xml:space="preserve">16-layer quasi-isotropic / q16-2</w:t>
            </w:r>
          </w:p>
        </w:tc>
        <w:tc>
          <w:tcPr/>
          <w:p>
            <w:pPr>
              <w:pStyle w:val="Compact"/>
            </w:pPr>
            <w:r>
              <w:t xml:space="preserve">cg_ff2d01cab2de3ddc</w:t>
            </w:r>
          </w:p>
        </w:tc>
        <w:tc>
          <w:tcPr/>
          <w:p>
            <w:pPr>
              <w:pStyle w:val="Compact"/>
            </w:pPr>
            <w:r>
              <w:t xml:space="preserve">304.9983215332031</w:t>
            </w:r>
          </w:p>
        </w:tc>
      </w:tr>
      <w:tr>
        <w:tc>
          <w:tcPr/>
          <w:p>
            <w:pPr>
              <w:pStyle w:val="Compact"/>
            </w:pPr>
            <w:r>
              <w:t xml:space="preserve">16-layer quasi-isotropic / q16-29</w:t>
            </w:r>
          </w:p>
        </w:tc>
        <w:tc>
          <w:tcPr/>
          <w:p>
            <w:pPr>
              <w:pStyle w:val="Compact"/>
            </w:pPr>
            <w:r>
              <w:t xml:space="preserve">cg_94a031a5fc453cba</w:t>
            </w:r>
          </w:p>
        </w:tc>
        <w:tc>
          <w:tcPr/>
          <w:p>
            <w:pPr>
              <w:pStyle w:val="Compact"/>
            </w:pPr>
            <w:r>
              <w:t xml:space="preserve">338.54833984375</w:t>
            </w:r>
          </w:p>
        </w:tc>
      </w:tr>
      <w:tr>
        <w:tc>
          <w:tcPr/>
          <w:p>
            <w:pPr>
              <w:pStyle w:val="Compact"/>
            </w:pPr>
            <w:r>
              <w:t xml:space="preserve">16-layer quasi-isotropic / q16-3</w:t>
            </w:r>
          </w:p>
        </w:tc>
        <w:tc>
          <w:tcPr/>
          <w:p>
            <w:pPr>
              <w:pStyle w:val="Compact"/>
            </w:pPr>
            <w:r>
              <w:t xml:space="preserve">cg_3361913654df8b27</w:t>
            </w:r>
          </w:p>
        </w:tc>
        <w:tc>
          <w:tcPr/>
          <w:p>
            <w:pPr>
              <w:pStyle w:val="Compact"/>
            </w:pPr>
            <w:r>
              <w:t xml:space="preserve">352.2940673828125</w:t>
            </w:r>
          </w:p>
        </w:tc>
      </w:tr>
      <w:tr>
        <w:tc>
          <w:tcPr/>
          <w:p>
            <w:pPr>
              <w:pStyle w:val="Compact"/>
            </w:pPr>
            <w:r>
              <w:t xml:space="preserve">16-layer quasi-isotropic / q16-33</w:t>
            </w:r>
          </w:p>
        </w:tc>
        <w:tc>
          <w:tcPr/>
          <w:p>
            <w:pPr>
              <w:pStyle w:val="Compact"/>
            </w:pPr>
            <w:r>
              <w:t xml:space="preserve">cg_a37eab4f5b7beb12</w:t>
            </w:r>
          </w:p>
        </w:tc>
        <w:tc>
          <w:tcPr/>
          <w:p>
            <w:pPr>
              <w:pStyle w:val="Compact"/>
            </w:pPr>
            <w:r>
              <w:t xml:space="preserve">257.2702331542969</w:t>
            </w:r>
          </w:p>
        </w:tc>
      </w:tr>
      <w:tr>
        <w:tc>
          <w:tcPr/>
          <w:p>
            <w:pPr>
              <w:pStyle w:val="Compact"/>
            </w:pPr>
            <w:r>
              <w:t xml:space="preserve">16-layer quasi-isotropic / q16-38</w:t>
            </w:r>
          </w:p>
        </w:tc>
        <w:tc>
          <w:tcPr/>
          <w:p>
            <w:pPr>
              <w:pStyle w:val="Compact"/>
            </w:pPr>
            <w:r>
              <w:t xml:space="preserve">cg_a052ba6f5200ee4f</w:t>
            </w:r>
          </w:p>
        </w:tc>
        <w:tc>
          <w:tcPr/>
          <w:p>
            <w:pPr>
              <w:pStyle w:val="Compact"/>
            </w:pPr>
            <w:r>
              <w:t xml:space="preserve">344.6358337402344</w:t>
            </w:r>
          </w:p>
        </w:tc>
      </w:tr>
      <w:tr>
        <w:tc>
          <w:tcPr/>
          <w:p>
            <w:pPr>
              <w:pStyle w:val="Compact"/>
            </w:pPr>
            <w:r>
              <w:t xml:space="preserve">16-layer quasi-isotropic / q16-43</w:t>
            </w:r>
          </w:p>
        </w:tc>
        <w:tc>
          <w:tcPr/>
          <w:p>
            <w:pPr>
              <w:pStyle w:val="Compact"/>
            </w:pPr>
            <w:r>
              <w:t xml:space="preserve">cg_6853c8e74a68016b</w:t>
            </w:r>
          </w:p>
        </w:tc>
        <w:tc>
          <w:tcPr/>
          <w:p>
            <w:pPr>
              <w:pStyle w:val="Compact"/>
            </w:pPr>
            <w:r>
              <w:t xml:space="preserve">302.281982421875</w:t>
            </w:r>
          </w:p>
        </w:tc>
      </w:tr>
      <w:tr>
        <w:tc>
          <w:tcPr/>
          <w:p>
            <w:pPr>
              <w:pStyle w:val="Compact"/>
            </w:pPr>
            <w:r>
              <w:t xml:space="preserve">16-layer quasi-isotropic / q16-6</w:t>
            </w:r>
          </w:p>
        </w:tc>
        <w:tc>
          <w:tcPr/>
          <w:p>
            <w:pPr>
              <w:pStyle w:val="Compact"/>
            </w:pPr>
            <w:r>
              <w:t xml:space="preserve">cg_ce4d6a48a6968060</w:t>
            </w:r>
          </w:p>
        </w:tc>
        <w:tc>
          <w:tcPr/>
          <w:p>
            <w:pPr>
              <w:pStyle w:val="Compact"/>
            </w:pPr>
            <w:r>
              <w:t xml:space="preserve">418.267333984375</w:t>
            </w:r>
          </w:p>
        </w:tc>
      </w:tr>
      <w:tr>
        <w:tc>
          <w:tcPr/>
          <w:p>
            <w:pPr>
              <w:pStyle w:val="Compact"/>
            </w:pPr>
            <w:r>
              <w:t xml:space="preserve">24-layer cross-ply / c24-37</w:t>
            </w:r>
          </w:p>
        </w:tc>
        <w:tc>
          <w:tcPr/>
          <w:p>
            <w:pPr>
              <w:pStyle w:val="Compact"/>
            </w:pPr>
            <w:r>
              <w:t xml:space="preserve">cg_a01963fde121eda0</w:t>
            </w:r>
          </w:p>
        </w:tc>
        <w:tc>
          <w:tcPr/>
          <w:p>
            <w:pPr>
              <w:pStyle w:val="Compact"/>
            </w:pPr>
            <w:r>
              <w:t xml:space="preserve">381.1910705566406</w:t>
            </w:r>
          </w:p>
        </w:tc>
      </w:tr>
      <w:tr>
        <w:tc>
          <w:tcPr/>
          <w:p>
            <w:pPr>
              <w:pStyle w:val="Compact"/>
            </w:pPr>
            <w:r>
              <w:t xml:space="preserve">24-layer cross-ply / c24-39</w:t>
            </w:r>
          </w:p>
        </w:tc>
        <w:tc>
          <w:tcPr/>
          <w:p>
            <w:pPr>
              <w:pStyle w:val="Compact"/>
            </w:pPr>
            <w:r>
              <w:t xml:space="preserve">cg_d72ecf3171227da2</w:t>
            </w:r>
          </w:p>
        </w:tc>
        <w:tc>
          <w:tcPr/>
          <w:p>
            <w:pPr>
              <w:pStyle w:val="Compact"/>
            </w:pPr>
            <w:r>
              <w:t xml:space="preserve">246.54722595214844</w:t>
            </w:r>
          </w:p>
        </w:tc>
      </w:tr>
      <w:tr>
        <w:tc>
          <w:tcPr/>
          <w:p>
            <w:pPr>
              <w:pStyle w:val="Compact"/>
            </w:pPr>
            <w:r>
              <w:t xml:space="preserve">24-layer cross-ply / c24-42</w:t>
            </w:r>
          </w:p>
        </w:tc>
        <w:tc>
          <w:tcPr/>
          <w:p>
            <w:pPr>
              <w:pStyle w:val="Compact"/>
            </w:pPr>
            <w:r>
              <w:t xml:space="preserve">cg_a5c5defb812088ae</w:t>
            </w:r>
          </w:p>
        </w:tc>
        <w:tc>
          <w:tcPr/>
          <w:p>
            <w:pPr>
              <w:pStyle w:val="Compact"/>
            </w:pPr>
            <w:r>
              <w:t xml:space="preserve">301.55389404296875</w:t>
            </w:r>
          </w:p>
        </w:tc>
      </w:tr>
      <w:tr>
        <w:tc>
          <w:tcPr/>
          <w:p>
            <w:pPr>
              <w:pStyle w:val="Compact"/>
            </w:pPr>
            <w:r>
              <w:t xml:space="preserve">24-layer cross-ply / c24-47</w:t>
            </w:r>
          </w:p>
        </w:tc>
        <w:tc>
          <w:tcPr/>
          <w:p>
            <w:pPr>
              <w:pStyle w:val="Compact"/>
            </w:pPr>
            <w:r>
              <w:t xml:space="preserve">cg_954e3ed61c8db0a4</w:t>
            </w:r>
          </w:p>
        </w:tc>
        <w:tc>
          <w:tcPr/>
          <w:p>
            <w:pPr>
              <w:pStyle w:val="Compact"/>
            </w:pPr>
            <w:r>
              <w:t xml:space="preserve">480.5938415527344</w:t>
            </w:r>
          </w:p>
        </w:tc>
      </w:tr>
      <w:tr>
        <w:tc>
          <w:tcPr/>
          <w:p>
            <w:pPr>
              <w:pStyle w:val="Compact"/>
            </w:pPr>
            <w:r>
              <w:t xml:space="preserve">24-layer cross-ply / c24-50</w:t>
            </w:r>
          </w:p>
        </w:tc>
        <w:tc>
          <w:tcPr/>
          <w:p>
            <w:pPr>
              <w:pStyle w:val="Compact"/>
            </w:pPr>
            <w:r>
              <w:t xml:space="preserve">cg_59e95410b683945f</w:t>
            </w:r>
          </w:p>
        </w:tc>
        <w:tc>
          <w:tcPr/>
          <w:p>
            <w:pPr>
              <w:pStyle w:val="Compact"/>
            </w:pPr>
            <w:r>
              <w:t xml:space="preserve">292.1376647949219</w:t>
            </w:r>
          </w:p>
        </w:tc>
      </w:tr>
      <w:tr>
        <w:tc>
          <w:tcPr/>
          <w:p>
            <w:pPr>
              <w:pStyle w:val="Compact"/>
            </w:pPr>
            <w:r>
              <w:t xml:space="preserve">24-layer cross-ply / c24-51</w:t>
            </w:r>
          </w:p>
        </w:tc>
        <w:tc>
          <w:tcPr/>
          <w:p>
            <w:pPr>
              <w:pStyle w:val="Compact"/>
            </w:pPr>
            <w:r>
              <w:t xml:space="preserve">cg_7e1c8f7865d73e78</w:t>
            </w:r>
          </w:p>
        </w:tc>
        <w:tc>
          <w:tcPr/>
          <w:p>
            <w:pPr>
              <w:pStyle w:val="Compact"/>
            </w:pPr>
            <w:r>
              <w:t xml:space="preserve">263.2923583984375</w:t>
            </w:r>
          </w:p>
        </w:tc>
      </w:tr>
      <w:tr>
        <w:tc>
          <w:tcPr/>
          <w:p>
            <w:pPr>
              <w:pStyle w:val="Compact"/>
            </w:pPr>
            <w:r>
              <w:t xml:space="preserve">24-layer cross-ply / c24-52</w:t>
            </w:r>
          </w:p>
        </w:tc>
        <w:tc>
          <w:tcPr/>
          <w:p>
            <w:pPr>
              <w:pStyle w:val="Compact"/>
            </w:pPr>
            <w:r>
              <w:t xml:space="preserve">cg_b98b3f9ca1bfb997</w:t>
            </w:r>
          </w:p>
        </w:tc>
        <w:tc>
          <w:tcPr/>
          <w:p>
            <w:pPr>
              <w:pStyle w:val="Compact"/>
            </w:pPr>
            <w:r>
              <w:t xml:space="preserve">252.29762268066406</w:t>
            </w:r>
          </w:p>
        </w:tc>
      </w:tr>
      <w:tr>
        <w:tc>
          <w:tcPr/>
          <w:p>
            <w:pPr>
              <w:pStyle w:val="Compact"/>
            </w:pPr>
            <w:r>
              <w:t xml:space="preserve">24-layer cross-ply / c24-56</w:t>
            </w:r>
          </w:p>
        </w:tc>
        <w:tc>
          <w:tcPr/>
          <w:p>
            <w:pPr>
              <w:pStyle w:val="Compact"/>
            </w:pPr>
            <w:r>
              <w:t xml:space="preserve">cg_06ec34425b30c2e6</w:t>
            </w:r>
          </w:p>
        </w:tc>
        <w:tc>
          <w:tcPr/>
          <w:p>
            <w:pPr>
              <w:pStyle w:val="Compact"/>
            </w:pPr>
            <w:r>
              <w:t xml:space="preserve">230.2566680908203</w:t>
            </w:r>
          </w:p>
        </w:tc>
      </w:tr>
      <w:tr>
        <w:tc>
          <w:tcPr/>
          <w:p>
            <w:pPr>
              <w:pStyle w:val="Compact"/>
            </w:pPr>
            <w:r>
              <w:t xml:space="preserve">24-layer cross-ply / c24-9t</w:t>
            </w:r>
          </w:p>
        </w:tc>
        <w:tc>
          <w:tcPr/>
          <w:p>
            <w:pPr>
              <w:pStyle w:val="Compact"/>
            </w:pPr>
            <w:r>
              <w:t xml:space="preserve">cg_0d1994d0164384d4</w:t>
            </w:r>
          </w:p>
        </w:tc>
        <w:tc>
          <w:tcPr/>
          <w:p>
            <w:pPr>
              <w:pStyle w:val="Compact"/>
            </w:pPr>
            <w:r>
              <w:t xml:space="preserve">278.2536315917969</w:t>
            </w:r>
          </w:p>
        </w:tc>
      </w:tr>
      <w:tr>
        <w:tc>
          <w:tcPr/>
          <w:p>
            <w:pPr>
              <w:pStyle w:val="Compact"/>
            </w:pPr>
            <w:r>
              <w:t xml:space="preserve">16-layer cross-ply / c16-12</w:t>
            </w:r>
          </w:p>
        </w:tc>
        <w:tc>
          <w:tcPr/>
          <w:p>
            <w:pPr>
              <w:pStyle w:val="Compact"/>
            </w:pPr>
            <w:r>
              <w:t xml:space="preserve">cg_5a80e5179694ff19</w:t>
            </w:r>
          </w:p>
        </w:tc>
        <w:tc>
          <w:tcPr/>
          <w:p>
            <w:pPr>
              <w:pStyle w:val="Compact"/>
            </w:pPr>
            <w:r>
              <w:t xml:space="preserve">268.03814697265625</w:t>
            </w:r>
          </w:p>
        </w:tc>
      </w:tr>
      <w:tr>
        <w:tc>
          <w:tcPr/>
          <w:p>
            <w:pPr>
              <w:pStyle w:val="Compact"/>
            </w:pPr>
            <w:r>
              <w:t xml:space="preserve">16-layer cross-ply / c16-14</w:t>
            </w:r>
          </w:p>
        </w:tc>
        <w:tc>
          <w:tcPr/>
          <w:p>
            <w:pPr>
              <w:pStyle w:val="Compact"/>
            </w:pPr>
            <w:r>
              <w:t xml:space="preserve">cg_efd8928c6d17de81</w:t>
            </w:r>
          </w:p>
        </w:tc>
        <w:tc>
          <w:tcPr/>
          <w:p>
            <w:pPr>
              <w:pStyle w:val="Compact"/>
            </w:pPr>
            <w:r>
              <w:t xml:space="preserve">508.2288818359375</w:t>
            </w:r>
          </w:p>
        </w:tc>
      </w:tr>
      <w:tr>
        <w:tc>
          <w:tcPr/>
          <w:p>
            <w:pPr>
              <w:pStyle w:val="Compact"/>
            </w:pPr>
            <w:r>
              <w:t xml:space="preserve">16-layer cross-ply / c16-16</w:t>
            </w:r>
          </w:p>
        </w:tc>
        <w:tc>
          <w:tcPr/>
          <w:p>
            <w:pPr>
              <w:pStyle w:val="Compact"/>
            </w:pPr>
            <w:r>
              <w:t xml:space="preserve">cg_cd055af98e2ea119</w:t>
            </w:r>
          </w:p>
        </w:tc>
        <w:tc>
          <w:tcPr/>
          <w:p>
            <w:pPr>
              <w:pStyle w:val="Compact"/>
            </w:pPr>
            <w:r>
              <w:t xml:space="preserve">499.259765625</w:t>
            </w:r>
          </w:p>
        </w:tc>
      </w:tr>
      <w:tr>
        <w:tc>
          <w:tcPr/>
          <w:p>
            <w:pPr>
              <w:pStyle w:val="Compact"/>
            </w:pPr>
            <w:r>
              <w:t xml:space="preserve">16-layer cross-ply / c16-17</w:t>
            </w:r>
          </w:p>
        </w:tc>
        <w:tc>
          <w:tcPr/>
          <w:p>
            <w:pPr>
              <w:pStyle w:val="Compact"/>
            </w:pPr>
            <w:r>
              <w:t xml:space="preserve">cg_f64812b6759e7d2b</w:t>
            </w:r>
          </w:p>
        </w:tc>
        <w:tc>
          <w:tcPr/>
          <w:p>
            <w:pPr>
              <w:pStyle w:val="Compact"/>
            </w:pPr>
            <w:r>
              <w:t xml:space="preserve">512.5420532226562</w:t>
            </w:r>
          </w:p>
        </w:tc>
      </w:tr>
      <w:tr>
        <w:tc>
          <w:tcPr/>
          <w:p>
            <w:pPr>
              <w:pStyle w:val="Compact"/>
            </w:pPr>
            <w:r>
              <w:t xml:space="preserve">16-layer cross-ply / c16-24</w:t>
            </w:r>
          </w:p>
        </w:tc>
        <w:tc>
          <w:tcPr/>
          <w:p>
            <w:pPr>
              <w:pStyle w:val="Compact"/>
            </w:pPr>
            <w:r>
              <w:t xml:space="preserve">cg_354aea2e84731e86</w:t>
            </w:r>
          </w:p>
        </w:tc>
        <w:tc>
          <w:tcPr/>
          <w:p>
            <w:pPr>
              <w:pStyle w:val="Compact"/>
            </w:pPr>
            <w:r>
              <w:t xml:space="preserve">523.44140625</w:t>
            </w:r>
          </w:p>
        </w:tc>
      </w:tr>
      <w:tr>
        <w:tc>
          <w:tcPr/>
          <w:p>
            <w:pPr>
              <w:pStyle w:val="Compact"/>
            </w:pPr>
            <w:r>
              <w:t xml:space="preserve">16-layer cross-ply / c16-39</w:t>
            </w:r>
          </w:p>
        </w:tc>
        <w:tc>
          <w:tcPr/>
          <w:p>
            <w:pPr>
              <w:pStyle w:val="Compact"/>
            </w:pPr>
            <w:r>
              <w:t xml:space="preserve">cg_514ca9d914207c05</w:t>
            </w:r>
          </w:p>
        </w:tc>
        <w:tc>
          <w:tcPr/>
          <w:p>
            <w:pPr>
              <w:pStyle w:val="Compact"/>
            </w:pPr>
            <w:r>
              <w:t xml:space="preserve">234.76339721679688</w:t>
            </w:r>
          </w:p>
        </w:tc>
      </w:tr>
      <w:tr>
        <w:tc>
          <w:tcPr/>
          <w:p>
            <w:pPr>
              <w:pStyle w:val="Compact"/>
            </w:pPr>
            <w:r>
              <w:t xml:space="preserve">16-layer cross-ply / c16-42</w:t>
            </w:r>
          </w:p>
        </w:tc>
        <w:tc>
          <w:tcPr/>
          <w:p>
            <w:pPr>
              <w:pStyle w:val="Compact"/>
            </w:pPr>
            <w:r>
              <w:t xml:space="preserve">cg_cb9c6f640f08aee7</w:t>
            </w:r>
          </w:p>
        </w:tc>
        <w:tc>
          <w:tcPr/>
          <w:p>
            <w:pPr>
              <w:pStyle w:val="Compact"/>
            </w:pPr>
            <w:r>
              <w:t xml:space="preserve">322.6684265136719</w:t>
            </w:r>
          </w:p>
        </w:tc>
      </w:tr>
      <w:tr>
        <w:tc>
          <w:tcPr/>
          <w:p>
            <w:pPr>
              <w:pStyle w:val="Compact"/>
            </w:pPr>
            <w:r>
              <w:t xml:space="preserve">16-layer cross-ply / c16-5</w:t>
            </w:r>
          </w:p>
        </w:tc>
        <w:tc>
          <w:tcPr/>
          <w:p>
            <w:pPr>
              <w:pStyle w:val="Compact"/>
            </w:pPr>
            <w:r>
              <w:t xml:space="preserve">cg_7f9fe4a18a151cd4</w:t>
            </w:r>
          </w:p>
        </w:tc>
        <w:tc>
          <w:tcPr/>
          <w:p>
            <w:pPr>
              <w:pStyle w:val="Compact"/>
            </w:pPr>
            <w:r>
              <w:t xml:space="preserve">270.7127685546875</w:t>
            </w:r>
          </w:p>
        </w:tc>
      </w:tr>
      <w:tr>
        <w:tc>
          <w:tcPr/>
          <w:p>
            <w:pPr>
              <w:pStyle w:val="Compact"/>
            </w:pPr>
            <w:r>
              <w:t xml:space="preserve">8-layer quasi-isotropic / q8-15</w:t>
            </w:r>
          </w:p>
        </w:tc>
        <w:tc>
          <w:tcPr/>
          <w:p>
            <w:pPr>
              <w:pStyle w:val="Compact"/>
            </w:pPr>
            <w:r>
              <w:t xml:space="preserve">cg_60c6812942ba2332</w:t>
            </w:r>
          </w:p>
        </w:tc>
        <w:tc>
          <w:tcPr/>
          <w:p>
            <w:pPr>
              <w:pStyle w:val="Compact"/>
            </w:pPr>
            <w:r>
              <w:t xml:space="preserve">260.08502197265625</w:t>
            </w:r>
          </w:p>
        </w:tc>
      </w:tr>
      <w:tr>
        <w:tc>
          <w:tcPr/>
          <w:p>
            <w:pPr>
              <w:pStyle w:val="Compact"/>
            </w:pPr>
            <w:r>
              <w:t xml:space="preserve">8-layer quasi-isotropic / q8-2</w:t>
            </w:r>
          </w:p>
        </w:tc>
        <w:tc>
          <w:tcPr/>
          <w:p>
            <w:pPr>
              <w:pStyle w:val="Compact"/>
            </w:pPr>
            <w:r>
              <w:t xml:space="preserve">cg_93e604617899fa5f</w:t>
            </w:r>
          </w:p>
        </w:tc>
        <w:tc>
          <w:tcPr/>
          <w:p>
            <w:pPr>
              <w:pStyle w:val="Compact"/>
            </w:pPr>
            <w:r>
              <w:t xml:space="preserve">219.15264892578125</w:t>
            </w:r>
          </w:p>
        </w:tc>
      </w:tr>
      <w:tr>
        <w:tc>
          <w:tcPr/>
          <w:p>
            <w:pPr>
              <w:pStyle w:val="Compact"/>
            </w:pPr>
            <w:r>
              <w:t xml:space="preserve">8-layer quasi-isotropic / q8-22</w:t>
            </w:r>
          </w:p>
        </w:tc>
        <w:tc>
          <w:tcPr/>
          <w:p>
            <w:pPr>
              <w:pStyle w:val="Compact"/>
            </w:pPr>
            <w:r>
              <w:t xml:space="preserve">cg_ca08b9786e924e66</w:t>
            </w:r>
          </w:p>
        </w:tc>
        <w:tc>
          <w:tcPr/>
          <w:p>
            <w:pPr>
              <w:pStyle w:val="Compact"/>
            </w:pPr>
            <w:r>
              <w:t xml:space="preserve">235.01319885253906</w:t>
            </w:r>
          </w:p>
        </w:tc>
      </w:tr>
      <w:tr>
        <w:tc>
          <w:tcPr/>
          <w:p>
            <w:pPr>
              <w:pStyle w:val="Compact"/>
            </w:pPr>
            <w:r>
              <w:t xml:space="preserve">8-layer quasi-isotropic / q8-33</w:t>
            </w:r>
          </w:p>
        </w:tc>
        <w:tc>
          <w:tcPr/>
          <w:p>
            <w:pPr>
              <w:pStyle w:val="Compact"/>
            </w:pPr>
            <w:r>
              <w:t xml:space="preserve">cg_a841812423416444</w:t>
            </w:r>
          </w:p>
        </w:tc>
        <w:tc>
          <w:tcPr/>
          <w:p>
            <w:pPr>
              <w:pStyle w:val="Compact"/>
            </w:pPr>
            <w:r>
              <w:t xml:space="preserve">215.7657928466797</w:t>
            </w:r>
          </w:p>
        </w:tc>
      </w:tr>
      <w:tr>
        <w:tc>
          <w:tcPr/>
          <w:p>
            <w:pPr>
              <w:pStyle w:val="Compact"/>
            </w:pPr>
            <w:r>
              <w:t xml:space="preserve">8-layer quasi-isotropic / q8-34</w:t>
            </w:r>
          </w:p>
        </w:tc>
        <w:tc>
          <w:tcPr/>
          <w:p>
            <w:pPr>
              <w:pStyle w:val="Compact"/>
            </w:pPr>
            <w:r>
              <w:t xml:space="preserve">cg_f28b9720dbc7e026</w:t>
            </w:r>
          </w:p>
        </w:tc>
        <w:tc>
          <w:tcPr/>
          <w:p>
            <w:pPr>
              <w:pStyle w:val="Compact"/>
            </w:pPr>
            <w:r>
              <w:t xml:space="preserve">235.4805145263672</w:t>
            </w:r>
          </w:p>
        </w:tc>
      </w:tr>
      <w:tr>
        <w:tc>
          <w:tcPr/>
          <w:p>
            <w:pPr>
              <w:pStyle w:val="Compact"/>
            </w:pPr>
            <w:r>
              <w:t xml:space="preserve">8-layer quasi-isotropic / q8-37</w:t>
            </w:r>
          </w:p>
        </w:tc>
        <w:tc>
          <w:tcPr/>
          <w:p>
            <w:pPr>
              <w:pStyle w:val="Compact"/>
            </w:pPr>
            <w:r>
              <w:t xml:space="preserve">cg_a064df3d047f4519</w:t>
            </w:r>
          </w:p>
        </w:tc>
        <w:tc>
          <w:tcPr/>
          <w:p>
            <w:pPr>
              <w:pStyle w:val="Compact"/>
            </w:pPr>
            <w:r>
              <w:t xml:space="preserve">248.33407592773438</w:t>
            </w:r>
          </w:p>
        </w:tc>
      </w:tr>
      <w:tr>
        <w:tc>
          <w:tcPr/>
          <w:p>
            <w:pPr>
              <w:pStyle w:val="Compact"/>
            </w:pPr>
            <w:r>
              <w:t xml:space="preserve">8-layer quasi-isotropic / q8-8</w:t>
            </w:r>
          </w:p>
        </w:tc>
        <w:tc>
          <w:tcPr/>
          <w:p>
            <w:pPr>
              <w:pStyle w:val="Compact"/>
            </w:pPr>
            <w:r>
              <w:t xml:space="preserve">cg_8fd87d72a8d71b83</w:t>
            </w:r>
          </w:p>
        </w:tc>
        <w:tc>
          <w:tcPr/>
          <w:p>
            <w:pPr>
              <w:pStyle w:val="Compact"/>
            </w:pPr>
            <w:r>
              <w:t xml:space="preserve">184.39810180664062</w:t>
            </w:r>
          </w:p>
        </w:tc>
      </w:tr>
    </w:tbl>
    <w:p>
      <w:pPr>
        <w:pStyle w:val="BodyText"/>
      </w:pPr>
      <w:r>
        <w:t xml:space="preserve">Random contributes five saved trajectories per specimen; the other five methods contribute one each. Thus 500 archived trajectories and 7,849 acquisition events are repeated observations of these 50 specimens, not additional independent samples. Fixed-final-set analysis adds seven conditions per specimen (original, reverse, five permutations), giving 350 conditions on the same cohort. Paired intervals resample capture groups within six source groups, carrying each group’s specimens together.</w:t>
      </w:r>
    </w:p>
    <w:p>
      <w:pPr>
        <w:pStyle w:val="BodyText"/>
      </w:pPr>
      <w:r>
        <w:rPr>
          <w:rFonts w:hint="eastAsia"/>
        </w:rPr>
        <w:t xml:space="preserve">随机策略每件试样有五条已保存轨迹，其余五策略各一条，因此</w:t>
      </w:r>
      <w:r>
        <w:t xml:space="preserve"> 500 </w:t>
      </w:r>
      <w:r>
        <w:rPr>
          <w:rFonts w:hint="eastAsia"/>
        </w:rPr>
        <w:t xml:space="preserve">条归档轨迹与</w:t>
      </w:r>
      <w:r>
        <w:t xml:space="preserve"> 7,849 </w:t>
      </w:r>
      <w:r>
        <w:rPr>
          <w:rFonts w:hint="eastAsia"/>
        </w:rPr>
        <w:t xml:space="preserve">个采集事件是同一</w:t>
      </w:r>
      <w:r>
        <w:t xml:space="preserve"> 50 </w:t>
      </w:r>
      <w:r>
        <w:rPr>
          <w:rFonts w:hint="eastAsia"/>
        </w:rPr>
        <w:t xml:space="preserve">件试样上的重复观测，不是额外独立样本。固定最终集合分析每件试样包含原序、逆序及五次置换七个条件，共</w:t>
      </w:r>
      <w:r>
        <w:t xml:space="preserve"> 350 </w:t>
      </w:r>
      <w:r>
        <w:rPr>
          <w:rFonts w:hint="eastAsia"/>
        </w:rPr>
        <w:t xml:space="preserve">个条件，仍使用同一队列。配对区间在六来源组内重采样捕获组，并整体携带各捕获组的试样。</w:t>
      </w:r>
    </w:p>
    <w:bookmarkEnd w:id="10"/>
    <w:bookmarkStart w:id="12" w:name="Xcb3764b255ed700e61048c56ccce2df351f3238"/>
    <w:p>
      <w:pPr>
        <w:pStyle w:val="Heading1"/>
      </w:pPr>
      <w:r>
        <w:t xml:space="preserve">S2. Model identity, representation and learning protocol / S2. </w:t>
      </w:r>
      <w:r>
        <w:rPr>
          <w:rFonts w:hint="eastAsia"/>
        </w:rPr>
        <w:t xml:space="preserve">模型身份、表示与学习协议</w:t>
      </w:r>
    </w:p>
    <w:p>
      <w:pPr>
        <w:pStyle w:val="FirstParagraph"/>
      </w:pPr>
      <w:r>
        <w:t xml:space="preserve">The frozen actor is SpatialCAIActor with use_vlm=False and use_feedback=True. The method key is</w:t>
      </w:r>
      <w:r>
        <w:t xml:space="preserve"> </w:t>
      </w:r>
      <w:r>
        <w:rPr>
          <w:rStyle w:val="VerbatimChar"/>
        </w:rPr>
        <w:t xml:space="preserve">NO_VLM_SPATIAL_FEEDBACK</w:t>
      </w:r>
      <w:r>
        <w:t xml:space="preserve">; its seed is 2026091302, selected update 1000 after 1250 completed updates. The frozen readout is MeanSCPredictor (MEAN_SC), selected at update 1750 after 2000 updates. The actor contains 378,978 parameters including its training value head. The model-identity lock records the checkpoint and state-dictionary identities and whether local checkpoint bytes could be rehashed. A manifest-only checkpoint verification is not represented as a new model load.</w:t>
      </w:r>
    </w:p>
    <w:p>
      <w:pPr>
        <w:pStyle w:val="BodyText"/>
      </w:pPr>
      <w:r>
        <w:rPr>
          <w:rFonts w:hint="eastAsia"/>
        </w:rPr>
        <w:t xml:space="preserve">冻结策略为</w:t>
      </w:r>
      <w:r>
        <w:t xml:space="preserve"> </w:t>
      </w:r>
      <w:r>
        <w:rPr>
          <w:rFonts w:hint="eastAsia"/>
        </w:rPr>
        <w:t xml:space="preserve">SpatialCAIActor，use_vlm=False、use_feedback=True，方法键</w:t>
      </w:r>
      <w:r>
        <w:t xml:space="preserve"> </w:t>
      </w:r>
      <w:r>
        <w:rPr>
          <w:rFonts w:hint="eastAsia"/>
        </w:rPr>
        <w:t xml:space="preserve">NO_VLM_SPATIAL_FEEDBACK，种子</w:t>
      </w:r>
      <w:r>
        <w:t xml:space="preserve"> </w:t>
      </w:r>
      <w:r>
        <w:rPr>
          <w:rFonts w:hint="eastAsia"/>
        </w:rPr>
        <w:t xml:space="preserve">2026091302，共完成</w:t>
      </w:r>
      <w:r>
        <w:t xml:space="preserve"> 1250 </w:t>
      </w:r>
      <w:r>
        <w:rPr>
          <w:rFonts w:hint="eastAsia"/>
        </w:rPr>
        <w:t xml:space="preserve">次更新，选定第</w:t>
      </w:r>
      <w:r>
        <w:t xml:space="preserve"> 1000 </w:t>
      </w:r>
      <w:r>
        <w:rPr>
          <w:rFonts w:hint="eastAsia"/>
        </w:rPr>
        <w:t xml:space="preserve">次。冻结读出为</w:t>
      </w:r>
      <w:r>
        <w:t xml:space="preserve"> </w:t>
      </w:r>
      <w:r>
        <w:rPr>
          <w:rFonts w:hint="eastAsia"/>
        </w:rPr>
        <w:t xml:space="preserve">MeanSCPredictor（MEAN_SC），完成</w:t>
      </w:r>
      <w:r>
        <w:t xml:space="preserve"> 2000 </w:t>
      </w:r>
      <w:r>
        <w:rPr>
          <w:rFonts w:hint="eastAsia"/>
        </w:rPr>
        <w:t xml:space="preserve">次更新，选定第</w:t>
      </w:r>
      <w:r>
        <w:t xml:space="preserve"> 1750 </w:t>
      </w:r>
      <w:r>
        <w:rPr>
          <w:rFonts w:hint="eastAsia"/>
        </w:rPr>
        <w:t xml:space="preserve">次。策略含训练价值头共</w:t>
      </w:r>
      <w:r>
        <w:t xml:space="preserve"> 378,978 </w:t>
      </w:r>
      <w:r>
        <w:rPr>
          <w:rFonts w:hint="eastAsia"/>
        </w:rPr>
        <w:t xml:space="preserve">个参数。MODEL_IDENTITY_LOCK.json</w:t>
      </w:r>
      <w:r>
        <w:t xml:space="preserve"> </w:t>
      </w:r>
      <w:r>
        <w:rPr>
          <w:rFonts w:hint="eastAsia"/>
        </w:rPr>
        <w:t xml:space="preserve">记录</w:t>
      </w:r>
      <w:r>
        <w:t xml:space="preserve"> </w:t>
      </w:r>
      <w:r>
        <w:rPr>
          <w:rFonts w:hint="eastAsia"/>
        </w:rPr>
        <w:t xml:space="preserve">checkpoint、状态字典身份及本地</w:t>
      </w:r>
      <w:r>
        <w:t xml:space="preserve"> checkpoint </w:t>
      </w:r>
      <w:r>
        <w:rPr>
          <w:rFonts w:hint="eastAsia"/>
        </w:rPr>
        <w:t xml:space="preserve">字节是否可重新哈希；仅核对清单不等同于重新加载模型。</w:t>
      </w:r>
    </w:p>
    <w:p>
      <w:pPr>
        <w:pStyle w:val="BodyText"/>
      </w:pPr>
      <w:r>
        <w:rPr>
          <w:b/>
          <w:bCs/>
        </w:rPr>
        <w:t xml:space="preserve">Table S2.</w:t>
      </w:r>
      <w:r>
        <w:t xml:space="preserve"> </w:t>
      </w:r>
      <w:r>
        <w:t xml:space="preserve">Frozen architecture and observable-input contract.</w:t>
      </w:r>
    </w:p>
    <w:p>
      <w:pPr>
        <w:pStyle w:val="BodyText"/>
      </w:pPr>
      <w:r>
        <w:rPr>
          <w:rFonts w:hint="eastAsia"/>
          <w:b/>
          <w:bCs/>
        </w:rPr>
        <w:t xml:space="preserve">表</w:t>
      </w:r>
      <w:r>
        <w:rPr>
          <w:b/>
          <w:bCs/>
        </w:rPr>
        <w:t xml:space="preserve"> S2。</w:t>
      </w:r>
      <w:r>
        <w:t xml:space="preserve"> </w:t>
      </w:r>
      <w:r>
        <w:rPr>
          <w:rFonts w:hint="eastAsia"/>
        </w:rPr>
        <w:t xml:space="preserve">冻结架构与可观测输入合同。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Local encoder</w:t>
            </w:r>
          </w:p>
        </w:tc>
        <w:tc>
          <w:tcPr/>
          <w:p>
            <w:pPr>
              <w:pStyle w:val="Compact"/>
            </w:pPr>
            <w:r>
              <w:t xml:space="preserve">Frozen ResNet18; independently crop each cell before encoding; 512 features per region</w:t>
            </w:r>
          </w:p>
        </w:tc>
      </w:tr>
      <w:tr>
        <w:tc>
          <w:tcPr/>
          <w:p>
            <w:pPr>
              <w:pStyle w:val="Compact"/>
            </w:pPr>
            <w:r>
              <w:t xml:space="preserve">Grid / native area</w:t>
            </w:r>
          </w:p>
        </w:tc>
        <w:tc>
          <w:tcPr/>
          <w:p>
            <w:pPr>
              <w:pStyle w:val="Compact"/>
            </w:pPr>
            <w:r>
              <w:t xml:space="preserve">8 × 8 row-major, indices 0–63; edges rint(linspace(0, native dimension, 9)); integer pixels</w:t>
            </w:r>
          </w:p>
        </w:tc>
      </w:tr>
      <w:tr>
        <w:tc>
          <w:tcPr/>
          <w:p>
            <w:pPr>
              <w:pStyle w:val="Compact"/>
            </w:pPr>
            <w:r>
              <w:t xml:space="preserve">Surface registration</w:t>
            </w:r>
          </w:p>
        </w:tc>
        <w:tc>
          <w:tcPr/>
          <w:p>
            <w:pPr>
              <w:pStyle w:val="Compact"/>
            </w:pPr>
            <w:r>
              <w:t xml:space="preserve">Frozen orientation; clockwise 90° once; maximum edge 1024 before local extraction</w:t>
            </w:r>
          </w:p>
        </w:tc>
      </w:tr>
      <w:tr>
        <w:tc>
          <w:tcPr/>
          <w:p>
            <w:pPr>
              <w:pStyle w:val="Compact"/>
            </w:pPr>
            <w:r>
              <w:t xml:space="preserve">Actor local projections</w:t>
            </w:r>
          </w:p>
        </w:tc>
        <w:tc>
          <w:tcPr/>
          <w:p>
            <w:pPr>
              <w:pStyle w:val="Compact"/>
            </w:pPr>
            <w:r>
              <w:t xml:space="preserve">Surface 512 → 48; visible/learned-unknown internal 512 → 48</w:t>
            </w:r>
          </w:p>
        </w:tc>
      </w:tr>
      <w:tr>
        <w:tc>
          <w:tcPr/>
          <w:p>
            <w:pPr>
              <w:pStyle w:val="Compact"/>
            </w:pPr>
            <w:r>
              <w:t xml:space="preserve">Actor regional input (102)</w:t>
            </w:r>
          </w:p>
        </w:tc>
        <w:tc>
          <w:tcPr/>
          <w:p>
            <w:pPr>
              <w:pStyle w:val="Compact"/>
            </w:pPr>
            <w:r>
              <w:t xml:space="preserve">48 surface + 48 internal + 2 coordinates + 1 measured + 1 ordinal/64 + 2 zero VLM placeholders</w:t>
            </w:r>
          </w:p>
        </w:tc>
      </w:tr>
      <w:tr>
        <w:tc>
          <w:tcPr/>
          <w:p>
            <w:pPr>
              <w:pStyle w:val="Compact"/>
            </w:pPr>
            <w:r>
              <w:t xml:space="preserve">Actor global input (6)</w:t>
            </w:r>
          </w:p>
        </w:tc>
        <w:tc>
          <w:tcPr/>
          <w:p>
            <w:pPr>
              <w:pStyle w:val="Compact"/>
            </w:pPr>
            <w:r>
              <w:t xml:space="preserve">Acquired area, remaining area, standardized CAI, measured-cell fraction, 2 zero VLM placeholders</w:t>
            </w:r>
          </w:p>
        </w:tc>
      </w:tr>
      <w:tr>
        <w:tc>
          <w:tcPr/>
          <w:p>
            <w:pPr>
              <w:pStyle w:val="Compact"/>
            </w:pPr>
            <w:r>
              <w:t xml:space="preserve">Actor contextualizer</w:t>
            </w:r>
          </w:p>
        </w:tc>
        <w:tc>
          <w:tcPr/>
          <w:p>
            <w:pPr>
              <w:pStyle w:val="Compact"/>
            </w:pPr>
            <w:r>
              <w:t xml:space="preserve">64 regional + 1 global tokens; width 128; 2 layers; 4 heads; feed-forward 256; dropout 0</w:t>
            </w:r>
          </w:p>
        </w:tc>
      </w:tr>
      <w:tr>
        <w:tc>
          <w:tcPr/>
          <w:p>
            <w:pPr>
              <w:pStyle w:val="Compact"/>
            </w:pPr>
            <w:r>
              <w:t xml:space="preserve">Actor heads</w:t>
            </w:r>
          </w:p>
        </w:tc>
        <w:tc>
          <w:tcPr/>
          <w:p>
            <w:pPr>
              <w:pStyle w:val="Compact"/>
            </w:pPr>
            <w:r>
              <w:t xml:space="preserve">Concatenate local/global tokens → 128 → 1 score; separate global value head during training</w:t>
            </w:r>
          </w:p>
        </w:tc>
      </w:tr>
      <w:tr>
        <w:tc>
          <w:tcPr/>
          <w:p>
            <w:pPr>
              <w:pStyle w:val="Compact"/>
            </w:pPr>
            <w:r>
              <w:t xml:space="preserve">Readout local cell</w:t>
            </w:r>
          </w:p>
        </w:tc>
        <w:tc>
          <w:tcPr/>
          <w:p>
            <w:pPr>
              <w:pStyle w:val="Compact"/>
            </w:pPr>
            <w:r>
              <w:t xml:space="preserve">Two 512 → 64 affine projections; concatenate with mask and coordinates (131 inputs); 131 → 64 → 64 GELU</w:t>
            </w:r>
          </w:p>
        </w:tc>
      </w:tr>
      <w:tr>
        <w:tc>
          <w:tcPr/>
          <w:p>
            <w:pPr>
              <w:pStyle w:val="Compact"/>
            </w:pPr>
            <w:r>
              <w:t xml:space="preserve">Readout pooling / output</w:t>
            </w:r>
          </w:p>
        </w:tc>
        <w:tc>
          <w:tcPr/>
          <w:p>
            <w:pPr>
              <w:pStyle w:val="Compact"/>
            </w:pPr>
            <w:r>
              <w:t xml:space="preserve">Mean of all 64 cells + mean of measured cells + acquired area (129 inputs); 129 → 64 → 1; training-only target scaling</w:t>
            </w:r>
          </w:p>
        </w:tc>
      </w:tr>
      <w:tr>
        <w:tc>
          <w:tcPr/>
          <w:p>
            <w:pPr>
              <w:pStyle w:val="Compact"/>
            </w:pPr>
            <w:r>
              <w:t xml:space="preserve">Readout missing input</w:t>
            </w:r>
          </w:p>
        </w:tc>
        <w:tc>
          <w:tcPr/>
          <w:p>
            <w:pPr>
              <w:pStyle w:val="Compact"/>
            </w:pPr>
            <w:r>
              <w:t xml:space="preserve">Internal descriptor is zero-masked BEFORE affine projection, retaining bias; measured-cell mean is zero at empty mask</w:t>
            </w:r>
          </w:p>
        </w:tc>
      </w:tr>
      <w:tr>
        <w:tc>
          <w:tcPr/>
          <w:p>
            <w:pPr>
              <w:pStyle w:val="Compact"/>
            </w:pPr>
            <w:r>
              <w:t xml:space="preserve">Readout order dependence</w:t>
            </w:r>
          </w:p>
        </w:tc>
        <w:tc>
          <w:tcPr/>
          <w:p>
            <w:pPr>
              <w:pStyle w:val="Compact"/>
            </w:pPr>
            <w:r>
              <w:t xml:space="preserve">Set-based; no ordinal or history input. Same final set and area imply the same terminal input.</w:t>
            </w:r>
          </w:p>
        </w:tc>
      </w:tr>
    </w:tbl>
    <w:p>
      <w:pPr>
        <w:pStyle w:val="BodyText"/>
      </w:pPr>
      <w:r>
        <w:t xml:space="preserve">The actor uses a learned unknown internal descriptor and an explicit measurement indicator. It never treats an unmeasured internal cell as known image evidence. Its two reserved regional channels and two reserved global channels are constant zero in this model. The predictor instead masks raw internal descriptors before its affine projection, so an unmeasured cell still contributes the projection bias to the all-cell summary. These are different missing-input mechanisms. Surface descriptors are available initially; measured CAI enters training costs or retrospective metrics only, never an execution decision.</w:t>
      </w:r>
    </w:p>
    <w:p>
      <w:pPr>
        <w:pStyle w:val="BodyText"/>
      </w:pPr>
      <w:r>
        <w:rPr>
          <w:rFonts w:hint="eastAsia"/>
        </w:rPr>
        <w:t xml:space="preserve">策略用学习到的未知内部描述符及显式测量指示表示缺失输入，未测内部格不会作为已知图像证据。该模型的两个区域保留通道及两个全局保留通道恒为零。预测器则在仿射投影前对原始内部描述符施加零掩膜，因此未测格仍向全格汇总贡献投影偏置。这是两种不同缺失输入机制。表面描述符最初可用，实测</w:t>
      </w:r>
      <w:r>
        <w:t xml:space="preserve"> CAI </w:t>
      </w:r>
      <w:r>
        <w:rPr>
          <w:rFonts w:hint="eastAsia"/>
        </w:rPr>
        <w:t xml:space="preserve">仅用于训练代价或事后指标，从不参与执行决策。</w:t>
      </w:r>
    </w:p>
    <w:p>
      <w:pPr>
        <w:pStyle w:val="BodyText"/>
      </w:pPr>
      <w:r>
        <w:t xml:space="preserve">Predictor mask training uses the frozen mixture: 10% empty masks; 60% masks with 1–16 cells drawn from random or fixed geometric orders; 20% random masks with 17–48 cells; 10% full masks. The standardized residual is fitted with Huber loss. Three capture-group cross-fitted training predictors provide policy cost: a training specimen is scored only by the predictor excluding its fold. The common evaluation predictor is fitted on the training partition. This description documents the completed training; the revision does not execute it.</w:t>
      </w:r>
    </w:p>
    <w:p>
      <w:pPr>
        <w:pStyle w:val="BodyText"/>
      </w:pPr>
      <w:r>
        <w:rPr>
          <w:rFonts w:hint="eastAsia"/>
        </w:rPr>
        <w:t xml:space="preserve">预测器掩膜训练沿用冻结混合分布：10%</w:t>
      </w:r>
      <w:r>
        <w:t xml:space="preserve"> </w:t>
      </w:r>
      <w:r>
        <w:rPr>
          <w:rFonts w:hint="eastAsia"/>
        </w:rPr>
        <w:t xml:space="preserve">空掩膜，60%</w:t>
      </w:r>
      <w:r>
        <w:t xml:space="preserve"> </w:t>
      </w:r>
      <w:r>
        <w:rPr>
          <w:rFonts w:hint="eastAsia"/>
        </w:rPr>
        <w:t xml:space="preserve">为随机或固定几何次序的</w:t>
      </w:r>
      <w:r>
        <w:t xml:space="preserve"> 1–16 </w:t>
      </w:r>
      <w:r>
        <w:rPr>
          <w:rFonts w:hint="eastAsia"/>
        </w:rPr>
        <w:t xml:space="preserve">格，20%</w:t>
      </w:r>
      <w:r>
        <w:t xml:space="preserve"> </w:t>
      </w:r>
      <w:r>
        <w:rPr>
          <w:rFonts w:hint="eastAsia"/>
        </w:rPr>
        <w:t xml:space="preserve">为随机</w:t>
      </w:r>
      <w:r>
        <w:t xml:space="preserve"> 17–48 </w:t>
      </w:r>
      <w:r>
        <w:rPr>
          <w:rFonts w:hint="eastAsia"/>
        </w:rPr>
        <w:t xml:space="preserve">格，10%</w:t>
      </w:r>
      <w:r>
        <w:t xml:space="preserve"> </w:t>
      </w:r>
      <w:r>
        <w:rPr>
          <w:rFonts w:hint="eastAsia"/>
        </w:rPr>
        <w:t xml:space="preserve">为完整输入。使用标准化残差的</w:t>
      </w:r>
      <w:r>
        <w:t xml:space="preserve"> Huber </w:t>
      </w:r>
      <w:r>
        <w:rPr>
          <w:rFonts w:hint="eastAsia"/>
        </w:rPr>
        <w:t xml:space="preserve">损失。三份按捕获组交叉拟合的训练预测器提供策略代价，每件训练试样仅由排除其所属折的预测器评分；共同评价预测器在训练分区拟合。这里描述的是既有训练，本次修订不执行该过程。</w:t>
      </w:r>
    </w:p>
    <w:p>
      <w:pPr>
        <w:pStyle w:val="BodyText"/>
      </w:pPr>
      <w:r>
        <w:t xml:space="preserve">Policy optimization used AdamW with learning rate</w:t>
      </w:r>
      <w:r>
        <w:t xml:space="preserve"> </w:t>
      </w:r>
      <m:oMath>
        <m:r>
          <m:t>3</m:t>
        </m:r>
        <m:r>
          <m:rPr>
            <m:sty m:val="p"/>
          </m:rPr>
          <m:t>×</m:t>
        </m:r>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batch size 16 and gradient-norm limit 1. Training sampled feasible categorical actions. Evaluation used deterministic feasible-score argmax. Candidate checkpoints were compared every 250 updates on development process A; an earlier candidate was replaced only for an improvement exceeding</w:t>
      </w:r>
      <w:r>
        <w:t xml:space="preserve"> </w:t>
      </w:r>
      <m:oMath>
        <m:sSup>
          <m:e>
            <m:r>
              <m:t>10</m:t>
            </m:r>
          </m:e>
          <m:sup>
            <m:r>
              <m:rPr>
                <m:sty m:val="p"/>
              </m:rPr>
              <m:t>−</m:t>
            </m:r>
            <m:r>
              <m:t>12</m:t>
            </m:r>
          </m:sup>
        </m:sSup>
      </m:oMath>
      <w:r>
        <w:t xml:space="preserve">. The following scores are the existing job history, not a new candidate comparison.</w:t>
      </w:r>
    </w:p>
    <w:p>
      <w:pPr>
        <w:pStyle w:val="BodyText"/>
      </w:pPr>
      <w:r>
        <w:rPr>
          <w:rFonts w:hint="eastAsia"/>
        </w:rPr>
        <w:t xml:space="preserve">策略优化采用</w:t>
      </w:r>
      <w:r>
        <w:t xml:space="preserve"> </w:t>
      </w:r>
      <w:r>
        <w:rPr>
          <w:rFonts w:hint="eastAsia"/>
        </w:rPr>
        <w:t xml:space="preserve">AdamW，学习率</w:t>
      </w:r>
      <w:r>
        <w:t xml:space="preserve"> </w:t>
      </w:r>
      <m:oMath>
        <m:r>
          <m:t>3</m:t>
        </m:r>
        <m:r>
          <m:rPr>
            <m:sty m:val="p"/>
          </m:rPr>
          <m:t>×</m:t>
        </m:r>
        <m:sSup>
          <m:e>
            <m:r>
              <m:t>10</m:t>
            </m:r>
          </m:e>
          <m:sup>
            <m:r>
              <m:rPr>
                <m:sty m:val="p"/>
              </m:rPr>
              <m:t>−</m:t>
            </m:r>
            <m:r>
              <m:t>4</m:t>
            </m:r>
          </m:sup>
        </m:sSup>
      </m:oMath>
      <w:r>
        <w:rPr>
          <w:rFonts w:hint="eastAsia"/>
        </w:rPr>
        <w:t xml:space="preserve">、权重衰减</w:t>
      </w:r>
      <w:r>
        <w:t xml:space="preserve"> </w:t>
      </w:r>
      <m:oMath>
        <m:sSup>
          <m:e>
            <m:r>
              <m:t>10</m:t>
            </m:r>
          </m:e>
          <m:sup>
            <m:r>
              <m:rPr>
                <m:sty m:val="p"/>
              </m:rPr>
              <m:t>−</m:t>
            </m:r>
            <m:r>
              <m:t>4</m:t>
            </m:r>
          </m:sup>
        </m:sSup>
      </m:oMath>
      <w:r>
        <w:rPr>
          <w:rFonts w:hint="eastAsia"/>
        </w:rPr>
        <w:t xml:space="preserve">、批次</w:t>
      </w:r>
      <w:r>
        <w:t xml:space="preserve"> </w:t>
      </w:r>
      <w:r>
        <w:rPr>
          <w:rFonts w:hint="eastAsia"/>
        </w:rPr>
        <w:t xml:space="preserve">16、梯度范数上限</w:t>
      </w:r>
      <w:r>
        <w:t xml:space="preserve"> </w:t>
      </w:r>
      <w:r>
        <w:rPr>
          <w:rFonts w:hint="eastAsia"/>
        </w:rPr>
        <w:t xml:space="preserve">1。训练采样可行分类动作，评价采用确定性的可行评分最大值。每</w:t>
      </w:r>
      <w:r>
        <w:t xml:space="preserve"> 250 </w:t>
      </w:r>
      <w:r>
        <w:rPr>
          <w:rFonts w:hint="eastAsia"/>
        </w:rPr>
        <w:t xml:space="preserve">次按开发过程</w:t>
      </w:r>
      <w:r>
        <w:t xml:space="preserve"> A </w:t>
      </w:r>
      <w:r>
        <w:rPr>
          <w:rFonts w:hint="eastAsia"/>
        </w:rPr>
        <w:t xml:space="preserve">比较候选，仅当改善超过</w:t>
      </w:r>
      <w:r>
        <w:t xml:space="preserve"> </w:t>
      </w:r>
      <m:oMath>
        <m:sSup>
          <m:e>
            <m:r>
              <m:t>10</m:t>
            </m:r>
          </m:e>
          <m:sup>
            <m:r>
              <m:rPr>
                <m:sty m:val="p"/>
              </m:rPr>
              <m:t>−</m:t>
            </m:r>
            <m:r>
              <m:t>12</m:t>
            </m:r>
          </m:sup>
        </m:sSup>
      </m:oMath>
      <w:r>
        <w:t xml:space="preserve"> </w:t>
      </w:r>
      <w:r>
        <w:rPr>
          <w:rFonts w:hint="eastAsia"/>
        </w:rPr>
        <w:t xml:space="preserve">时替换较早候选。下表成绩来自既有任务历史，不构成新候选比较。</w:t>
      </w:r>
    </w:p>
    <w:p>
      <w:pPr>
        <w:pStyle w:val="BodyText"/>
      </w:pPr>
      <w:r>
        <w:rPr>
          <w:b/>
          <w:bCs/>
        </w:rPr>
        <w:t xml:space="preserve">Table S3.</w:t>
      </w:r>
      <w:r>
        <w:t xml:space="preserve"> </w:t>
      </w:r>
      <w:r>
        <w:t xml:space="preserve">Archived actor-selection history.</w:t>
      </w:r>
    </w:p>
    <w:p>
      <w:pPr>
        <w:pStyle w:val="BodyText"/>
      </w:pPr>
      <w:r>
        <w:rPr>
          <w:rFonts w:hint="eastAsia"/>
          <w:b/>
          <w:bCs/>
        </w:rPr>
        <w:t xml:space="preserve">表</w:t>
      </w:r>
      <w:r>
        <w:rPr>
          <w:b/>
          <w:bCs/>
        </w:rPr>
        <w:t xml:space="preserve"> S3。</w:t>
      </w:r>
      <w:r>
        <w:t xml:space="preserve"> </w:t>
      </w:r>
      <w:r>
        <w:rPr>
          <w:rFonts w:hint="eastAsia"/>
        </w:rPr>
        <w:t xml:space="preserve">归档策略选模历史。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Update</w:t>
            </w:r>
          </w:p>
        </w:tc>
        <w:tc>
          <w:tcPr/>
          <w:p>
            <w:pPr>
              <w:pStyle w:val="Compact"/>
            </w:pPr>
            <w:r>
              <w:t xml:space="preserve">Development A (MPa)</w:t>
            </w:r>
          </w:p>
        </w:tc>
      </w:tr>
      <w:tr>
        <w:tc>
          <w:tcPr/>
          <w:p>
            <w:pPr>
              <w:pStyle w:val="Compact"/>
            </w:pPr>
            <w:r>
              <w:t xml:space="preserve">250</w:t>
            </w:r>
          </w:p>
        </w:tc>
        <w:tc>
          <w:tcPr/>
          <w:p>
            <w:pPr>
              <w:pStyle w:val="Compact"/>
            </w:pPr>
            <w:r>
              <w:t xml:space="preserve">47.276</w:t>
            </w:r>
          </w:p>
        </w:tc>
      </w:tr>
      <w:tr>
        <w:tc>
          <w:tcPr/>
          <w:p>
            <w:pPr>
              <w:pStyle w:val="Compact"/>
            </w:pPr>
            <w:r>
              <w:t xml:space="preserve">500</w:t>
            </w:r>
          </w:p>
        </w:tc>
        <w:tc>
          <w:tcPr/>
          <w:p>
            <w:pPr>
              <w:pStyle w:val="Compact"/>
            </w:pPr>
            <w:r>
              <w:t xml:space="preserve">46.461</w:t>
            </w:r>
          </w:p>
        </w:tc>
      </w:tr>
      <w:tr>
        <w:tc>
          <w:tcPr/>
          <w:p>
            <w:pPr>
              <w:pStyle w:val="Compact"/>
            </w:pPr>
            <w:r>
              <w:t xml:space="preserve">750</w:t>
            </w:r>
          </w:p>
        </w:tc>
        <w:tc>
          <w:tcPr/>
          <w:p>
            <w:pPr>
              <w:pStyle w:val="Compact"/>
            </w:pPr>
            <w:r>
              <w:t xml:space="preserve">44.911</w:t>
            </w:r>
          </w:p>
        </w:tc>
      </w:tr>
      <w:tr>
        <w:tc>
          <w:tcPr/>
          <w:p>
            <w:pPr>
              <w:pStyle w:val="Compact"/>
            </w:pPr>
            <w:r>
              <w:t xml:space="preserve">1000</w:t>
            </w:r>
          </w:p>
        </w:tc>
        <w:tc>
          <w:tcPr/>
          <w:p>
            <w:pPr>
              <w:pStyle w:val="Compact"/>
            </w:pPr>
            <w:r>
              <w:t xml:space="preserve">43.597</w:t>
            </w:r>
          </w:p>
        </w:tc>
      </w:tr>
      <w:tr>
        <w:tc>
          <w:tcPr/>
          <w:p>
            <w:pPr>
              <w:pStyle w:val="Compact"/>
            </w:pPr>
            <w:r>
              <w:t xml:space="preserve">1250</w:t>
            </w:r>
          </w:p>
        </w:tc>
        <w:tc>
          <w:tcPr/>
          <w:p>
            <w:pPr>
              <w:pStyle w:val="Compact"/>
            </w:pPr>
            <w:r>
              <w:t xml:space="preserve">44.451</w:t>
            </w:r>
          </w:p>
        </w:tc>
      </w:tr>
    </w:tbl>
    <w:bookmarkStart w:id="11" w:name="X8449c7c4f07bee3547eb78f0158ff18bccdf9e3"/>
    <w:p>
      <w:pPr>
        <w:pStyle w:val="Heading2"/>
      </w:pPr>
      <w:r>
        <w:t xml:space="preserve">S2.1. Derivation and cost-minimization sign / S2.1. </w:t>
      </w:r>
      <w:r>
        <w:rPr>
          <w:rFonts w:hint="eastAsia"/>
        </w:rPr>
        <w:t xml:space="preserve">推导与代价最小化符号</w:t>
      </w:r>
    </w:p>
    <w:p>
      <w:pPr>
        <w:pStyle w:val="FirstParagraph"/>
      </w:pPr>
      <w:r>
        <w:t xml:space="preserve">All 13 original numbered display equations remain in the main article; equation_map.csv records their locations. To derive Eqs. (9–10), substitute the signed error identity below into the interval sum in Eq. (7). Each completed event contributes to every later interval, with total length B − c_j including final carry. Unequal cell areas and negative decreases are retained.</w:t>
      </w:r>
    </w:p>
    <w:p>
      <w:pPr>
        <w:pStyle w:val="BodyText"/>
      </w:pPr>
      <w:r>
        <w:rPr>
          <w:rFonts w:hint="eastAsia"/>
        </w:rPr>
        <w:t xml:space="preserve">全部</w:t>
      </w:r>
      <w:r>
        <w:t xml:space="preserve"> 13 </w:t>
      </w:r>
      <w:r>
        <w:rPr>
          <w:rFonts w:hint="eastAsia"/>
        </w:rPr>
        <w:t xml:space="preserve">个原编号陈列公式保留在主文，equation_map.csv</w:t>
      </w:r>
      <w:r>
        <w:t xml:space="preserve"> </w:t>
      </w:r>
      <w:r>
        <w:rPr>
          <w:rFonts w:hint="eastAsia"/>
        </w:rPr>
        <w:t xml:space="preserve">记录位置。推导式（9–10）时，将下列带符号误差恒等式代入式（7）的区间求和。每个完成事件贡献于之后全部区间，总长度为</w:t>
      </w:r>
      <w:r>
        <w:t xml:space="preserve"> B − </w:t>
      </w:r>
      <w:r>
        <w:rPr>
          <w:rFonts w:hint="eastAsia"/>
        </w:rPr>
        <w:t xml:space="preserve">c_j，包含最后延续区间，并保留不等格面积及负下降。</w:t>
      </w:r>
    </w:p>
    <w:p>
      <w:pPr>
        <w:pStyle w:val="BodyText"/>
      </w:pPr>
      <m:oMathPara>
        <m:oMathParaPr>
          <m:jc m:val="center"/>
        </m:oMathParaPr>
        <m:oMath>
          <m:sSub>
            <m:e>
              <m:r>
                <m:t>e</m:t>
              </m:r>
            </m:e>
            <m:sub>
              <m:r>
                <m:t>t</m:t>
              </m:r>
            </m:sub>
          </m:sSub>
          <m:r>
            <m:rPr>
              <m:sty m:val="p"/>
            </m:rPr>
            <m:t>=</m:t>
          </m:r>
          <m:sSub>
            <m:e>
              <m:r>
                <m:t>e</m:t>
              </m:r>
            </m:e>
            <m:sub>
              <m:r>
                <m:t>0</m:t>
              </m:r>
            </m:sub>
          </m:sSub>
          <m:r>
            <m:rPr>
              <m:sty m:val="p"/>
            </m:rPr>
            <m:t>−</m:t>
          </m:r>
          <m:nary>
            <m:naryPr>
              <m:chr m:val="∑"/>
              <m:limLoc m:val="undOvr"/>
              <m:subHide m:val="off"/>
              <m:supHide m:val="off"/>
            </m:naryPr>
            <m:sub>
              <m:r>
                <m:t>j</m:t>
              </m:r>
              <m:r>
                <m:rPr>
                  <m:sty m:val="p"/>
                </m:rPr>
                <m:t>=</m:t>
              </m:r>
              <m:r>
                <m:t>1</m:t>
              </m:r>
            </m:sub>
            <m:sup>
              <m:r>
                <m:t>t</m:t>
              </m:r>
            </m:sup>
            <m:e>
              <m:r>
                <m:rPr>
                  <m:sty m:val="p"/>
                </m:rPr>
                <m:t>Δ</m:t>
              </m:r>
            </m:e>
          </m:nary>
          <m:sSub>
            <m:e>
              <m:r>
                <m:t>e</m:t>
              </m:r>
            </m:e>
            <m:sub>
              <m:r>
                <m:t>j</m:t>
              </m:r>
            </m:sub>
          </m:sSub>
          <m:r>
            <m:rPr>
              <m:sty m:val="p"/>
            </m:rPr>
            <m:t>,</m:t>
          </m:r>
          <m:r>
            <m:t>  </m:t>
          </m:r>
          <m:nary>
            <m:naryPr>
              <m:chr m:val="∑"/>
              <m:limLoc m:val="undOvr"/>
              <m:subHide m:val="off"/>
              <m:supHide m:val="off"/>
            </m:naryPr>
            <m:sub>
              <m:r>
                <m:t>k</m:t>
              </m:r>
              <m:r>
                <m:rPr>
                  <m:sty m:val="p"/>
                </m:rPr>
                <m:t>=</m:t>
              </m:r>
              <m:r>
                <m:t>j</m:t>
              </m:r>
            </m:sub>
            <m:sup>
              <m:r>
                <m:t>T</m:t>
              </m:r>
              <m:r>
                <m:rPr>
                  <m:sty m:val="p"/>
                </m:rPr>
                <m:t>−</m:t>
              </m:r>
              <m:r>
                <m:t>1</m:t>
              </m:r>
            </m:sup>
            <m:e>
              <m:r>
                <m:rPr>
                  <m:sty m:val="p"/>
                </m:rPr>
                <m:t>(</m:t>
              </m:r>
            </m:e>
          </m:nary>
          <m:sSub>
            <m:e>
              <m:r>
                <m:t>c</m:t>
              </m:r>
            </m:e>
            <m:sub>
              <m:r>
                <m:t>k</m:t>
              </m:r>
              <m:r>
                <m:rPr>
                  <m:sty m:val="p"/>
                </m:rPr>
                <m:t>+</m:t>
              </m:r>
              <m:r>
                <m:t>1</m:t>
              </m:r>
            </m:sub>
          </m:sSub>
          <m:r>
            <m:rPr>
              <m:sty m:val="p"/>
            </m:rPr>
            <m:t>−</m:t>
          </m:r>
          <m:sSub>
            <m:e>
              <m:r>
                <m:t>c</m:t>
              </m:r>
            </m:e>
            <m:sub>
              <m:r>
                <m:t>k</m:t>
              </m:r>
            </m:sub>
          </m:sSub>
          <m:r>
            <m:rPr>
              <m:sty m:val="p"/>
            </m:rPr>
            <m:t>)</m:t>
          </m:r>
          <m:r>
            <m:rPr>
              <m:sty m:val="p"/>
            </m:rPr>
            <m:t>+</m:t>
          </m:r>
          <m:r>
            <m:rPr>
              <m:sty m:val="p"/>
            </m:rPr>
            <m:t>(</m:t>
          </m:r>
          <m:r>
            <m:t>B</m:t>
          </m:r>
          <m:r>
            <m:rPr>
              <m:sty m:val="p"/>
            </m:rPr>
            <m:t>−</m:t>
          </m:r>
          <m:sSub>
            <m:e>
              <m:r>
                <m:t>c</m:t>
              </m:r>
            </m:e>
            <m:sub>
              <m:r>
                <m:t>T</m:t>
              </m:r>
            </m:sub>
          </m:sSub>
          <m:r>
            <m:rPr>
              <m:sty m:val="p"/>
            </m:rPr>
            <m:t>)</m:t>
          </m:r>
          <m:r>
            <m:rPr>
              <m:sty m:val="p"/>
            </m:rPr>
            <m:t>=</m:t>
          </m:r>
          <m:r>
            <m:t>B</m:t>
          </m:r>
          <m:r>
            <m:rPr>
              <m:sty m:val="p"/>
            </m:rPr>
            <m:t>−</m:t>
          </m:r>
          <m:sSub>
            <m:e>
              <m:r>
                <m:t>c</m:t>
              </m:r>
            </m:e>
            <m:sub>
              <m:r>
                <m:t>j</m:t>
              </m:r>
            </m:sub>
          </m:sSub>
          <m:r>
            <m:rPr>
              <m:sty m:val="p"/>
            </m:rPr>
            <m:t>.</m:t>
          </m:r>
        </m:oMath>
      </m:oMathPara>
    </w:p>
    <w:p>
      <w:pPr>
        <w:pStyle w:val="FirstParagraph"/>
      </w:pPr>
      <m:oMathPara>
        <m:oMathParaPr>
          <m:jc m:val="center"/>
        </m:oMathParaPr>
        <m:oMath>
          <m:r>
            <m:t>A</m:t>
          </m:r>
          <m:r>
            <m:rPr>
              <m:sty m:val="p"/>
            </m:rPr>
            <m:t>(</m:t>
          </m:r>
          <m:r>
            <m:t>B</m:t>
          </m:r>
          <m:r>
            <m:rPr>
              <m:sty m:val="p"/>
            </m:rPr>
            <m:t>)</m:t>
          </m:r>
          <m:r>
            <m:rPr>
              <m:sty m:val="p"/>
            </m:rPr>
            <m:t>=</m:t>
          </m:r>
          <m:sSub>
            <m:e>
              <m:r>
                <m:t>e</m:t>
              </m:r>
            </m:e>
            <m:sub>
              <m:r>
                <m:t>0</m:t>
              </m:r>
            </m:sub>
          </m:sSub>
          <m:r>
            <m:rPr>
              <m:sty m:val="p"/>
            </m:rPr>
            <m:t>−</m:t>
          </m:r>
          <m:nary>
            <m:naryPr>
              <m:chr m:val="∑"/>
              <m:limLoc m:val="undOvr"/>
              <m:subHide m:val="off"/>
              <m:supHide m:val="off"/>
            </m:naryPr>
            <m:sub>
              <m:r>
                <m:t>j</m:t>
              </m:r>
              <m:r>
                <m:rPr>
                  <m:sty m:val="p"/>
                </m:rPr>
                <m:t>=</m:t>
              </m:r>
              <m:r>
                <m:t>1</m:t>
              </m:r>
            </m:sub>
            <m:sup>
              <m:r>
                <m:t>T</m:t>
              </m:r>
            </m:sup>
            <m:e>
              <m:r>
                <m:rPr>
                  <m:sty m:val="p"/>
                </m:rPr>
                <m:t>(</m:t>
              </m:r>
            </m:e>
          </m:nary>
          <m:r>
            <m:t>1</m:t>
          </m:r>
          <m:r>
            <m:rPr>
              <m:sty m:val="p"/>
            </m:rPr>
            <m:t>−</m:t>
          </m:r>
          <m:sSub>
            <m:e>
              <m:r>
                <m:t>c</m:t>
              </m:r>
            </m:e>
            <m:sub>
              <m:r>
                <m:t>j</m:t>
              </m:r>
            </m:sub>
          </m:sSub>
          <m:r>
            <m:rPr>
              <m:sty m:val="p"/>
            </m:rPr>
            <m:t>/</m:t>
          </m:r>
          <m:r>
            <m:t>B</m:t>
          </m:r>
          <m:r>
            <m:rPr>
              <m:sty m:val="p"/>
            </m:rPr>
            <m:t>)</m:t>
          </m:r>
          <m:r>
            <m:rPr>
              <m:sty m:val="p"/>
            </m:rPr>
            <m:t>Δ</m:t>
          </m:r>
          <m:sSub>
            <m:e>
              <m:r>
                <m:t>e</m:t>
              </m:r>
            </m:e>
            <m:sub>
              <m:r>
                <m:t>j</m:t>
              </m:r>
            </m:sub>
          </m:sSub>
          <m:r>
            <m:rPr>
              <m:sty m:val="p"/>
            </m:rPr>
            <m:t>,</m:t>
          </m:r>
          <m:r>
            <m:t>  </m:t>
          </m:r>
          <m:r>
            <m:t>J</m:t>
          </m:r>
          <m:r>
            <m:rPr>
              <m:sty m:val="p"/>
            </m:rPr>
            <m:t>=</m:t>
          </m:r>
          <m:r>
            <m:rPr>
              <m:sty m:val="p"/>
            </m:rPr>
            <m:t>(</m:t>
          </m:r>
          <m:r>
            <m:t>1</m:t>
          </m:r>
          <m:r>
            <m:rPr>
              <m:sty m:val="p"/>
            </m:rPr>
            <m:t>+</m:t>
          </m:r>
          <m:sSub>
            <m:e>
              <m:r>
                <m:t>λ</m:t>
              </m:r>
            </m:e>
            <m:sub>
              <m:r>
                <m:t>T</m:t>
              </m:r>
            </m:sub>
          </m:sSub>
          <m:r>
            <m:rPr>
              <m:sty m:val="p"/>
            </m:rPr>
            <m:t>)</m:t>
          </m:r>
          <m:sSub>
            <m:e>
              <m:r>
                <m:t>e</m:t>
              </m:r>
            </m:e>
            <m:sub>
              <m:r>
                <m:t>0</m:t>
              </m:r>
            </m:sub>
          </m:sSub>
          <m:r>
            <m:rPr>
              <m:sty m:val="p"/>
            </m:rPr>
            <m:t>−</m:t>
          </m:r>
          <m:nary>
            <m:naryPr>
              <m:chr m:val="∑"/>
              <m:limLoc m:val="undOvr"/>
              <m:subHide m:val="off"/>
              <m:supHide m:val="off"/>
            </m:naryPr>
            <m:sub>
              <m:r>
                <m:t>j</m:t>
              </m:r>
              <m:r>
                <m:rPr>
                  <m:sty m:val="p"/>
                </m:rPr>
                <m:t>=</m:t>
              </m:r>
              <m:r>
                <m:t>1</m:t>
              </m:r>
            </m:sub>
            <m:sup>
              <m:r>
                <m:t>T</m:t>
              </m:r>
            </m:sup>
            <m:e>
              <m:r>
                <m:rPr>
                  <m:sty m:val="p"/>
                </m:rPr>
                <m:t>(</m:t>
              </m:r>
            </m:e>
          </m:nary>
          <m:r>
            <m:t>1</m:t>
          </m:r>
          <m:r>
            <m:rPr>
              <m:sty m:val="p"/>
            </m:rPr>
            <m:t>−</m:t>
          </m:r>
          <m:sSub>
            <m:e>
              <m:r>
                <m:t>c</m:t>
              </m:r>
            </m:e>
            <m:sub>
              <m:r>
                <m:t>j</m:t>
              </m:r>
            </m:sub>
          </m:sSub>
          <m:r>
            <m:rPr>
              <m:sty m:val="p"/>
            </m:rPr>
            <m:t>/</m:t>
          </m:r>
          <m:r>
            <m:t>B</m:t>
          </m:r>
          <m:r>
            <m:rPr>
              <m:sty m:val="p"/>
            </m:rPr>
            <m:t>+</m:t>
          </m:r>
          <m:sSub>
            <m:e>
              <m:r>
                <m:t>λ</m:t>
              </m:r>
            </m:e>
            <m:sub>
              <m:r>
                <m:t>T</m:t>
              </m:r>
            </m:sub>
          </m:sSub>
          <m:r>
            <m:rPr>
              <m:sty m:val="p"/>
            </m:rPr>
            <m:t>)</m:t>
          </m:r>
          <m:r>
            <m:rPr>
              <m:sty m:val="p"/>
            </m:rPr>
            <m:t>Δ</m:t>
          </m:r>
          <m:sSub>
            <m:e>
              <m:r>
                <m:t>e</m:t>
              </m:r>
            </m:e>
            <m:sub>
              <m:r>
                <m:t>j</m:t>
              </m:r>
            </m:sub>
          </m:sSub>
          <m:r>
            <m:rPr>
              <m:sty m:val="p"/>
            </m:rPr>
            <m:t>.</m:t>
          </m:r>
        </m:oMath>
      </m:oMathPara>
    </w:p>
    <w:p>
      <w:pPr>
        <w:pStyle w:val="FirstParagraph"/>
      </w:pPr>
      <w:r>
        <w:t xml:space="preserve">The trajectory baseline e₀ is constant for a fixed specimen and predictor. An earlier favorable event has more remaining integration length, whereas an adverse event contributes negatively. At c_j = B the process contribution vanishes and the terminal weight λT = 0.25 remains. Equation (11) divides remaining process-plus-terminal cost by the training target scale. Equation (12) has a positive log-probability sign because it minimizes cost: above-baseline sampled cost reduces that action’s probability under gradient descent. The advantage is stopped for actor differentiation; actor terms sum decisions within an episode and average episodes, while squared-value errors and entropy average within episodes before batch aggregation. Total loss adds 0.5 times value loss and subtracts entropy weight, linearly reduced from 0.01 to zero.</w:t>
      </w:r>
    </w:p>
    <w:p>
      <w:pPr>
        <w:pStyle w:val="BodyText"/>
      </w:pPr>
      <w:r>
        <w:rPr>
          <w:rFonts w:hint="eastAsia"/>
        </w:rPr>
        <w:t xml:space="preserve">对固定试样及预测器，初始基线</w:t>
      </w:r>
      <w:r>
        <w:t xml:space="preserve"> e₀ </w:t>
      </w:r>
      <w:r>
        <w:rPr>
          <w:rFonts w:hint="eastAsia"/>
        </w:rPr>
        <w:t xml:space="preserve">为常数。较早有利事件具有更长剩余积分区间，不利事件作负贡献；在</w:t>
      </w:r>
      <w:r>
        <w:t xml:space="preserve"> c_j = B </w:t>
      </w:r>
      <w:r>
        <w:rPr>
          <w:rFonts w:hint="eastAsia"/>
        </w:rPr>
        <w:t xml:space="preserve">时过程贡献消失，终点权重</w:t>
      </w:r>
      <w:r>
        <w:t xml:space="preserve"> λT = 0.25 </w:t>
      </w:r>
      <w:r>
        <w:rPr>
          <w:rFonts w:hint="eastAsia"/>
        </w:rPr>
        <w:t xml:space="preserve">保留。式（11）将剩余过程与终点代价除以训练目标尺度。式（12）对数概率项为正号，因为优化目标是最小化代价：梯度下降使高于基线代价的采样动作概率降低。策略求导时优势停止梯度，策略项在轨迹内对决策求和后平均轨迹，价值平方误差及熵则先在轨迹内平均再聚合批次。总损失增加</w:t>
      </w:r>
      <w:r>
        <w:t xml:space="preserve"> 0.5 </w:t>
      </w:r>
      <w:r>
        <w:rPr>
          <w:rFonts w:hint="eastAsia"/>
        </w:rPr>
        <w:t xml:space="preserve">倍价值损失并减去熵权重，后者从</w:t>
      </w:r>
      <w:r>
        <w:t xml:space="preserve"> 0.01 </w:t>
      </w:r>
      <w:r>
        <w:rPr>
          <w:rFonts w:hint="eastAsia"/>
        </w:rPr>
        <w:t xml:space="preserve">线性降为零。</w:t>
      </w:r>
    </w:p>
    <w:bookmarkEnd w:id="11"/>
    <w:bookmarkEnd w:id="12"/>
    <w:bookmarkStart w:id="13" w:name="X90c10b0bf168305614d74ce49f07869ca1d5805"/>
    <w:p>
      <w:pPr>
        <w:pStyle w:val="Heading1"/>
      </w:pPr>
      <w:r>
        <w:t xml:space="preserve">S3. Caps, acquired area, intervals and quality targets / S3. </w:t>
      </w:r>
      <w:r>
        <w:rPr>
          <w:rFonts w:hint="eastAsia"/>
        </w:rPr>
        <w:t xml:space="preserve">比例上限、获取面积、区间与质量目标</w:t>
      </w:r>
    </w:p>
    <w:p>
      <w:pPr>
        <w:pStyle w:val="FirstParagraph"/>
      </w:pPr>
      <w:r>
        <w:t xml:space="preserve">A requested reporting cap queries the latest completed prediction at or below that cap on the single path planned for total B = 0.25. No policy is replanned for a smaller cap. Predictions are right-continuous step functions; the initial or final estimate is carried until the next event or total cap. MAE and RMSE pool physical specimens; Random averages absolute and squared losses within specimen before pooling. Process A and event-stage quantities average repeats within specimen, then specimens within source group, then the six source groups equally. These weights differ because development group sizes are 9,9,8,9,8,7.</w:t>
      </w:r>
    </w:p>
    <w:p>
      <w:pPr>
        <w:pStyle w:val="BodyText"/>
      </w:pPr>
      <w:r>
        <w:rPr>
          <w:rFonts w:hint="eastAsia"/>
        </w:rPr>
        <w:t xml:space="preserve">报告上限查询总上限</w:t>
      </w:r>
      <w:r>
        <w:t xml:space="preserve"> B = 0.25 </w:t>
      </w:r>
      <w:r>
        <w:rPr>
          <w:rFonts w:hint="eastAsia"/>
        </w:rPr>
        <w:t xml:space="preserve">的单一路径中，不超过该值的最近完成预测，不为较小上限重新规划策略。预测为右连续阶梯函数，初始或最后估计延续至下一事件或总上限。MAE、RMSE</w:t>
      </w:r>
      <w:r>
        <w:t xml:space="preserve"> </w:t>
      </w:r>
      <w:r>
        <w:rPr>
          <w:rFonts w:hint="eastAsia"/>
        </w:rPr>
        <w:t xml:space="preserve">按物理试样池化；随机策略先在试样内平均绝对或平方损失再池化。过程</w:t>
      </w:r>
      <w:r>
        <w:t xml:space="preserve"> A </w:t>
      </w:r>
      <w:r>
        <w:rPr>
          <w:rFonts w:hint="eastAsia"/>
        </w:rPr>
        <w:t xml:space="preserve">与事件阶段量先在试样内平均重复，再平均来源组内试样，最后六来源组等权。开发组大小为</w:t>
      </w:r>
      <w:r>
        <w:t xml:space="preserve"> </w:t>
      </w:r>
      <w:r>
        <w:rPr>
          <w:rFonts w:hint="eastAsia"/>
        </w:rPr>
        <w:t xml:space="preserve">9、9、8、9、8、7，故两种权重不同。</w:t>
      </w:r>
    </w:p>
    <w:p>
      <w:pPr>
        <w:pStyle w:val="BodyText"/>
      </w:pPr>
      <w:r>
        <w:rPr>
          <w:b/>
          <w:bCs/>
        </w:rPr>
        <w:t xml:space="preserve">Table S4.</w:t>
      </w:r>
      <w:r>
        <w:t xml:space="preserve"> </w:t>
      </w:r>
      <w:r>
        <w:t xml:space="preserve">All five-cap results and actual acquired fractions (MAE in MPa). Full-precision RMSE and R² remain in same_cap_metrics.csv.</w:t>
      </w:r>
    </w:p>
    <w:p>
      <w:pPr>
        <w:pStyle w:val="BodyText"/>
      </w:pPr>
      <w:r>
        <w:rPr>
          <w:rFonts w:hint="eastAsia"/>
          <w:b/>
          <w:bCs/>
        </w:rPr>
        <w:t xml:space="preserve">表</w:t>
      </w:r>
      <w:r>
        <w:rPr>
          <w:b/>
          <w:bCs/>
        </w:rPr>
        <w:t xml:space="preserve"> S4。</w:t>
      </w:r>
      <w:r>
        <w:t xml:space="preserve"> </w:t>
      </w:r>
      <w:r>
        <w:rPr>
          <w:rFonts w:hint="eastAsia"/>
        </w:rPr>
        <w:t xml:space="preserve">全部五点上限及实际获取比例，MAE</w:t>
      </w:r>
      <w:r>
        <w:t xml:space="preserve"> </w:t>
      </w:r>
      <w:r>
        <w:rPr>
          <w:rFonts w:hint="eastAsia"/>
        </w:rPr>
        <w:t xml:space="preserve">单位为</w:t>
      </w:r>
      <w:r>
        <w:t xml:space="preserve"> </w:t>
      </w:r>
      <w:r>
        <w:rPr>
          <w:rFonts w:hint="eastAsia"/>
        </w:rPr>
        <w:t xml:space="preserve">MPa。全精度</w:t>
      </w:r>
      <w:r>
        <w:t xml:space="preserve"> RMSE </w:t>
      </w:r>
      <w:r>
        <w:rPr>
          <w:rFonts w:hint="eastAsia"/>
        </w:rPr>
        <w:t xml:space="preserve">与</w:t>
      </w:r>
      <w:r>
        <w:t xml:space="preserve"> R² </w:t>
      </w:r>
      <w:r>
        <w:rPr>
          <w:rFonts w:hint="eastAsia"/>
        </w:rPr>
        <w:t xml:space="preserve">见</w:t>
      </w:r>
      <w:r>
        <w:t xml:space="preserve"> same_cap_metrics.csv。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Cap</w:t>
            </w:r>
          </w:p>
        </w:tc>
        <w:tc>
          <w:tcPr/>
          <w:p>
            <w:pPr>
              <w:pStyle w:val="Compact"/>
            </w:pPr>
            <w:r>
              <w:t xml:space="preserve">MAE</w:t>
            </w:r>
          </w:p>
        </w:tc>
        <w:tc>
          <w:tcPr/>
          <w:p>
            <w:pPr>
              <w:pStyle w:val="Compact"/>
            </w:pPr>
            <w:r>
              <w:t xml:space="preserve">Mean area</w:t>
            </w:r>
          </w:p>
        </w:tc>
        <w:tc>
          <w:tcPr/>
          <w:p>
            <w:pPr>
              <w:pStyle w:val="Compact"/>
            </w:pPr>
            <w:r>
              <w:t xml:space="preserve">Min area</w:t>
            </w:r>
          </w:p>
        </w:tc>
        <w:tc>
          <w:tcPr/>
          <w:p>
            <w:pPr>
              <w:pStyle w:val="Compact"/>
            </w:pPr>
            <w:r>
              <w:t xml:space="preserve">Max area</w:t>
            </w:r>
          </w:p>
        </w:tc>
      </w:tr>
      <w:tr>
        <w:tc>
          <w:tcPr/>
          <w:p>
            <w:pPr>
              <w:pStyle w:val="Compact"/>
            </w:pPr>
            <w:r>
              <w:t xml:space="preserve">Center-first</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Center-first</w:t>
            </w:r>
          </w:p>
        </w:tc>
        <w:tc>
          <w:tcPr/>
          <w:p>
            <w:pPr>
              <w:pStyle w:val="Compact"/>
            </w:pPr>
            <w:r>
              <w:t xml:space="preserve">0.0625</w:t>
            </w:r>
          </w:p>
        </w:tc>
        <w:tc>
          <w:tcPr/>
          <w:p>
            <w:pPr>
              <w:pStyle w:val="Compact"/>
            </w:pPr>
            <w:r>
              <w:t xml:space="preserve">47.885</w:t>
            </w:r>
          </w:p>
        </w:tc>
        <w:tc>
          <w:tcPr/>
          <w:p>
            <w:pPr>
              <w:pStyle w:val="Compact"/>
            </w:pPr>
            <w:r>
              <w:t xml:space="preserve">0.062350</w:t>
            </w:r>
          </w:p>
        </w:tc>
        <w:tc>
          <w:tcPr/>
          <w:p>
            <w:pPr>
              <w:pStyle w:val="Compact"/>
            </w:pPr>
            <w:r>
              <w:t xml:space="preserve">0.061399</w:t>
            </w:r>
          </w:p>
        </w:tc>
        <w:tc>
          <w:tcPr/>
          <w:p>
            <w:pPr>
              <w:pStyle w:val="Compact"/>
            </w:pPr>
            <w:r>
              <w:t xml:space="preserve">0.062407</w:t>
            </w:r>
          </w:p>
        </w:tc>
      </w:tr>
      <w:tr>
        <w:tc>
          <w:tcPr/>
          <w:p>
            <w:pPr>
              <w:pStyle w:val="Compact"/>
            </w:pPr>
            <w:r>
              <w:t xml:space="preserve">Center-first</w:t>
            </w:r>
          </w:p>
        </w:tc>
        <w:tc>
          <w:tcPr/>
          <w:p>
            <w:pPr>
              <w:pStyle w:val="Compact"/>
            </w:pPr>
            <w:r>
              <w:t xml:space="preserve">0.125</w:t>
            </w:r>
          </w:p>
        </w:tc>
        <w:tc>
          <w:tcPr/>
          <w:p>
            <w:pPr>
              <w:pStyle w:val="Compact"/>
            </w:pPr>
            <w:r>
              <w:t xml:space="preserve">48.827</w:t>
            </w:r>
          </w:p>
        </w:tc>
        <w:tc>
          <w:tcPr/>
          <w:p>
            <w:pPr>
              <w:pStyle w:val="Compact"/>
            </w:pPr>
            <w:r>
              <w:t xml:space="preserve">0.111012</w:t>
            </w:r>
          </w:p>
        </w:tc>
        <w:tc>
          <w:tcPr/>
          <w:p>
            <w:pPr>
              <w:pStyle w:val="Compact"/>
            </w:pPr>
            <w:r>
              <w:t xml:space="preserve">0.109491</w:t>
            </w:r>
          </w:p>
        </w:tc>
        <w:tc>
          <w:tcPr/>
          <w:p>
            <w:pPr>
              <w:pStyle w:val="Compact"/>
            </w:pPr>
            <w:r>
              <w:t xml:space="preserve">0.125000</w:t>
            </w:r>
          </w:p>
        </w:tc>
      </w:tr>
      <w:tr>
        <w:tc>
          <w:tcPr/>
          <w:p>
            <w:pPr>
              <w:pStyle w:val="Compact"/>
            </w:pPr>
            <w:r>
              <w:t xml:space="preserve">Center-first</w:t>
            </w:r>
          </w:p>
        </w:tc>
        <w:tc>
          <w:tcPr/>
          <w:p>
            <w:pPr>
              <w:pStyle w:val="Compact"/>
            </w:pPr>
            <w:r>
              <w:t xml:space="preserve">0.1875</w:t>
            </w:r>
          </w:p>
        </w:tc>
        <w:tc>
          <w:tcPr/>
          <w:p>
            <w:pPr>
              <w:pStyle w:val="Compact"/>
            </w:pPr>
            <w:r>
              <w:t xml:space="preserve">49.094</w:t>
            </w:r>
          </w:p>
        </w:tc>
        <w:tc>
          <w:tcPr/>
          <w:p>
            <w:pPr>
              <w:pStyle w:val="Compact"/>
            </w:pPr>
            <w:r>
              <w:t xml:space="preserve">0.172513</w:t>
            </w:r>
          </w:p>
        </w:tc>
        <w:tc>
          <w:tcPr/>
          <w:p>
            <w:pPr>
              <w:pStyle w:val="Compact"/>
            </w:pPr>
            <w:r>
              <w:t xml:space="preserve">0.171900</w:t>
            </w:r>
          </w:p>
        </w:tc>
        <w:tc>
          <w:tcPr/>
          <w:p>
            <w:pPr>
              <w:pStyle w:val="Compact"/>
            </w:pPr>
            <w:r>
              <w:t xml:space="preserve">0.187121</w:t>
            </w:r>
          </w:p>
        </w:tc>
      </w:tr>
      <w:tr>
        <w:tc>
          <w:tcPr/>
          <w:p>
            <w:pPr>
              <w:pStyle w:val="Compact"/>
            </w:pPr>
            <w:r>
              <w:t xml:space="preserve">Center-first</w:t>
            </w:r>
          </w:p>
        </w:tc>
        <w:tc>
          <w:tcPr/>
          <w:p>
            <w:pPr>
              <w:pStyle w:val="Compact"/>
            </w:pPr>
            <w:r>
              <w:t xml:space="preserve">0.25</w:t>
            </w:r>
          </w:p>
        </w:tc>
        <w:tc>
          <w:tcPr/>
          <w:p>
            <w:pPr>
              <w:pStyle w:val="Compact"/>
            </w:pPr>
            <w:r>
              <w:t xml:space="preserve">48.027</w:t>
            </w:r>
          </w:p>
        </w:tc>
        <w:tc>
          <w:tcPr/>
          <w:p>
            <w:pPr>
              <w:pStyle w:val="Compact"/>
            </w:pPr>
            <w:r>
              <w:t xml:space="preserve">0.234759</w:t>
            </w:r>
          </w:p>
        </w:tc>
        <w:tc>
          <w:tcPr/>
          <w:p>
            <w:pPr>
              <w:pStyle w:val="Compact"/>
            </w:pPr>
            <w:r>
              <w:t xml:space="preserve">0.234676</w:t>
            </w:r>
          </w:p>
        </w:tc>
        <w:tc>
          <w:tcPr/>
          <w:p>
            <w:pPr>
              <w:pStyle w:val="Compact"/>
            </w:pPr>
            <w:r>
              <w:t xml:space="preserve">0.235577</w:t>
            </w:r>
          </w:p>
        </w:tc>
      </w:tr>
      <w:tr>
        <w:tc>
          <w:tcPr/>
          <w:p>
            <w:pPr>
              <w:pStyle w:val="Compact"/>
            </w:pPr>
            <w:r>
              <w:t xml:space="preserve">Geometry-spread</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Geometry-spread</w:t>
            </w:r>
          </w:p>
        </w:tc>
        <w:tc>
          <w:tcPr/>
          <w:p>
            <w:pPr>
              <w:pStyle w:val="Compact"/>
            </w:pPr>
            <w:r>
              <w:t xml:space="preserve">0.0625</w:t>
            </w:r>
          </w:p>
        </w:tc>
        <w:tc>
          <w:tcPr/>
          <w:p>
            <w:pPr>
              <w:pStyle w:val="Compact"/>
            </w:pPr>
            <w:r>
              <w:t xml:space="preserve">50.221</w:t>
            </w:r>
          </w:p>
        </w:tc>
        <w:tc>
          <w:tcPr/>
          <w:p>
            <w:pPr>
              <w:pStyle w:val="Compact"/>
            </w:pPr>
            <w:r>
              <w:t xml:space="preserve">0.062018</w:t>
            </w:r>
          </w:p>
        </w:tc>
        <w:tc>
          <w:tcPr/>
          <w:p>
            <w:pPr>
              <w:pStyle w:val="Compact"/>
            </w:pPr>
            <w:r>
              <w:t xml:space="preserve">0.061399</w:t>
            </w:r>
          </w:p>
        </w:tc>
        <w:tc>
          <w:tcPr/>
          <w:p>
            <w:pPr>
              <w:pStyle w:val="Compact"/>
            </w:pPr>
            <w:r>
              <w:t xml:space="preserve">0.062130</w:t>
            </w:r>
          </w:p>
        </w:tc>
      </w:tr>
      <w:tr>
        <w:tc>
          <w:tcPr/>
          <w:p>
            <w:pPr>
              <w:pStyle w:val="Compact"/>
            </w:pPr>
            <w:r>
              <w:t xml:space="preserve">Geometry-spread</w:t>
            </w:r>
          </w:p>
        </w:tc>
        <w:tc>
          <w:tcPr/>
          <w:p>
            <w:pPr>
              <w:pStyle w:val="Compact"/>
            </w:pPr>
            <w:r>
              <w:t xml:space="preserve">0.125</w:t>
            </w:r>
          </w:p>
        </w:tc>
        <w:tc>
          <w:tcPr/>
          <w:p>
            <w:pPr>
              <w:pStyle w:val="Compact"/>
            </w:pPr>
            <w:r>
              <w:t xml:space="preserve">46.189</w:t>
            </w:r>
          </w:p>
        </w:tc>
        <w:tc>
          <w:tcPr/>
          <w:p>
            <w:pPr>
              <w:pStyle w:val="Compact"/>
            </w:pPr>
            <w:r>
              <w:t xml:space="preserve">0.124548</w:t>
            </w:r>
          </w:p>
        </w:tc>
        <w:tc>
          <w:tcPr/>
          <w:p>
            <w:pPr>
              <w:pStyle w:val="Compact"/>
            </w:pPr>
            <w:r>
              <w:t xml:space="preserve">0.123164</w:t>
            </w:r>
          </w:p>
        </w:tc>
        <w:tc>
          <w:tcPr/>
          <w:p>
            <w:pPr>
              <w:pStyle w:val="Compact"/>
            </w:pPr>
            <w:r>
              <w:t xml:space="preserve">0.124629</w:t>
            </w:r>
          </w:p>
        </w:tc>
      </w:tr>
      <w:tr>
        <w:tc>
          <w:tcPr/>
          <w:p>
            <w:pPr>
              <w:pStyle w:val="Compact"/>
            </w:pPr>
            <w:r>
              <w:t xml:space="preserve">Geometry-spread</w:t>
            </w:r>
          </w:p>
        </w:tc>
        <w:tc>
          <w:tcPr/>
          <w:p>
            <w:pPr>
              <w:pStyle w:val="Compact"/>
            </w:pPr>
            <w:r>
              <w:t xml:space="preserve">0.1875</w:t>
            </w:r>
          </w:p>
        </w:tc>
        <w:tc>
          <w:tcPr/>
          <w:p>
            <w:pPr>
              <w:pStyle w:val="Compact"/>
            </w:pPr>
            <w:r>
              <w:t xml:space="preserve">46.555</w:t>
            </w:r>
          </w:p>
        </w:tc>
        <w:tc>
          <w:tcPr/>
          <w:p>
            <w:pPr>
              <w:pStyle w:val="Compact"/>
            </w:pPr>
            <w:r>
              <w:t xml:space="preserve">0.187336</w:t>
            </w:r>
          </w:p>
        </w:tc>
        <w:tc>
          <w:tcPr/>
          <w:p>
            <w:pPr>
              <w:pStyle w:val="Compact"/>
            </w:pPr>
            <w:r>
              <w:t xml:space="preserve">0.186034</w:t>
            </w:r>
          </w:p>
        </w:tc>
        <w:tc>
          <w:tcPr/>
          <w:p>
            <w:pPr>
              <w:pStyle w:val="Compact"/>
            </w:pPr>
            <w:r>
              <w:t xml:space="preserve">0.187407</w:t>
            </w:r>
          </w:p>
        </w:tc>
      </w:tr>
      <w:tr>
        <w:tc>
          <w:tcPr/>
          <w:p>
            <w:pPr>
              <w:pStyle w:val="Compact"/>
            </w:pPr>
            <w:r>
              <w:t xml:space="preserve">Geometry-spread</w:t>
            </w:r>
          </w:p>
        </w:tc>
        <w:tc>
          <w:tcPr/>
          <w:p>
            <w:pPr>
              <w:pStyle w:val="Compact"/>
            </w:pPr>
            <w:r>
              <w:t xml:space="preserve">0.25</w:t>
            </w:r>
          </w:p>
        </w:tc>
        <w:tc>
          <w:tcPr/>
          <w:p>
            <w:pPr>
              <w:pStyle w:val="Compact"/>
            </w:pPr>
            <w:r>
              <w:t xml:space="preserve">46.910</w:t>
            </w:r>
          </w:p>
        </w:tc>
        <w:tc>
          <w:tcPr/>
          <w:p>
            <w:pPr>
              <w:pStyle w:val="Compact"/>
            </w:pPr>
            <w:r>
              <w:t xml:space="preserve">0.249970</w:t>
            </w:r>
          </w:p>
        </w:tc>
        <w:tc>
          <w:tcPr/>
          <w:p>
            <w:pPr>
              <w:pStyle w:val="Compact"/>
            </w:pPr>
            <w:r>
              <w:t xml:space="preserve">0.249269</w:t>
            </w:r>
          </w:p>
        </w:tc>
        <w:tc>
          <w:tcPr/>
          <w:p>
            <w:pPr>
              <w:pStyle w:val="Compact"/>
            </w:pPr>
            <w:r>
              <w:t xml:space="preserve">0.250000</w:t>
            </w:r>
          </w:p>
        </w:tc>
      </w:tr>
      <w:tr>
        <w:tc>
          <w:tcPr/>
          <w:p>
            <w:pPr>
              <w:pStyle w:val="Compact"/>
            </w:pPr>
            <w:r>
              <w:t xml:space="preserve">Serpentine</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Serpentine</w:t>
            </w:r>
          </w:p>
        </w:tc>
        <w:tc>
          <w:tcPr/>
          <w:p>
            <w:pPr>
              <w:pStyle w:val="Compact"/>
            </w:pPr>
            <w:r>
              <w:t xml:space="preserve">0.0625</w:t>
            </w:r>
          </w:p>
        </w:tc>
        <w:tc>
          <w:tcPr/>
          <w:p>
            <w:pPr>
              <w:pStyle w:val="Compact"/>
            </w:pPr>
            <w:r>
              <w:t xml:space="preserve">49.731</w:t>
            </w:r>
          </w:p>
        </w:tc>
        <w:tc>
          <w:tcPr/>
          <w:p>
            <w:pPr>
              <w:pStyle w:val="Compact"/>
            </w:pPr>
            <w:r>
              <w:t xml:space="preserve">0.062379</w:t>
            </w:r>
          </w:p>
        </w:tc>
        <w:tc>
          <w:tcPr/>
          <w:p>
            <w:pPr>
              <w:pStyle w:val="Compact"/>
            </w:pPr>
            <w:r>
              <w:t xml:space="preserve">0.062130</w:t>
            </w:r>
          </w:p>
        </w:tc>
        <w:tc>
          <w:tcPr/>
          <w:p>
            <w:pPr>
              <w:pStyle w:val="Compact"/>
            </w:pPr>
            <w:r>
              <w:t xml:space="preserve">0.062407</w:t>
            </w:r>
          </w:p>
        </w:tc>
      </w:tr>
      <w:tr>
        <w:tc>
          <w:tcPr/>
          <w:p>
            <w:pPr>
              <w:pStyle w:val="Compact"/>
            </w:pPr>
            <w:r>
              <w:t xml:space="preserve">Serpentine</w:t>
            </w:r>
          </w:p>
        </w:tc>
        <w:tc>
          <w:tcPr/>
          <w:p>
            <w:pPr>
              <w:pStyle w:val="Compact"/>
            </w:pPr>
            <w:r>
              <w:t xml:space="preserve">0.125</w:t>
            </w:r>
          </w:p>
        </w:tc>
        <w:tc>
          <w:tcPr/>
          <w:p>
            <w:pPr>
              <w:pStyle w:val="Compact"/>
            </w:pPr>
            <w:r>
              <w:t xml:space="preserve">48.773</w:t>
            </w:r>
          </w:p>
        </w:tc>
        <w:tc>
          <w:tcPr/>
          <w:p>
            <w:pPr>
              <w:pStyle w:val="Compact"/>
            </w:pPr>
            <w:r>
              <w:t xml:space="preserve">0.124592</w:t>
            </w:r>
          </w:p>
        </w:tc>
        <w:tc>
          <w:tcPr/>
          <w:p>
            <w:pPr>
              <w:pStyle w:val="Compact"/>
            </w:pPr>
            <w:r>
              <w:t xml:space="preserve">0.124260</w:t>
            </w:r>
          </w:p>
        </w:tc>
        <w:tc>
          <w:tcPr/>
          <w:p>
            <w:pPr>
              <w:pStyle w:val="Compact"/>
            </w:pPr>
            <w:r>
              <w:t xml:space="preserve">0.124629</w:t>
            </w:r>
          </w:p>
        </w:tc>
      </w:tr>
      <w:tr>
        <w:tc>
          <w:tcPr/>
          <w:p>
            <w:pPr>
              <w:pStyle w:val="Compact"/>
            </w:pPr>
            <w:r>
              <w:t xml:space="preserve">Serpentine</w:t>
            </w:r>
          </w:p>
        </w:tc>
        <w:tc>
          <w:tcPr/>
          <w:p>
            <w:pPr>
              <w:pStyle w:val="Compact"/>
            </w:pPr>
            <w:r>
              <w:t xml:space="preserve">0.1875</w:t>
            </w:r>
          </w:p>
        </w:tc>
        <w:tc>
          <w:tcPr/>
          <w:p>
            <w:pPr>
              <w:pStyle w:val="Compact"/>
            </w:pPr>
            <w:r>
              <w:t xml:space="preserve">48.343</w:t>
            </w:r>
          </w:p>
        </w:tc>
        <w:tc>
          <w:tcPr/>
          <w:p>
            <w:pPr>
              <w:pStyle w:val="Compact"/>
            </w:pPr>
            <w:r>
              <w:t xml:space="preserve">0.186805</w:t>
            </w:r>
          </w:p>
        </w:tc>
        <w:tc>
          <w:tcPr/>
          <w:p>
            <w:pPr>
              <w:pStyle w:val="Compact"/>
            </w:pPr>
            <w:r>
              <w:t xml:space="preserve">0.186391</w:t>
            </w:r>
          </w:p>
        </w:tc>
        <w:tc>
          <w:tcPr/>
          <w:p>
            <w:pPr>
              <w:pStyle w:val="Compact"/>
            </w:pPr>
            <w:r>
              <w:t xml:space="preserve">0.186851</w:t>
            </w:r>
          </w:p>
        </w:tc>
      </w:tr>
      <w:tr>
        <w:tc>
          <w:tcPr/>
          <w:p>
            <w:pPr>
              <w:pStyle w:val="Compact"/>
            </w:pPr>
            <w:r>
              <w:t xml:space="preserve">Serpentine</w:t>
            </w:r>
          </w:p>
        </w:tc>
        <w:tc>
          <w:tcPr/>
          <w:p>
            <w:pPr>
              <w:pStyle w:val="Compact"/>
            </w:pPr>
            <w:r>
              <w:t xml:space="preserve">0.25</w:t>
            </w:r>
          </w:p>
        </w:tc>
        <w:tc>
          <w:tcPr/>
          <w:p>
            <w:pPr>
              <w:pStyle w:val="Compact"/>
            </w:pPr>
            <w:r>
              <w:t xml:space="preserve">48.013</w:t>
            </w:r>
          </w:p>
        </w:tc>
        <w:tc>
          <w:tcPr/>
          <w:p>
            <w:pPr>
              <w:pStyle w:val="Compact"/>
            </w:pPr>
            <w:r>
              <w:t xml:space="preserve">0.249184</w:t>
            </w:r>
          </w:p>
        </w:tc>
        <w:tc>
          <w:tcPr/>
          <w:p>
            <w:pPr>
              <w:pStyle w:val="Compact"/>
            </w:pPr>
            <w:r>
              <w:t xml:space="preserve">0.248521</w:t>
            </w:r>
          </w:p>
        </w:tc>
        <w:tc>
          <w:tcPr/>
          <w:p>
            <w:pPr>
              <w:pStyle w:val="Compact"/>
            </w:pPr>
            <w:r>
              <w:t xml:space="preserve">0.249258</w:t>
            </w:r>
          </w:p>
        </w:tc>
      </w:tr>
      <w:tr>
        <w:tc>
          <w:tcPr/>
          <w:p>
            <w:pPr>
              <w:pStyle w:val="Compact"/>
            </w:pPr>
            <w:r>
              <w:t xml:space="preserve">Random</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Random</w:t>
            </w:r>
          </w:p>
        </w:tc>
        <w:tc>
          <w:tcPr/>
          <w:p>
            <w:pPr>
              <w:pStyle w:val="Compact"/>
            </w:pPr>
            <w:r>
              <w:t xml:space="preserve">0.0625</w:t>
            </w:r>
          </w:p>
        </w:tc>
        <w:tc>
          <w:tcPr/>
          <w:p>
            <w:pPr>
              <w:pStyle w:val="Compact"/>
            </w:pPr>
            <w:r>
              <w:t xml:space="preserve">53.156</w:t>
            </w:r>
          </w:p>
        </w:tc>
        <w:tc>
          <w:tcPr/>
          <w:p>
            <w:pPr>
              <w:pStyle w:val="Compact"/>
            </w:pPr>
            <w:r>
              <w:t xml:space="preserve">0.053603</w:t>
            </w:r>
          </w:p>
        </w:tc>
        <w:tc>
          <w:tcPr/>
          <w:p>
            <w:pPr>
              <w:pStyle w:val="Compact"/>
            </w:pPr>
            <w:r>
              <w:t xml:space="preserve">0.046897</w:t>
            </w:r>
          </w:p>
        </w:tc>
        <w:tc>
          <w:tcPr/>
          <w:p>
            <w:pPr>
              <w:pStyle w:val="Compact"/>
            </w:pPr>
            <w:r>
              <w:t xml:space="preserve">0.062500</w:t>
            </w:r>
          </w:p>
        </w:tc>
      </w:tr>
      <w:tr>
        <w:tc>
          <w:tcPr/>
          <w:p>
            <w:pPr>
              <w:pStyle w:val="Compact"/>
            </w:pPr>
            <w:r>
              <w:t xml:space="preserve">Random</w:t>
            </w:r>
          </w:p>
        </w:tc>
        <w:tc>
          <w:tcPr/>
          <w:p>
            <w:pPr>
              <w:pStyle w:val="Compact"/>
            </w:pPr>
            <w:r>
              <w:t xml:space="preserve">0.125</w:t>
            </w:r>
          </w:p>
        </w:tc>
        <w:tc>
          <w:tcPr/>
          <w:p>
            <w:pPr>
              <w:pStyle w:val="Compact"/>
            </w:pPr>
            <w:r>
              <w:t xml:space="preserve">49.153</w:t>
            </w:r>
          </w:p>
        </w:tc>
        <w:tc>
          <w:tcPr/>
          <w:p>
            <w:pPr>
              <w:pStyle w:val="Compact"/>
            </w:pPr>
            <w:r>
              <w:t xml:space="preserve">0.118768</w:t>
            </w:r>
          </w:p>
        </w:tc>
        <w:tc>
          <w:tcPr/>
          <w:p>
            <w:pPr>
              <w:pStyle w:val="Compact"/>
            </w:pPr>
            <w:r>
              <w:t xml:space="preserve">0.109307</w:t>
            </w:r>
          </w:p>
        </w:tc>
        <w:tc>
          <w:tcPr/>
          <w:p>
            <w:pPr>
              <w:pStyle w:val="Compact"/>
            </w:pPr>
            <w:r>
              <w:t xml:space="preserve">0.125000</w:t>
            </w:r>
          </w:p>
        </w:tc>
      </w:tr>
      <w:tr>
        <w:tc>
          <w:tcPr/>
          <w:p>
            <w:pPr>
              <w:pStyle w:val="Compact"/>
            </w:pPr>
            <w:r>
              <w:t xml:space="preserve">Random</w:t>
            </w:r>
          </w:p>
        </w:tc>
        <w:tc>
          <w:tcPr/>
          <w:p>
            <w:pPr>
              <w:pStyle w:val="Compact"/>
            </w:pPr>
            <w:r>
              <w:t xml:space="preserve">0.1875</w:t>
            </w:r>
          </w:p>
        </w:tc>
        <w:tc>
          <w:tcPr/>
          <w:p>
            <w:pPr>
              <w:pStyle w:val="Compact"/>
            </w:pPr>
            <w:r>
              <w:t xml:space="preserve">48.108</w:t>
            </w:r>
          </w:p>
        </w:tc>
        <w:tc>
          <w:tcPr/>
          <w:p>
            <w:pPr>
              <w:pStyle w:val="Compact"/>
            </w:pPr>
            <w:r>
              <w:t xml:space="preserve">0.186646</w:t>
            </w:r>
          </w:p>
        </w:tc>
        <w:tc>
          <w:tcPr/>
          <w:p>
            <w:pPr>
              <w:pStyle w:val="Compact"/>
            </w:pPr>
            <w:r>
              <w:t xml:space="preserve">0.171598</w:t>
            </w:r>
          </w:p>
        </w:tc>
        <w:tc>
          <w:tcPr/>
          <w:p>
            <w:pPr>
              <w:pStyle w:val="Compact"/>
            </w:pPr>
            <w:r>
              <w:t xml:space="preserve">0.187500</w:t>
            </w:r>
          </w:p>
        </w:tc>
      </w:tr>
      <w:tr>
        <w:tc>
          <w:tcPr/>
          <w:p>
            <w:pPr>
              <w:pStyle w:val="Compact"/>
            </w:pPr>
            <w:r>
              <w:t xml:space="preserve">Random</w:t>
            </w:r>
          </w:p>
        </w:tc>
        <w:tc>
          <w:tcPr/>
          <w:p>
            <w:pPr>
              <w:pStyle w:val="Compact"/>
            </w:pPr>
            <w:r>
              <w:t xml:space="preserve">0.25</w:t>
            </w:r>
          </w:p>
        </w:tc>
        <w:tc>
          <w:tcPr/>
          <w:p>
            <w:pPr>
              <w:pStyle w:val="Compact"/>
            </w:pPr>
            <w:r>
              <w:t xml:space="preserve">46.886</w:t>
            </w:r>
          </w:p>
        </w:tc>
        <w:tc>
          <w:tcPr/>
          <w:p>
            <w:pPr>
              <w:pStyle w:val="Compact"/>
            </w:pPr>
            <w:r>
              <w:t xml:space="preserve">0.246943</w:t>
            </w:r>
          </w:p>
        </w:tc>
        <w:tc>
          <w:tcPr/>
          <w:p>
            <w:pPr>
              <w:pStyle w:val="Compact"/>
            </w:pPr>
            <w:r>
              <w:t xml:space="preserve">0.234492</w:t>
            </w:r>
          </w:p>
        </w:tc>
        <w:tc>
          <w:tcPr/>
          <w:p>
            <w:pPr>
              <w:pStyle w:val="Compact"/>
            </w:pPr>
            <w:r>
              <w:t xml:space="preserve">0.250000</w:t>
            </w:r>
          </w:p>
        </w:tc>
      </w:tr>
      <w:tr>
        <w:tc>
          <w:tcPr/>
          <w:p>
            <w:pPr>
              <w:pStyle w:val="Compact"/>
            </w:pPr>
            <w:r>
              <w:t xml:space="preserve">Learned-static</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Learned-static</w:t>
            </w:r>
          </w:p>
        </w:tc>
        <w:tc>
          <w:tcPr/>
          <w:p>
            <w:pPr>
              <w:pStyle w:val="Compact"/>
            </w:pPr>
            <w:r>
              <w:t xml:space="preserve">0.0625</w:t>
            </w:r>
          </w:p>
        </w:tc>
        <w:tc>
          <w:tcPr/>
          <w:p>
            <w:pPr>
              <w:pStyle w:val="Compact"/>
            </w:pPr>
            <w:r>
              <w:t xml:space="preserve">46.465</w:t>
            </w:r>
          </w:p>
        </w:tc>
        <w:tc>
          <w:tcPr/>
          <w:p>
            <w:pPr>
              <w:pStyle w:val="Compact"/>
            </w:pPr>
            <w:r>
              <w:t xml:space="preserve">0.062401</w:t>
            </w:r>
          </w:p>
        </w:tc>
        <w:tc>
          <w:tcPr/>
          <w:p>
            <w:pPr>
              <w:pStyle w:val="Compact"/>
            </w:pPr>
            <w:r>
              <w:t xml:space="preserve">0.062130</w:t>
            </w:r>
          </w:p>
        </w:tc>
        <w:tc>
          <w:tcPr/>
          <w:p>
            <w:pPr>
              <w:pStyle w:val="Compact"/>
            </w:pPr>
            <w:r>
              <w:t xml:space="preserve">0.062500</w:t>
            </w:r>
          </w:p>
        </w:tc>
      </w:tr>
      <w:tr>
        <w:tc>
          <w:tcPr/>
          <w:p>
            <w:pPr>
              <w:pStyle w:val="Compact"/>
            </w:pPr>
            <w:r>
              <w:t xml:space="preserve">Learned-static</w:t>
            </w:r>
          </w:p>
        </w:tc>
        <w:tc>
          <w:tcPr/>
          <w:p>
            <w:pPr>
              <w:pStyle w:val="Compact"/>
            </w:pPr>
            <w:r>
              <w:t xml:space="preserve">0.125</w:t>
            </w:r>
          </w:p>
        </w:tc>
        <w:tc>
          <w:tcPr/>
          <w:p>
            <w:pPr>
              <w:pStyle w:val="Compact"/>
            </w:pPr>
            <w:r>
              <w:t xml:space="preserve">48.064</w:t>
            </w:r>
          </w:p>
        </w:tc>
        <w:tc>
          <w:tcPr/>
          <w:p>
            <w:pPr>
              <w:pStyle w:val="Compact"/>
            </w:pPr>
            <w:r>
              <w:t xml:space="preserve">0.124803</w:t>
            </w:r>
          </w:p>
        </w:tc>
        <w:tc>
          <w:tcPr/>
          <w:p>
            <w:pPr>
              <w:pStyle w:val="Compact"/>
            </w:pPr>
            <w:r>
              <w:t xml:space="preserve">0.124260</w:t>
            </w:r>
          </w:p>
        </w:tc>
        <w:tc>
          <w:tcPr/>
          <w:p>
            <w:pPr>
              <w:pStyle w:val="Compact"/>
            </w:pPr>
            <w:r>
              <w:t xml:space="preserve">0.125000</w:t>
            </w:r>
          </w:p>
        </w:tc>
      </w:tr>
      <w:tr>
        <w:tc>
          <w:tcPr/>
          <w:p>
            <w:pPr>
              <w:pStyle w:val="Compact"/>
            </w:pPr>
            <w:r>
              <w:t xml:space="preserve">Learned-static</w:t>
            </w:r>
          </w:p>
        </w:tc>
        <w:tc>
          <w:tcPr/>
          <w:p>
            <w:pPr>
              <w:pStyle w:val="Compact"/>
            </w:pPr>
            <w:r>
              <w:t xml:space="preserve">0.1875</w:t>
            </w:r>
          </w:p>
        </w:tc>
        <w:tc>
          <w:tcPr/>
          <w:p>
            <w:pPr>
              <w:pStyle w:val="Compact"/>
            </w:pPr>
            <w:r>
              <w:t xml:space="preserve">46.784</w:t>
            </w:r>
          </w:p>
        </w:tc>
        <w:tc>
          <w:tcPr/>
          <w:p>
            <w:pPr>
              <w:pStyle w:val="Compact"/>
            </w:pPr>
            <w:r>
              <w:t xml:space="preserve">0.187400</w:t>
            </w:r>
          </w:p>
        </w:tc>
        <w:tc>
          <w:tcPr/>
          <w:p>
            <w:pPr>
              <w:pStyle w:val="Compact"/>
            </w:pPr>
            <w:r>
              <w:t xml:space="preserve">0.187130</w:t>
            </w:r>
          </w:p>
        </w:tc>
        <w:tc>
          <w:tcPr/>
          <w:p>
            <w:pPr>
              <w:pStyle w:val="Compact"/>
            </w:pPr>
            <w:r>
              <w:t xml:space="preserve">0.187500</w:t>
            </w:r>
          </w:p>
        </w:tc>
      </w:tr>
      <w:tr>
        <w:tc>
          <w:tcPr/>
          <w:p>
            <w:pPr>
              <w:pStyle w:val="Compact"/>
            </w:pPr>
            <w:r>
              <w:t xml:space="preserve">Learned-static</w:t>
            </w:r>
          </w:p>
        </w:tc>
        <w:tc>
          <w:tcPr/>
          <w:p>
            <w:pPr>
              <w:pStyle w:val="Compact"/>
            </w:pPr>
            <w:r>
              <w:t xml:space="preserve">0.25</w:t>
            </w:r>
          </w:p>
        </w:tc>
        <w:tc>
          <w:tcPr/>
          <w:p>
            <w:pPr>
              <w:pStyle w:val="Compact"/>
            </w:pPr>
            <w:r>
              <w:t xml:space="preserve">46.993</w:t>
            </w:r>
          </w:p>
        </w:tc>
        <w:tc>
          <w:tcPr/>
          <w:p>
            <w:pPr>
              <w:pStyle w:val="Compact"/>
            </w:pPr>
            <w:r>
              <w:t xml:space="preserve">0.235297</w:t>
            </w:r>
          </w:p>
        </w:tc>
        <w:tc>
          <w:tcPr/>
          <w:p>
            <w:pPr>
              <w:pStyle w:val="Compact"/>
            </w:pPr>
            <w:r>
              <w:t xml:space="preserve">0.234674</w:t>
            </w:r>
          </w:p>
        </w:tc>
        <w:tc>
          <w:tcPr/>
          <w:p>
            <w:pPr>
              <w:pStyle w:val="Compact"/>
            </w:pPr>
            <w:r>
              <w:t xml:space="preserve">0.249991</w:t>
            </w:r>
          </w:p>
        </w:tc>
      </w:tr>
      <w:tr>
        <w:tc>
          <w:tcPr/>
          <w:p>
            <w:pPr>
              <w:pStyle w:val="Compact"/>
            </w:pPr>
            <w:r>
              <w:t xml:space="preserve">Proposed</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Proposed</w:t>
            </w:r>
          </w:p>
        </w:tc>
        <w:tc>
          <w:tcPr/>
          <w:p>
            <w:pPr>
              <w:pStyle w:val="Compact"/>
            </w:pPr>
            <w:r>
              <w:t xml:space="preserve">0.0625</w:t>
            </w:r>
          </w:p>
        </w:tc>
        <w:tc>
          <w:tcPr/>
          <w:p>
            <w:pPr>
              <w:pStyle w:val="Compact"/>
            </w:pPr>
            <w:r>
              <w:t xml:space="preserve">43.324</w:t>
            </w:r>
          </w:p>
        </w:tc>
        <w:tc>
          <w:tcPr/>
          <w:p>
            <w:pPr>
              <w:pStyle w:val="Compact"/>
            </w:pPr>
            <w:r>
              <w:t xml:space="preserve">0.057700</w:t>
            </w:r>
          </w:p>
        </w:tc>
        <w:tc>
          <w:tcPr/>
          <w:p>
            <w:pPr>
              <w:pStyle w:val="Compact"/>
            </w:pPr>
            <w:r>
              <w:t xml:space="preserve">0.046897</w:t>
            </w:r>
          </w:p>
        </w:tc>
        <w:tc>
          <w:tcPr/>
          <w:p>
            <w:pPr>
              <w:pStyle w:val="Compact"/>
            </w:pPr>
            <w:r>
              <w:t xml:space="preserve">0.062500</w:t>
            </w:r>
          </w:p>
        </w:tc>
      </w:tr>
      <w:tr>
        <w:tc>
          <w:tcPr/>
          <w:p>
            <w:pPr>
              <w:pStyle w:val="Compact"/>
            </w:pPr>
            <w:r>
              <w:t xml:space="preserve">Proposed</w:t>
            </w:r>
          </w:p>
        </w:tc>
        <w:tc>
          <w:tcPr/>
          <w:p>
            <w:pPr>
              <w:pStyle w:val="Compact"/>
            </w:pPr>
            <w:r>
              <w:t xml:space="preserve">0.125</w:t>
            </w:r>
          </w:p>
        </w:tc>
        <w:tc>
          <w:tcPr/>
          <w:p>
            <w:pPr>
              <w:pStyle w:val="Compact"/>
            </w:pPr>
            <w:r>
              <w:t xml:space="preserve">43.164</w:t>
            </w:r>
          </w:p>
        </w:tc>
        <w:tc>
          <w:tcPr/>
          <w:p>
            <w:pPr>
              <w:pStyle w:val="Compact"/>
            </w:pPr>
            <w:r>
              <w:t xml:space="preserve">0.119824</w:t>
            </w:r>
          </w:p>
        </w:tc>
        <w:tc>
          <w:tcPr/>
          <w:p>
            <w:pPr>
              <w:pStyle w:val="Compact"/>
            </w:pPr>
            <w:r>
              <w:t xml:space="preserve">0.109120</w:t>
            </w:r>
          </w:p>
        </w:tc>
        <w:tc>
          <w:tcPr/>
          <w:p>
            <w:pPr>
              <w:pStyle w:val="Compact"/>
            </w:pPr>
            <w:r>
              <w:t xml:space="preserve">0.124998</w:t>
            </w:r>
          </w:p>
        </w:tc>
      </w:tr>
      <w:tr>
        <w:tc>
          <w:tcPr/>
          <w:p>
            <w:pPr>
              <w:pStyle w:val="Compact"/>
            </w:pPr>
            <w:r>
              <w:t xml:space="preserve">Proposed</w:t>
            </w:r>
          </w:p>
        </w:tc>
        <w:tc>
          <w:tcPr/>
          <w:p>
            <w:pPr>
              <w:pStyle w:val="Compact"/>
            </w:pPr>
            <w:r>
              <w:t xml:space="preserve">0.1875</w:t>
            </w:r>
          </w:p>
        </w:tc>
        <w:tc>
          <w:tcPr/>
          <w:p>
            <w:pPr>
              <w:pStyle w:val="Compact"/>
            </w:pPr>
            <w:r>
              <w:t xml:space="preserve">42.928</w:t>
            </w:r>
          </w:p>
        </w:tc>
        <w:tc>
          <w:tcPr/>
          <w:p>
            <w:pPr>
              <w:pStyle w:val="Compact"/>
            </w:pPr>
            <w:r>
              <w:t xml:space="preserve">0.182555</w:t>
            </w:r>
          </w:p>
        </w:tc>
        <w:tc>
          <w:tcPr/>
          <w:p>
            <w:pPr>
              <w:pStyle w:val="Compact"/>
            </w:pPr>
            <w:r>
              <w:t xml:space="preserve">0.171415</w:t>
            </w:r>
          </w:p>
        </w:tc>
        <w:tc>
          <w:tcPr/>
          <w:p>
            <w:pPr>
              <w:pStyle w:val="Compact"/>
            </w:pPr>
            <w:r>
              <w:t xml:space="preserve">0.187407</w:t>
            </w:r>
          </w:p>
        </w:tc>
      </w:tr>
      <w:tr>
        <w:tc>
          <w:tcPr/>
          <w:p>
            <w:pPr>
              <w:pStyle w:val="Compact"/>
            </w:pPr>
            <w:r>
              <w:t xml:space="preserve">Proposed</w:t>
            </w:r>
          </w:p>
        </w:tc>
        <w:tc>
          <w:tcPr/>
          <w:p>
            <w:pPr>
              <w:pStyle w:val="Compact"/>
            </w:pPr>
            <w:r>
              <w:t xml:space="preserve">0.25</w:t>
            </w:r>
          </w:p>
        </w:tc>
        <w:tc>
          <w:tcPr/>
          <w:p>
            <w:pPr>
              <w:pStyle w:val="Compact"/>
            </w:pPr>
            <w:r>
              <w:t xml:space="preserve">42.385</w:t>
            </w:r>
          </w:p>
        </w:tc>
        <w:tc>
          <w:tcPr/>
          <w:p>
            <w:pPr>
              <w:pStyle w:val="Compact"/>
            </w:pPr>
            <w:r>
              <w:t xml:space="preserve">0.247174</w:t>
            </w:r>
          </w:p>
        </w:tc>
        <w:tc>
          <w:tcPr/>
          <w:p>
            <w:pPr>
              <w:pStyle w:val="Compact"/>
            </w:pPr>
            <w:r>
              <w:t xml:space="preserve">0.234492</w:t>
            </w:r>
          </w:p>
        </w:tc>
        <w:tc>
          <w:tcPr/>
          <w:p>
            <w:pPr>
              <w:pStyle w:val="Compact"/>
            </w:pPr>
            <w:r>
              <w:t xml:space="preserve">0.250000</w:t>
            </w:r>
          </w:p>
        </w:tc>
      </w:tr>
    </w:tbl>
    <w:p>
      <w:pPr>
        <w:pStyle w:val="BodyText"/>
      </w:pPr>
      <w:r>
        <w:rPr>
          <w:b/>
          <w:bCs/>
        </w:rPr>
        <w:t xml:space="preserve">Table S5.</w:t>
      </w:r>
      <w:r>
        <w:t xml:space="preserve"> </w:t>
      </w:r>
      <w:r>
        <w:t xml:space="preserve">Saved paired differences, proposed minus control. Negative error differences favor proposed; these are existing 95% intervals, conditional on selection.</w:t>
      </w:r>
    </w:p>
    <w:p>
      <w:pPr>
        <w:pStyle w:val="BodyText"/>
      </w:pPr>
      <w:r>
        <w:rPr>
          <w:rFonts w:hint="eastAsia"/>
          <w:b/>
          <w:bCs/>
        </w:rPr>
        <w:t xml:space="preserve">表</w:t>
      </w:r>
      <w:r>
        <w:rPr>
          <w:b/>
          <w:bCs/>
        </w:rPr>
        <w:t xml:space="preserve"> S5。</w:t>
      </w:r>
      <w:r>
        <w:t xml:space="preserve"> </w:t>
      </w:r>
      <w:r>
        <w:rPr>
          <w:rFonts w:hint="eastAsia"/>
        </w:rPr>
        <w:t xml:space="preserve">已保存配对差“本文减对照”。误差差为负有利于本文；区间为既有、条件于选模的</w:t>
      </w:r>
      <w:r>
        <w:t xml:space="preserve"> 95% </w:t>
      </w:r>
      <w:r>
        <w:rPr>
          <w:rFonts w:hint="eastAsia"/>
        </w:rPr>
        <w:t xml:space="preserve">区间。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Metric</w:t>
            </w:r>
          </w:p>
        </w:tc>
        <w:tc>
          <w:tcPr/>
          <w:p>
            <w:pPr>
              <w:pStyle w:val="Compact"/>
            </w:pPr>
            <w:r>
              <w:t xml:space="preserve">Estimate</w:t>
            </w:r>
          </w:p>
        </w:tc>
        <w:tc>
          <w:tcPr/>
          <w:p>
            <w:pPr>
              <w:pStyle w:val="Compact"/>
            </w:pPr>
            <w:r>
              <w:t xml:space="preserve">95% low</w:t>
            </w:r>
          </w:p>
        </w:tc>
        <w:tc>
          <w:tcPr/>
          <w:p>
            <w:pPr>
              <w:pStyle w:val="Compact"/>
            </w:pPr>
            <w:r>
              <w:t xml:space="preserve">95% high</w:t>
            </w:r>
          </w:p>
        </w:tc>
        <w:tc>
          <w:tcPr/>
          <w:p>
            <w:pPr>
              <w:pStyle w:val="Compact"/>
            </w:pPr>
            <w:r>
              <w:t xml:space="preserve">Improved n</w:t>
            </w:r>
          </w:p>
        </w:tc>
      </w:tr>
      <w:tr>
        <w:tc>
          <w:tcPr/>
          <w:p>
            <w:pPr>
              <w:pStyle w:val="Compact"/>
            </w:pPr>
            <w:r>
              <w:t xml:space="preserve">Center</w:t>
            </w:r>
          </w:p>
        </w:tc>
        <w:tc>
          <w:tcPr/>
          <w:p>
            <w:pPr>
              <w:pStyle w:val="Compact"/>
            </w:pPr>
            <w:r>
              <w:t xml:space="preserve">A</w:t>
            </w:r>
          </w:p>
        </w:tc>
        <w:tc>
          <w:tcPr/>
          <w:p>
            <w:pPr>
              <w:pStyle w:val="Compact"/>
            </w:pPr>
            <w:r>
              <w:t xml:space="preserve">-4.878</w:t>
            </w:r>
          </w:p>
        </w:tc>
        <w:tc>
          <w:tcPr/>
          <w:p>
            <w:pPr>
              <w:pStyle w:val="Compact"/>
            </w:pPr>
            <w:r>
              <w:t xml:space="preserve">-9.109</w:t>
            </w:r>
          </w:p>
        </w:tc>
        <w:tc>
          <w:tcPr/>
          <w:p>
            <w:pPr>
              <w:pStyle w:val="Compact"/>
            </w:pPr>
            <w:r>
              <w:t xml:space="preserve">-0.764</w:t>
            </w:r>
          </w:p>
        </w:tc>
        <w:tc>
          <w:tcPr/>
          <w:p>
            <w:pPr>
              <w:pStyle w:val="Compact"/>
            </w:pPr>
            <w:r>
              <w:t xml:space="preserve">29</w:t>
            </w:r>
          </w:p>
        </w:tc>
      </w:tr>
      <w:tr>
        <w:tc>
          <w:tcPr/>
          <w:p>
            <w:pPr>
              <w:pStyle w:val="Compact"/>
            </w:pPr>
            <w:r>
              <w:t xml:space="preserve">Center</w:t>
            </w:r>
          </w:p>
        </w:tc>
        <w:tc>
          <w:tcPr/>
          <w:p>
            <w:pPr>
              <w:pStyle w:val="Compact"/>
            </w:pPr>
            <w:r>
              <w:t xml:space="preserve">early_A</w:t>
            </w:r>
          </w:p>
        </w:tc>
        <w:tc>
          <w:tcPr/>
          <w:p>
            <w:pPr>
              <w:pStyle w:val="Compact"/>
            </w:pPr>
            <w:r>
              <w:t xml:space="preserve">-3.050</w:t>
            </w:r>
          </w:p>
        </w:tc>
        <w:tc>
          <w:tcPr/>
          <w:p>
            <w:pPr>
              <w:pStyle w:val="Compact"/>
            </w:pPr>
            <w:r>
              <w:t xml:space="preserve">-6.935</w:t>
            </w:r>
          </w:p>
        </w:tc>
        <w:tc>
          <w:tcPr/>
          <w:p>
            <w:pPr>
              <w:pStyle w:val="Compact"/>
            </w:pPr>
            <w:r>
              <w:t xml:space="preserve">1.000</w:t>
            </w:r>
          </w:p>
        </w:tc>
        <w:tc>
          <w:tcPr/>
          <w:p>
            <w:pPr>
              <w:pStyle w:val="Compact"/>
            </w:pPr>
            <w:r>
              <w:t xml:space="preserve">34</w:t>
            </w:r>
          </w:p>
        </w:tc>
      </w:tr>
      <w:tr>
        <w:tc>
          <w:tcPr/>
          <w:p>
            <w:pPr>
              <w:pStyle w:val="Compact"/>
            </w:pPr>
            <w:r>
              <w:t xml:space="preserve">Center</w:t>
            </w:r>
          </w:p>
        </w:tc>
        <w:tc>
          <w:tcPr/>
          <w:p>
            <w:pPr>
              <w:pStyle w:val="Compact"/>
            </w:pPr>
            <w:r>
              <w:t xml:space="preserve">MAE</w:t>
            </w:r>
          </w:p>
        </w:tc>
        <w:tc>
          <w:tcPr/>
          <w:p>
            <w:pPr>
              <w:pStyle w:val="Compact"/>
            </w:pPr>
            <w:r>
              <w:t xml:space="preserve">-5.642</w:t>
            </w:r>
          </w:p>
        </w:tc>
        <w:tc>
          <w:tcPr/>
          <w:p>
            <w:pPr>
              <w:pStyle w:val="Compact"/>
            </w:pPr>
            <w:r>
              <w:t xml:space="preserve">-10.912</w:t>
            </w:r>
          </w:p>
        </w:tc>
        <w:tc>
          <w:tcPr/>
          <w:p>
            <w:pPr>
              <w:pStyle w:val="Compact"/>
            </w:pPr>
            <w:r>
              <w:t xml:space="preserve">-1.012</w:t>
            </w:r>
          </w:p>
        </w:tc>
        <w:tc>
          <w:tcPr/>
          <w:p>
            <w:pPr>
              <w:pStyle w:val="Compact"/>
            </w:pPr>
            <w:r>
              <w:t xml:space="preserve">27</w:t>
            </w:r>
          </w:p>
        </w:tc>
      </w:tr>
      <w:tr>
        <w:tc>
          <w:tcPr/>
          <w:p>
            <w:pPr>
              <w:pStyle w:val="Compact"/>
            </w:pPr>
            <w:r>
              <w:t xml:space="preserve">Geometry</w:t>
            </w:r>
          </w:p>
        </w:tc>
        <w:tc>
          <w:tcPr/>
          <w:p>
            <w:pPr>
              <w:pStyle w:val="Compact"/>
            </w:pPr>
            <w:r>
              <w:t xml:space="preserve">A</w:t>
            </w:r>
          </w:p>
        </w:tc>
        <w:tc>
          <w:tcPr/>
          <w:p>
            <w:pPr>
              <w:pStyle w:val="Compact"/>
            </w:pPr>
            <w:r>
              <w:t xml:space="preserve">-3.714</w:t>
            </w:r>
          </w:p>
        </w:tc>
        <w:tc>
          <w:tcPr/>
          <w:p>
            <w:pPr>
              <w:pStyle w:val="Compact"/>
            </w:pPr>
            <w:r>
              <w:t xml:space="preserve">-7.283</w:t>
            </w:r>
          </w:p>
        </w:tc>
        <w:tc>
          <w:tcPr/>
          <w:p>
            <w:pPr>
              <w:pStyle w:val="Compact"/>
            </w:pPr>
            <w:r>
              <w:t xml:space="preserve">0.337</w:t>
            </w:r>
          </w:p>
        </w:tc>
        <w:tc>
          <w:tcPr/>
          <w:p>
            <w:pPr>
              <w:pStyle w:val="Compact"/>
            </w:pPr>
            <w:r>
              <w:t xml:space="preserve">33</w:t>
            </w:r>
          </w:p>
        </w:tc>
      </w:tr>
      <w:tr>
        <w:tc>
          <w:tcPr/>
          <w:p>
            <w:pPr>
              <w:pStyle w:val="Compact"/>
            </w:pPr>
            <w:r>
              <w:t xml:space="preserve">Geometry</w:t>
            </w:r>
          </w:p>
        </w:tc>
        <w:tc>
          <w:tcPr/>
          <w:p>
            <w:pPr>
              <w:pStyle w:val="Compact"/>
            </w:pPr>
            <w:r>
              <w:t xml:space="preserve">early_A</w:t>
            </w:r>
          </w:p>
        </w:tc>
        <w:tc>
          <w:tcPr/>
          <w:p>
            <w:pPr>
              <w:pStyle w:val="Compact"/>
            </w:pPr>
            <w:r>
              <w:t xml:space="preserve">-3.109</w:t>
            </w:r>
          </w:p>
        </w:tc>
        <w:tc>
          <w:tcPr/>
          <w:p>
            <w:pPr>
              <w:pStyle w:val="Compact"/>
            </w:pPr>
            <w:r>
              <w:t xml:space="preserve">-7.690</w:t>
            </w:r>
          </w:p>
        </w:tc>
        <w:tc>
          <w:tcPr/>
          <w:p>
            <w:pPr>
              <w:pStyle w:val="Compact"/>
            </w:pPr>
            <w:r>
              <w:t xml:space="preserve">1.943</w:t>
            </w:r>
          </w:p>
        </w:tc>
        <w:tc>
          <w:tcPr/>
          <w:p>
            <w:pPr>
              <w:pStyle w:val="Compact"/>
            </w:pPr>
            <w:r>
              <w:t xml:space="preserve">27</w:t>
            </w:r>
          </w:p>
        </w:tc>
      </w:tr>
      <w:tr>
        <w:tc>
          <w:tcPr/>
          <w:p>
            <w:pPr>
              <w:pStyle w:val="Compact"/>
            </w:pPr>
            <w:r>
              <w:t xml:space="preserve">Geometry</w:t>
            </w:r>
          </w:p>
        </w:tc>
        <w:tc>
          <w:tcPr/>
          <w:p>
            <w:pPr>
              <w:pStyle w:val="Compact"/>
            </w:pPr>
            <w:r>
              <w:t xml:space="preserve">MAE</w:t>
            </w:r>
          </w:p>
        </w:tc>
        <w:tc>
          <w:tcPr/>
          <w:p>
            <w:pPr>
              <w:pStyle w:val="Compact"/>
            </w:pPr>
            <w:r>
              <w:t xml:space="preserve">-4.525</w:t>
            </w:r>
          </w:p>
        </w:tc>
        <w:tc>
          <w:tcPr/>
          <w:p>
            <w:pPr>
              <w:pStyle w:val="Compact"/>
            </w:pPr>
            <w:r>
              <w:t xml:space="preserve">-8.276</w:t>
            </w:r>
          </w:p>
        </w:tc>
        <w:tc>
          <w:tcPr/>
          <w:p>
            <w:pPr>
              <w:pStyle w:val="Compact"/>
            </w:pPr>
            <w:r>
              <w:t xml:space="preserve">-0.670</w:t>
            </w:r>
          </w:p>
        </w:tc>
        <w:tc>
          <w:tcPr/>
          <w:p>
            <w:pPr>
              <w:pStyle w:val="Compact"/>
            </w:pPr>
            <w:r>
              <w:t xml:space="preserve">29</w:t>
            </w:r>
          </w:p>
        </w:tc>
      </w:tr>
      <w:tr>
        <w:tc>
          <w:tcPr/>
          <w:p>
            <w:pPr>
              <w:pStyle w:val="Compact"/>
            </w:pPr>
            <w:r>
              <w:t xml:space="preserve">Serpentine</w:t>
            </w:r>
          </w:p>
        </w:tc>
        <w:tc>
          <w:tcPr/>
          <w:p>
            <w:pPr>
              <w:pStyle w:val="Compact"/>
            </w:pPr>
            <w:r>
              <w:t xml:space="preserve">A</w:t>
            </w:r>
          </w:p>
        </w:tc>
        <w:tc>
          <w:tcPr/>
          <w:p>
            <w:pPr>
              <w:pStyle w:val="Compact"/>
            </w:pPr>
            <w:r>
              <w:t xml:space="preserve">-5.314</w:t>
            </w:r>
          </w:p>
        </w:tc>
        <w:tc>
          <w:tcPr/>
          <w:p>
            <w:pPr>
              <w:pStyle w:val="Compact"/>
            </w:pPr>
            <w:r>
              <w:t xml:space="preserve">-9.973</w:t>
            </w:r>
          </w:p>
        </w:tc>
        <w:tc>
          <w:tcPr/>
          <w:p>
            <w:pPr>
              <w:pStyle w:val="Compact"/>
            </w:pPr>
            <w:r>
              <w:t xml:space="preserve">0.296</w:t>
            </w:r>
          </w:p>
        </w:tc>
        <w:tc>
          <w:tcPr/>
          <w:p>
            <w:pPr>
              <w:pStyle w:val="Compact"/>
            </w:pPr>
            <w:r>
              <w:t xml:space="preserve">33</w:t>
            </w:r>
          </w:p>
        </w:tc>
      </w:tr>
      <w:tr>
        <w:tc>
          <w:tcPr/>
          <w:p>
            <w:pPr>
              <w:pStyle w:val="Compact"/>
            </w:pPr>
            <w:r>
              <w:t xml:space="preserve">Serpentine</w:t>
            </w:r>
          </w:p>
        </w:tc>
        <w:tc>
          <w:tcPr/>
          <w:p>
            <w:pPr>
              <w:pStyle w:val="Compact"/>
            </w:pPr>
            <w:r>
              <w:t xml:space="preserve">early_A</w:t>
            </w:r>
          </w:p>
        </w:tc>
        <w:tc>
          <w:tcPr/>
          <w:p>
            <w:pPr>
              <w:pStyle w:val="Compact"/>
            </w:pPr>
            <w:r>
              <w:t xml:space="preserve">-3.399</w:t>
            </w:r>
          </w:p>
        </w:tc>
        <w:tc>
          <w:tcPr/>
          <w:p>
            <w:pPr>
              <w:pStyle w:val="Compact"/>
            </w:pPr>
            <w:r>
              <w:t xml:space="preserve">-8.155</w:t>
            </w:r>
          </w:p>
        </w:tc>
        <w:tc>
          <w:tcPr/>
          <w:p>
            <w:pPr>
              <w:pStyle w:val="Compact"/>
            </w:pPr>
            <w:r>
              <w:t xml:space="preserve">2.096</w:t>
            </w:r>
          </w:p>
        </w:tc>
        <w:tc>
          <w:tcPr/>
          <w:p>
            <w:pPr>
              <w:pStyle w:val="Compact"/>
            </w:pPr>
            <w:r>
              <w:t xml:space="preserve">28</w:t>
            </w:r>
          </w:p>
        </w:tc>
      </w:tr>
      <w:tr>
        <w:tc>
          <w:tcPr/>
          <w:p>
            <w:pPr>
              <w:pStyle w:val="Compact"/>
            </w:pPr>
            <w:r>
              <w:t xml:space="preserve">Serpentine</w:t>
            </w:r>
          </w:p>
        </w:tc>
        <w:tc>
          <w:tcPr/>
          <w:p>
            <w:pPr>
              <w:pStyle w:val="Compact"/>
            </w:pPr>
            <w:r>
              <w:t xml:space="preserve">MAE</w:t>
            </w:r>
          </w:p>
        </w:tc>
        <w:tc>
          <w:tcPr/>
          <w:p>
            <w:pPr>
              <w:pStyle w:val="Compact"/>
            </w:pPr>
            <w:r>
              <w:t xml:space="preserve">-5.628</w:t>
            </w:r>
          </w:p>
        </w:tc>
        <w:tc>
          <w:tcPr/>
          <w:p>
            <w:pPr>
              <w:pStyle w:val="Compact"/>
            </w:pPr>
            <w:r>
              <w:t xml:space="preserve">-10.306</w:t>
            </w:r>
          </w:p>
        </w:tc>
        <w:tc>
          <w:tcPr/>
          <w:p>
            <w:pPr>
              <w:pStyle w:val="Compact"/>
            </w:pPr>
            <w:r>
              <w:t xml:space="preserve">-0.477</w:t>
            </w:r>
          </w:p>
        </w:tc>
        <w:tc>
          <w:tcPr/>
          <w:p>
            <w:pPr>
              <w:pStyle w:val="Compact"/>
            </w:pPr>
            <w:r>
              <w:t xml:space="preserve">34</w:t>
            </w:r>
          </w:p>
        </w:tc>
      </w:tr>
      <w:tr>
        <w:tc>
          <w:tcPr/>
          <w:p>
            <w:pPr>
              <w:pStyle w:val="Compact"/>
            </w:pPr>
            <w:r>
              <w:t xml:space="preserve">Random</w:t>
            </w:r>
          </w:p>
        </w:tc>
        <w:tc>
          <w:tcPr/>
          <w:p>
            <w:pPr>
              <w:pStyle w:val="Compact"/>
            </w:pPr>
            <w:r>
              <w:t xml:space="preserve">A</w:t>
            </w:r>
          </w:p>
        </w:tc>
        <w:tc>
          <w:tcPr/>
          <w:p>
            <w:pPr>
              <w:pStyle w:val="Compact"/>
            </w:pPr>
            <w:r>
              <w:t xml:space="preserve">-5.997</w:t>
            </w:r>
          </w:p>
        </w:tc>
        <w:tc>
          <w:tcPr/>
          <w:p>
            <w:pPr>
              <w:pStyle w:val="Compact"/>
            </w:pPr>
            <w:r>
              <w:t xml:space="preserve">-9.134</w:t>
            </w:r>
          </w:p>
        </w:tc>
        <w:tc>
          <w:tcPr/>
          <w:p>
            <w:pPr>
              <w:pStyle w:val="Compact"/>
            </w:pPr>
            <w:r>
              <w:t xml:space="preserve">-2.601</w:t>
            </w:r>
          </w:p>
        </w:tc>
        <w:tc>
          <w:tcPr/>
          <w:p>
            <w:pPr>
              <w:pStyle w:val="Compact"/>
            </w:pPr>
            <w:r>
              <w:t xml:space="preserve">35</w:t>
            </w:r>
          </w:p>
        </w:tc>
      </w:tr>
      <w:tr>
        <w:tc>
          <w:tcPr/>
          <w:p>
            <w:pPr>
              <w:pStyle w:val="Compact"/>
            </w:pPr>
            <w:r>
              <w:t xml:space="preserve">Random</w:t>
            </w:r>
          </w:p>
        </w:tc>
        <w:tc>
          <w:tcPr/>
          <w:p>
            <w:pPr>
              <w:pStyle w:val="Compact"/>
            </w:pPr>
            <w:r>
              <w:t xml:space="preserve">early_A</w:t>
            </w:r>
          </w:p>
        </w:tc>
        <w:tc>
          <w:tcPr/>
          <w:p>
            <w:pPr>
              <w:pStyle w:val="Compact"/>
            </w:pPr>
            <w:r>
              <w:t xml:space="preserve">-5.346</w:t>
            </w:r>
          </w:p>
        </w:tc>
        <w:tc>
          <w:tcPr/>
          <w:p>
            <w:pPr>
              <w:pStyle w:val="Compact"/>
            </w:pPr>
            <w:r>
              <w:t xml:space="preserve">-8.934</w:t>
            </w:r>
          </w:p>
        </w:tc>
        <w:tc>
          <w:tcPr/>
          <w:p>
            <w:pPr>
              <w:pStyle w:val="Compact"/>
            </w:pPr>
            <w:r>
              <w:t xml:space="preserve">-1.375</w:t>
            </w:r>
          </w:p>
        </w:tc>
        <w:tc>
          <w:tcPr/>
          <w:p>
            <w:pPr>
              <w:pStyle w:val="Compact"/>
            </w:pPr>
            <w:r>
              <w:t xml:space="preserve">33</w:t>
            </w:r>
          </w:p>
        </w:tc>
      </w:tr>
      <w:tr>
        <w:tc>
          <w:tcPr/>
          <w:p>
            <w:pPr>
              <w:pStyle w:val="Compact"/>
            </w:pPr>
            <w:r>
              <w:t xml:space="preserve">Random</w:t>
            </w:r>
          </w:p>
        </w:tc>
        <w:tc>
          <w:tcPr/>
          <w:p>
            <w:pPr>
              <w:pStyle w:val="Compact"/>
            </w:pPr>
            <w:r>
              <w:t xml:space="preserve">MAE</w:t>
            </w:r>
          </w:p>
        </w:tc>
        <w:tc>
          <w:tcPr/>
          <w:p>
            <w:pPr>
              <w:pStyle w:val="Compact"/>
            </w:pPr>
            <w:r>
              <w:t xml:space="preserve">-4.502</w:t>
            </w:r>
          </w:p>
        </w:tc>
        <w:tc>
          <w:tcPr/>
          <w:p>
            <w:pPr>
              <w:pStyle w:val="Compact"/>
            </w:pPr>
            <w:r>
              <w:t xml:space="preserve">-7.953</w:t>
            </w:r>
          </w:p>
        </w:tc>
        <w:tc>
          <w:tcPr/>
          <w:p>
            <w:pPr>
              <w:pStyle w:val="Compact"/>
            </w:pPr>
            <w:r>
              <w:t xml:space="preserve">-0.950</w:t>
            </w:r>
          </w:p>
        </w:tc>
        <w:tc>
          <w:tcPr/>
          <w:p>
            <w:pPr>
              <w:pStyle w:val="Compact"/>
            </w:pPr>
            <w:r>
              <w:t xml:space="preserve">34</w:t>
            </w:r>
          </w:p>
        </w:tc>
      </w:tr>
      <w:tr>
        <w:tc>
          <w:tcPr/>
          <w:p>
            <w:pPr>
              <w:pStyle w:val="Compact"/>
            </w:pPr>
            <w:r>
              <w:t xml:space="preserve">Static</w:t>
            </w:r>
          </w:p>
        </w:tc>
        <w:tc>
          <w:tcPr/>
          <w:p>
            <w:pPr>
              <w:pStyle w:val="Compact"/>
            </w:pPr>
            <w:r>
              <w:t xml:space="preserve">A</w:t>
            </w:r>
          </w:p>
        </w:tc>
        <w:tc>
          <w:tcPr/>
          <w:p>
            <w:pPr>
              <w:pStyle w:val="Compact"/>
            </w:pPr>
            <w:r>
              <w:t xml:space="preserve">-4.380</w:t>
            </w:r>
          </w:p>
        </w:tc>
        <w:tc>
          <w:tcPr/>
          <w:p>
            <w:pPr>
              <w:pStyle w:val="Compact"/>
            </w:pPr>
            <w:r>
              <w:t xml:space="preserve">-8.405</w:t>
            </w:r>
          </w:p>
        </w:tc>
        <w:tc>
          <w:tcPr/>
          <w:p>
            <w:pPr>
              <w:pStyle w:val="Compact"/>
            </w:pPr>
            <w:r>
              <w:t xml:space="preserve">-0.199</w:t>
            </w:r>
          </w:p>
        </w:tc>
        <w:tc>
          <w:tcPr/>
          <w:p>
            <w:pPr>
              <w:pStyle w:val="Compact"/>
            </w:pPr>
            <w:r>
              <w:t xml:space="preserve">25</w:t>
            </w:r>
          </w:p>
        </w:tc>
      </w:tr>
      <w:tr>
        <w:tc>
          <w:tcPr/>
          <w:p>
            <w:pPr>
              <w:pStyle w:val="Compact"/>
            </w:pPr>
            <w:r>
              <w:t xml:space="preserve">Static</w:t>
            </w:r>
          </w:p>
        </w:tc>
        <w:tc>
          <w:tcPr/>
          <w:p>
            <w:pPr>
              <w:pStyle w:val="Compact"/>
            </w:pPr>
            <w:r>
              <w:t xml:space="preserve">early_A</w:t>
            </w:r>
          </w:p>
        </w:tc>
        <w:tc>
          <w:tcPr/>
          <w:p>
            <w:pPr>
              <w:pStyle w:val="Compact"/>
            </w:pPr>
            <w:r>
              <w:t xml:space="preserve">-4.175</w:t>
            </w:r>
          </w:p>
        </w:tc>
        <w:tc>
          <w:tcPr/>
          <w:p>
            <w:pPr>
              <w:pStyle w:val="Compact"/>
            </w:pPr>
            <w:r>
              <w:t xml:space="preserve">-8.881</w:t>
            </w:r>
          </w:p>
        </w:tc>
        <w:tc>
          <w:tcPr/>
          <w:p>
            <w:pPr>
              <w:pStyle w:val="Compact"/>
            </w:pPr>
            <w:r>
              <w:t xml:space="preserve">0.490</w:t>
            </w:r>
          </w:p>
        </w:tc>
        <w:tc>
          <w:tcPr/>
          <w:p>
            <w:pPr>
              <w:pStyle w:val="Compact"/>
            </w:pPr>
            <w:r>
              <w:t xml:space="preserve">29</w:t>
            </w:r>
          </w:p>
        </w:tc>
      </w:tr>
      <w:tr>
        <w:tc>
          <w:tcPr/>
          <w:p>
            <w:pPr>
              <w:pStyle w:val="Compact"/>
            </w:pPr>
            <w:r>
              <w:t xml:space="preserve">Static</w:t>
            </w:r>
          </w:p>
        </w:tc>
        <w:tc>
          <w:tcPr/>
          <w:p>
            <w:pPr>
              <w:pStyle w:val="Compact"/>
            </w:pPr>
            <w:r>
              <w:t xml:space="preserve">MAE</w:t>
            </w:r>
          </w:p>
        </w:tc>
        <w:tc>
          <w:tcPr/>
          <w:p>
            <w:pPr>
              <w:pStyle w:val="Compact"/>
            </w:pPr>
            <w:r>
              <w:t xml:space="preserve">-4.608</w:t>
            </w:r>
          </w:p>
        </w:tc>
        <w:tc>
          <w:tcPr/>
          <w:p>
            <w:pPr>
              <w:pStyle w:val="Compact"/>
            </w:pPr>
            <w:r>
              <w:t xml:space="preserve">-8.628</w:t>
            </w:r>
          </w:p>
        </w:tc>
        <w:tc>
          <w:tcPr/>
          <w:p>
            <w:pPr>
              <w:pStyle w:val="Compact"/>
            </w:pPr>
            <w:r>
              <w:t xml:space="preserve">-0.656</w:t>
            </w:r>
          </w:p>
        </w:tc>
        <w:tc>
          <w:tcPr/>
          <w:p>
            <w:pPr>
              <w:pStyle w:val="Compact"/>
            </w:pPr>
            <w:r>
              <w:t xml:space="preserve">33</w:t>
            </w:r>
          </w:p>
        </w:tc>
      </w:tr>
      <w:tr>
        <w:tc>
          <w:tcPr/>
          <w:p>
            <w:pPr>
              <w:pStyle w:val="Compact"/>
            </w:pPr>
            <w:r>
              <w:t xml:space="preserve">FULL_SCAN</w:t>
            </w:r>
          </w:p>
        </w:tc>
        <w:tc>
          <w:tcPr/>
          <w:p>
            <w:pPr>
              <w:pStyle w:val="Compact"/>
            </w:pPr>
            <w:r>
              <w:t xml:space="preserve">MAE</w:t>
            </w:r>
          </w:p>
        </w:tc>
        <w:tc>
          <w:tcPr/>
          <w:p>
            <w:pPr>
              <w:pStyle w:val="Compact"/>
            </w:pPr>
            <w:r>
              <w:t xml:space="preserve">0.695</w:t>
            </w:r>
          </w:p>
        </w:tc>
        <w:tc>
          <w:tcPr/>
          <w:p>
            <w:pPr>
              <w:pStyle w:val="Compact"/>
            </w:pPr>
            <w:r>
              <w:t xml:space="preserve">-4.009</w:t>
            </w:r>
          </w:p>
        </w:tc>
        <w:tc>
          <w:tcPr/>
          <w:p>
            <w:pPr>
              <w:pStyle w:val="Compact"/>
            </w:pPr>
            <w:r>
              <w:t xml:space="preserve">5.327</w:t>
            </w:r>
          </w:p>
        </w:tc>
        <w:tc>
          <w:tcPr/>
          <w:p>
            <w:pPr>
              <w:pStyle w:val="Compact"/>
            </w:pPr>
            <w:r>
              <w:t xml:space="preserve">27</w:t>
            </w:r>
          </w:p>
        </w:tc>
      </w:tr>
    </w:tbl>
    <w:p>
      <w:pPr>
        <w:pStyle w:val="BodyText"/>
      </w:pPr>
      <w:r>
        <w:t xml:space="preserve">The percentile intervals use the existing 5,000 paired capture-group draws within source groups. Neither checkpoint selection nor multiple comparisons is adjusted. No interval is newly generated. The partial-minus-full MAE contrast of +0.695 MPa [−4.009, 5.327] is a difference estimate; no prespecified equivalence/noninferiority margin was tested. The area-cost axis measures supplied image pixels rather than measured scanner time.</w:t>
      </w:r>
    </w:p>
    <w:p>
      <w:pPr>
        <w:pStyle w:val="BodyText"/>
      </w:pPr>
      <w:r>
        <w:rPr>
          <w:rFonts w:hint="eastAsia"/>
        </w:rPr>
        <w:t xml:space="preserve">百分位区间采用已有的来源组内</w:t>
      </w:r>
      <w:r>
        <w:t xml:space="preserve"> 5000 </w:t>
      </w:r>
      <w:r>
        <w:rPr>
          <w:rFonts w:hint="eastAsia"/>
        </w:rPr>
        <w:t xml:space="preserve">次配对捕获组抽样，未校正</w:t>
      </w:r>
      <w:r>
        <w:t xml:space="preserve"> checkpoint </w:t>
      </w:r>
      <w:r>
        <w:rPr>
          <w:rFonts w:hint="eastAsia"/>
        </w:rPr>
        <w:t xml:space="preserve">选择及多重比较，本次未生成新区间。部分减完整输入</w:t>
      </w:r>
      <w:r>
        <w:t xml:space="preserve"> MAE </w:t>
      </w:r>
      <w:r>
        <w:rPr>
          <w:rFonts w:hint="eastAsia"/>
        </w:rPr>
        <w:t xml:space="preserve">差为</w:t>
      </w:r>
      <w:r>
        <w:t xml:space="preserve"> +0.695 MPa [−4.009, </w:t>
      </w:r>
      <w:r>
        <w:rPr>
          <w:rFonts w:hint="eastAsia"/>
        </w:rPr>
        <w:t xml:space="preserve">5.327]，这是差异估计，未按预设界限检验等效或非劣效。面积成本轴衡量提供的图像像素，不是实测扫描时间。</w:t>
      </w:r>
    </w:p>
    <w:p>
      <w:pPr>
        <w:pStyle w:val="BodyText"/>
      </w:pPr>
      <w:r>
        <w:rPr>
          <w:b/>
          <w:bCs/>
        </w:rPr>
        <w:t xml:space="preserve">Table S6a.</w:t>
      </w:r>
      <w:r>
        <w:t xml:space="preserve"> </w:t>
      </w:r>
      <w:r>
        <w:t xml:space="preserve">Five-cap first-attainment caps for every preset target, including the full-input anchor. NR = not reached by 0.25; 0 = initially met; † = later recrossing. Relative saving is undefined if either method is NR or control cost is zero. All statuses and savings are preserved in matched_quality.csv.</w:t>
      </w:r>
    </w:p>
    <w:p>
      <w:pPr>
        <w:pStyle w:val="BodyText"/>
      </w:pPr>
      <w:r>
        <w:rPr>
          <w:rFonts w:hint="eastAsia"/>
          <w:b/>
          <w:bCs/>
        </w:rPr>
        <w:t xml:space="preserve">表</w:t>
      </w:r>
      <w:r>
        <w:rPr>
          <w:b/>
          <w:bCs/>
        </w:rPr>
        <w:t xml:space="preserve"> S6a。</w:t>
      </w:r>
      <w:r>
        <w:t xml:space="preserve"> </w:t>
      </w:r>
      <w:r>
        <w:rPr>
          <w:rFonts w:hint="eastAsia"/>
        </w:rPr>
        <w:t xml:space="preserve">五点上限中全部预设目标的首次达标上限，含完整输入锚点。NR</w:t>
      </w:r>
      <w:r>
        <w:t xml:space="preserve"> </w:t>
      </w:r>
      <w:r>
        <w:rPr>
          <w:rFonts w:hint="eastAsia"/>
        </w:rPr>
        <w:t xml:space="preserve">表示</w:t>
      </w:r>
      <w:r>
        <w:t xml:space="preserve"> 0.25 </w:t>
      </w:r>
      <w:r>
        <w:rPr>
          <w:rFonts w:hint="eastAsia"/>
        </w:rPr>
        <w:t xml:space="preserve">内未达标；0</w:t>
      </w:r>
      <w:r>
        <w:t xml:space="preserve"> </w:t>
      </w:r>
      <w:r>
        <w:rPr>
          <w:rFonts w:hint="eastAsia"/>
        </w:rPr>
        <w:t xml:space="preserve">表示最初满足；†</w:t>
      </w:r>
      <w:r>
        <w:t xml:space="preserve"> </w:t>
      </w:r>
      <w:r>
        <w:rPr>
          <w:rFonts w:hint="eastAsia"/>
        </w:rPr>
        <w:t xml:space="preserve">表示随后回升。任一方法未达标或对照成本为零时，相对节约不定义。全部状态与节约值保存在</w:t>
      </w:r>
      <w:r>
        <w:t xml:space="preserve"> matched_quality.csv。</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Target</w:t>
            </w:r>
          </w:p>
        </w:tc>
        <w:tc>
          <w:tcPr/>
          <w:p>
            <w:pPr>
              <w:pStyle w:val="Compact"/>
            </w:pPr>
            <w:r>
              <w:t xml:space="preserve">Center-first</w:t>
            </w:r>
          </w:p>
        </w:tc>
        <w:tc>
          <w:tcPr/>
          <w:p>
            <w:pPr>
              <w:pStyle w:val="Compact"/>
            </w:pPr>
            <w:r>
              <w:t xml:space="preserve">Geometry-spread</w:t>
            </w:r>
          </w:p>
        </w:tc>
        <w:tc>
          <w:tcPr/>
          <w:p>
            <w:pPr>
              <w:pStyle w:val="Compact"/>
            </w:pPr>
            <w:r>
              <w:t xml:space="preserve">Serpentine</w:t>
            </w:r>
          </w:p>
        </w:tc>
        <w:tc>
          <w:tcPr/>
          <w:p>
            <w:pPr>
              <w:pStyle w:val="Compact"/>
            </w:pPr>
            <w:r>
              <w:t xml:space="preserve">Random</w:t>
            </w:r>
          </w:p>
        </w:tc>
        <w:tc>
          <w:tcPr/>
          <w:p>
            <w:pPr>
              <w:pStyle w:val="Compact"/>
            </w:pPr>
            <w:r>
              <w:t xml:space="preserve">Learned-static</w:t>
            </w:r>
          </w:p>
        </w:tc>
        <w:tc>
          <w:tcPr/>
          <w:p>
            <w:pPr>
              <w:pStyle w:val="Compact"/>
            </w:pPr>
            <w:r>
              <w:t xml:space="preserve">Proposed</w:t>
            </w:r>
          </w:p>
        </w:tc>
      </w:tr>
      <w:tr>
        <w:tc>
          <w:tcPr/>
          <w:p>
            <w:pPr>
              <w:pStyle w:val="Compact"/>
            </w:pPr>
            <w:r>
              <w:t xml:space="preserve">41</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42</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43</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0.187500</w:t>
            </w:r>
          </w:p>
        </w:tc>
      </w:tr>
      <w:tr>
        <w:tc>
          <w:tcPr/>
          <w:p>
            <w:pPr>
              <w:pStyle w:val="Compact"/>
            </w:pPr>
            <w:r>
              <w:t xml:space="preserve">44</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0.062500</w:t>
            </w:r>
          </w:p>
        </w:tc>
      </w:tr>
      <w:tr>
        <w:tc>
          <w:tcPr/>
          <w:p>
            <w:pPr>
              <w:pStyle w:val="Compact"/>
            </w:pPr>
            <w:r>
              <w:t xml:space="preserve">45</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0.062500</w:t>
            </w:r>
          </w:p>
        </w:tc>
      </w:tr>
      <w:tr>
        <w:tc>
          <w:tcPr/>
          <w:p>
            <w:pPr>
              <w:pStyle w:val="Compact"/>
            </w:pPr>
            <w:r>
              <w:t xml:space="preserve">46</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0.062500</w:t>
            </w:r>
          </w:p>
        </w:tc>
      </w:tr>
      <w:tr>
        <w:tc>
          <w:tcPr/>
          <w:p>
            <w:pPr>
              <w:pStyle w:val="Compact"/>
            </w:pPr>
            <w:r>
              <w:t xml:space="preserve">47</w:t>
            </w:r>
          </w:p>
        </w:tc>
        <w:tc>
          <w:tcPr/>
          <w:p>
            <w:pPr>
              <w:pStyle w:val="Compact"/>
            </w:pPr>
            <w:r>
              <w:t xml:space="preserve">NR</w:t>
            </w:r>
          </w:p>
        </w:tc>
        <w:tc>
          <w:tcPr/>
          <w:p>
            <w:pPr>
              <w:pStyle w:val="Compact"/>
            </w:pPr>
            <w:r>
              <w:t xml:space="preserve">0.125000</w:t>
            </w:r>
          </w:p>
        </w:tc>
        <w:tc>
          <w:tcPr/>
          <w:p>
            <w:pPr>
              <w:pStyle w:val="Compact"/>
            </w:pPr>
            <w:r>
              <w:t xml:space="preserve">NR</w:t>
            </w:r>
          </w:p>
        </w:tc>
        <w:tc>
          <w:tcPr/>
          <w:p>
            <w:pPr>
              <w:pStyle w:val="Compact"/>
            </w:pPr>
            <w:r>
              <w:t xml:space="preserve">0.250000</w:t>
            </w:r>
          </w:p>
        </w:tc>
        <w:tc>
          <w:tcPr/>
          <w:p>
            <w:pPr>
              <w:pStyle w:val="Compact"/>
            </w:pPr>
            <w:r>
              <w:t xml:space="preserve">0.062500†</w:t>
            </w:r>
          </w:p>
        </w:tc>
        <w:tc>
          <w:tcPr/>
          <w:p>
            <w:pPr>
              <w:pStyle w:val="Compact"/>
            </w:pPr>
            <w:r>
              <w:t xml:space="preserve">0.062500</w:t>
            </w:r>
          </w:p>
        </w:tc>
      </w:tr>
      <w:tr>
        <w:tc>
          <w:tcPr/>
          <w:p>
            <w:pPr>
              <w:pStyle w:val="Compact"/>
            </w:pPr>
            <w:r>
              <w:t xml:space="preserve">48</w:t>
            </w:r>
          </w:p>
        </w:tc>
        <w:tc>
          <w:tcPr/>
          <w:p>
            <w:pPr>
              <w:pStyle w:val="Compact"/>
            </w:pPr>
            <w:r>
              <w:t xml:space="preserve">0.062500†</w:t>
            </w:r>
          </w:p>
        </w:tc>
        <w:tc>
          <w:tcPr/>
          <w:p>
            <w:pPr>
              <w:pStyle w:val="Compact"/>
            </w:pPr>
            <w:r>
              <w:t xml:space="preserve">0.125000</w:t>
            </w:r>
          </w:p>
        </w:tc>
        <w:tc>
          <w:tcPr/>
          <w:p>
            <w:pPr>
              <w:pStyle w:val="Compact"/>
            </w:pPr>
            <w:r>
              <w:t xml:space="preserve">NR</w:t>
            </w:r>
          </w:p>
        </w:tc>
        <w:tc>
          <w:tcPr/>
          <w:p>
            <w:pPr>
              <w:pStyle w:val="Compact"/>
            </w:pPr>
            <w:r>
              <w:t xml:space="preserve">0.250000</w:t>
            </w:r>
          </w:p>
        </w:tc>
        <w:tc>
          <w:tcPr/>
          <w:p>
            <w:pPr>
              <w:pStyle w:val="Compact"/>
            </w:pPr>
            <w:r>
              <w:t xml:space="preserve">0.062500†</w:t>
            </w:r>
          </w:p>
        </w:tc>
        <w:tc>
          <w:tcPr/>
          <w:p>
            <w:pPr>
              <w:pStyle w:val="Compact"/>
            </w:pPr>
            <w:r>
              <w:t xml:space="preserve">0.062500</w:t>
            </w:r>
          </w:p>
        </w:tc>
      </w:tr>
      <w:tr>
        <w:tc>
          <w:tcPr/>
          <w:p>
            <w:pPr>
              <w:pStyle w:val="Compact"/>
            </w:pPr>
            <w:r>
              <w:t xml:space="preserve">49</w:t>
            </w:r>
          </w:p>
        </w:tc>
        <w:tc>
          <w:tcPr/>
          <w:p>
            <w:pPr>
              <w:pStyle w:val="Compact"/>
            </w:pPr>
            <w:r>
              <w:t xml:space="preserve">0.062500†</w:t>
            </w:r>
          </w:p>
        </w:tc>
        <w:tc>
          <w:tcPr/>
          <w:p>
            <w:pPr>
              <w:pStyle w:val="Compact"/>
            </w:pPr>
            <w:r>
              <w:t xml:space="preserve">0.125000</w:t>
            </w:r>
          </w:p>
        </w:tc>
        <w:tc>
          <w:tcPr/>
          <w:p>
            <w:pPr>
              <w:pStyle w:val="Compact"/>
            </w:pPr>
            <w:r>
              <w:t xml:space="preserve">0.125000</w:t>
            </w:r>
          </w:p>
        </w:tc>
        <w:tc>
          <w:tcPr/>
          <w:p>
            <w:pPr>
              <w:pStyle w:val="Compact"/>
            </w:pPr>
            <w:r>
              <w:t xml:space="preserve">0.187500</w:t>
            </w:r>
          </w:p>
        </w:tc>
        <w:tc>
          <w:tcPr/>
          <w:p>
            <w:pPr>
              <w:pStyle w:val="Compact"/>
            </w:pPr>
            <w:r>
              <w:t xml:space="preserve">0.062500</w:t>
            </w:r>
          </w:p>
        </w:tc>
        <w:tc>
          <w:tcPr/>
          <w:p>
            <w:pPr>
              <w:pStyle w:val="Compact"/>
            </w:pPr>
            <w:r>
              <w:t xml:space="preserve">0.062500</w:t>
            </w:r>
          </w:p>
        </w:tc>
      </w:tr>
      <w:tr>
        <w:tc>
          <w:tcPr/>
          <w:p>
            <w:pPr>
              <w:pStyle w:val="Compact"/>
            </w:pPr>
            <w:r>
              <w:t xml:space="preserve">50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51</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52</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53</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54</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55</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56</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57</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58</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59</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61</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41.690</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bl>
    <w:p>
      <w:pPr>
        <w:pStyle w:val="BodyText"/>
      </w:pPr>
      <w:r>
        <w:rPr>
          <w:b/>
          <w:bCs/>
        </w:rPr>
        <w:t xml:space="preserve">Table S6b.</w:t>
      </w:r>
      <w:r>
        <w:t xml:space="preserve"> </w:t>
      </w:r>
      <w:r>
        <w:t xml:space="preserve">Event-union first-attainment caps for every preset target, including the full-input anchor. NR = not reached by 0.25; 0 = initially met; † = later recrossing. Relative saving is undefined if either method is NR or control cost is zero. All statuses and savings are preserved in matched_quality.csv.</w:t>
      </w:r>
    </w:p>
    <w:p>
      <w:pPr>
        <w:pStyle w:val="BodyText"/>
      </w:pPr>
      <w:r>
        <w:rPr>
          <w:rFonts w:hint="eastAsia"/>
          <w:b/>
          <w:bCs/>
        </w:rPr>
        <w:t xml:space="preserve">表</w:t>
      </w:r>
      <w:r>
        <w:rPr>
          <w:b/>
          <w:bCs/>
        </w:rPr>
        <w:t xml:space="preserve"> S6b。</w:t>
      </w:r>
      <w:r>
        <w:t xml:space="preserve"> </w:t>
      </w:r>
      <w:r>
        <w:rPr>
          <w:rFonts w:hint="eastAsia"/>
        </w:rPr>
        <w:t xml:space="preserve">事件并集中全部预设目标的首次达标上限，含完整输入锚点。NR</w:t>
      </w:r>
      <w:r>
        <w:t xml:space="preserve"> </w:t>
      </w:r>
      <w:r>
        <w:rPr>
          <w:rFonts w:hint="eastAsia"/>
        </w:rPr>
        <w:t xml:space="preserve">表示</w:t>
      </w:r>
      <w:r>
        <w:t xml:space="preserve"> 0.25 </w:t>
      </w:r>
      <w:r>
        <w:rPr>
          <w:rFonts w:hint="eastAsia"/>
        </w:rPr>
        <w:t xml:space="preserve">内未达标；0</w:t>
      </w:r>
      <w:r>
        <w:t xml:space="preserve"> </w:t>
      </w:r>
      <w:r>
        <w:rPr>
          <w:rFonts w:hint="eastAsia"/>
        </w:rPr>
        <w:t xml:space="preserve">表示最初满足；†</w:t>
      </w:r>
      <w:r>
        <w:t xml:space="preserve"> </w:t>
      </w:r>
      <w:r>
        <w:rPr>
          <w:rFonts w:hint="eastAsia"/>
        </w:rPr>
        <w:t xml:space="preserve">表示随后回升。任一方法未达标或对照成本为零时，相对节约不定义。全部状态与节约值保存在</w:t>
      </w:r>
      <w:r>
        <w:t xml:space="preserve"> matched_quality.csv。</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Target</w:t>
            </w:r>
          </w:p>
        </w:tc>
        <w:tc>
          <w:tcPr/>
          <w:p>
            <w:pPr>
              <w:pStyle w:val="Compact"/>
            </w:pPr>
            <w:r>
              <w:t xml:space="preserve">Center-first</w:t>
            </w:r>
          </w:p>
        </w:tc>
        <w:tc>
          <w:tcPr/>
          <w:p>
            <w:pPr>
              <w:pStyle w:val="Compact"/>
            </w:pPr>
            <w:r>
              <w:t xml:space="preserve">Geometry-spread</w:t>
            </w:r>
          </w:p>
        </w:tc>
        <w:tc>
          <w:tcPr/>
          <w:p>
            <w:pPr>
              <w:pStyle w:val="Compact"/>
            </w:pPr>
            <w:r>
              <w:t xml:space="preserve">Serpentine</w:t>
            </w:r>
          </w:p>
        </w:tc>
        <w:tc>
          <w:tcPr/>
          <w:p>
            <w:pPr>
              <w:pStyle w:val="Compact"/>
            </w:pPr>
            <w:r>
              <w:t xml:space="preserve">Random</w:t>
            </w:r>
          </w:p>
        </w:tc>
        <w:tc>
          <w:tcPr/>
          <w:p>
            <w:pPr>
              <w:pStyle w:val="Compact"/>
            </w:pPr>
            <w:r>
              <w:t xml:space="preserve">Learned-static</w:t>
            </w:r>
          </w:p>
        </w:tc>
        <w:tc>
          <w:tcPr/>
          <w:p>
            <w:pPr>
              <w:pStyle w:val="Compact"/>
            </w:pPr>
            <w:r>
              <w:t xml:space="preserve">Proposed</w:t>
            </w:r>
          </w:p>
        </w:tc>
      </w:tr>
      <w:tr>
        <w:tc>
          <w:tcPr/>
          <w:p>
            <w:pPr>
              <w:pStyle w:val="Compact"/>
            </w:pPr>
            <w:r>
              <w:t xml:space="preserve">41</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42</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0.078844†</w:t>
            </w:r>
          </w:p>
        </w:tc>
      </w:tr>
      <w:tr>
        <w:tc>
          <w:tcPr/>
          <w:p>
            <w:pPr>
              <w:pStyle w:val="Compact"/>
            </w:pPr>
            <w:r>
              <w:t xml:space="preserve">43</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0.062591†</w:t>
            </w:r>
          </w:p>
        </w:tc>
      </w:tr>
      <w:tr>
        <w:tc>
          <w:tcPr/>
          <w:p>
            <w:pPr>
              <w:pStyle w:val="Compact"/>
            </w:pPr>
            <w:r>
              <w:t xml:space="preserve">44</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0.062222</w:t>
            </w:r>
          </w:p>
        </w:tc>
      </w:tr>
      <w:tr>
        <w:tc>
          <w:tcPr/>
          <w:p>
            <w:pPr>
              <w:pStyle w:val="Compact"/>
            </w:pPr>
            <w:r>
              <w:t xml:space="preserve">45</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0.046897†</w:t>
            </w:r>
          </w:p>
        </w:tc>
      </w:tr>
      <w:tr>
        <w:tc>
          <w:tcPr/>
          <w:p>
            <w:pPr>
              <w:pStyle w:val="Compact"/>
            </w:pPr>
            <w:r>
              <w:t xml:space="preserve">46</w:t>
            </w:r>
          </w:p>
        </w:tc>
        <w:tc>
          <w:tcPr/>
          <w:p>
            <w:pPr>
              <w:pStyle w:val="Compact"/>
            </w:pPr>
            <w:r>
              <w:t xml:space="preserve">NR</w:t>
            </w:r>
          </w:p>
        </w:tc>
        <w:tc>
          <w:tcPr/>
          <w:p>
            <w:pPr>
              <w:pStyle w:val="Compact"/>
            </w:pPr>
            <w:r>
              <w:t xml:space="preserve">0.109120†</w:t>
            </w:r>
          </w:p>
        </w:tc>
        <w:tc>
          <w:tcPr/>
          <w:p>
            <w:pPr>
              <w:pStyle w:val="Compact"/>
            </w:pPr>
            <w:r>
              <w:t xml:space="preserve">NR</w:t>
            </w:r>
          </w:p>
        </w:tc>
        <w:tc>
          <w:tcPr/>
          <w:p>
            <w:pPr>
              <w:pStyle w:val="Compact"/>
            </w:pPr>
            <w:r>
              <w:t xml:space="preserve">NR</w:t>
            </w:r>
          </w:p>
        </w:tc>
        <w:tc>
          <w:tcPr/>
          <w:p>
            <w:pPr>
              <w:pStyle w:val="Compact"/>
            </w:pPr>
            <w:r>
              <w:t xml:space="preserve">0.062407†</w:t>
            </w:r>
          </w:p>
        </w:tc>
        <w:tc>
          <w:tcPr/>
          <w:p>
            <w:pPr>
              <w:pStyle w:val="Compact"/>
            </w:pPr>
            <w:r>
              <w:t xml:space="preserve">0.031203†</w:t>
            </w:r>
          </w:p>
        </w:tc>
      </w:tr>
      <w:tr>
        <w:tc>
          <w:tcPr/>
          <w:p>
            <w:pPr>
              <w:pStyle w:val="Compact"/>
            </w:pPr>
            <w:r>
              <w:t xml:space="preserve">47</w:t>
            </w:r>
          </w:p>
        </w:tc>
        <w:tc>
          <w:tcPr/>
          <w:p>
            <w:pPr>
              <w:pStyle w:val="Compact"/>
            </w:pPr>
            <w:r>
              <w:t xml:space="preserve">NR</w:t>
            </w:r>
          </w:p>
        </w:tc>
        <w:tc>
          <w:tcPr/>
          <w:p>
            <w:pPr>
              <w:pStyle w:val="Compact"/>
            </w:pPr>
            <w:r>
              <w:t xml:space="preserve">0.093426</w:t>
            </w:r>
          </w:p>
        </w:tc>
        <w:tc>
          <w:tcPr/>
          <w:p>
            <w:pPr>
              <w:pStyle w:val="Compact"/>
            </w:pPr>
            <w:r>
              <w:t xml:space="preserve">NR</w:t>
            </w:r>
          </w:p>
        </w:tc>
        <w:tc>
          <w:tcPr/>
          <w:p>
            <w:pPr>
              <w:pStyle w:val="Compact"/>
            </w:pPr>
            <w:r>
              <w:t xml:space="preserve">0.249630</w:t>
            </w:r>
          </w:p>
        </w:tc>
        <w:tc>
          <w:tcPr/>
          <w:p>
            <w:pPr>
              <w:pStyle w:val="Compact"/>
            </w:pPr>
            <w:r>
              <w:t xml:space="preserve">0.062407†</w:t>
            </w:r>
          </w:p>
        </w:tc>
        <w:tc>
          <w:tcPr/>
          <w:p>
            <w:pPr>
              <w:pStyle w:val="Compact"/>
            </w:pPr>
            <w:r>
              <w:t xml:space="preserve">0.031203†</w:t>
            </w:r>
          </w:p>
        </w:tc>
      </w:tr>
      <w:tr>
        <w:tc>
          <w:tcPr/>
          <w:p>
            <w:pPr>
              <w:pStyle w:val="Compact"/>
            </w:pPr>
            <w:r>
              <w:t xml:space="preserve">48</w:t>
            </w:r>
          </w:p>
        </w:tc>
        <w:tc>
          <w:tcPr/>
          <w:p>
            <w:pPr>
              <w:pStyle w:val="Compact"/>
            </w:pPr>
            <w:r>
              <w:t xml:space="preserve">0.062407†</w:t>
            </w:r>
          </w:p>
        </w:tc>
        <w:tc>
          <w:tcPr/>
          <w:p>
            <w:pPr>
              <w:pStyle w:val="Compact"/>
            </w:pPr>
            <w:r>
              <w:t xml:space="preserve">0.077732</w:t>
            </w:r>
          </w:p>
        </w:tc>
        <w:tc>
          <w:tcPr/>
          <w:p>
            <w:pPr>
              <w:pStyle w:val="Compact"/>
            </w:pPr>
            <w:r>
              <w:t xml:space="preserve">NR</w:t>
            </w:r>
          </w:p>
        </w:tc>
        <w:tc>
          <w:tcPr/>
          <w:p>
            <w:pPr>
              <w:pStyle w:val="Compact"/>
            </w:pPr>
            <w:r>
              <w:t xml:space="preserve">0.217830</w:t>
            </w:r>
          </w:p>
        </w:tc>
        <w:tc>
          <w:tcPr/>
          <w:p>
            <w:pPr>
              <w:pStyle w:val="Compact"/>
            </w:pPr>
            <w:r>
              <w:t xml:space="preserve">0.062407†</w:t>
            </w:r>
          </w:p>
        </w:tc>
        <w:tc>
          <w:tcPr/>
          <w:p>
            <w:pPr>
              <w:pStyle w:val="Compact"/>
            </w:pPr>
            <w:r>
              <w:t xml:space="preserve">0.031203</w:t>
            </w:r>
          </w:p>
        </w:tc>
      </w:tr>
      <w:tr>
        <w:tc>
          <w:tcPr/>
          <w:p>
            <w:pPr>
              <w:pStyle w:val="Compact"/>
            </w:pPr>
            <w:r>
              <w:t xml:space="preserve">49</w:t>
            </w:r>
          </w:p>
        </w:tc>
        <w:tc>
          <w:tcPr/>
          <w:p>
            <w:pPr>
              <w:pStyle w:val="Compact"/>
            </w:pPr>
            <w:r>
              <w:t xml:space="preserve">0.046897†</w:t>
            </w:r>
          </w:p>
        </w:tc>
        <w:tc>
          <w:tcPr/>
          <w:p>
            <w:pPr>
              <w:pStyle w:val="Compact"/>
            </w:pPr>
            <w:r>
              <w:t xml:space="preserve">0.077732</w:t>
            </w:r>
          </w:p>
        </w:tc>
        <w:tc>
          <w:tcPr/>
          <w:p>
            <w:pPr>
              <w:pStyle w:val="Compact"/>
            </w:pPr>
            <w:r>
              <w:t xml:space="preserve">0.109120†</w:t>
            </w:r>
          </w:p>
        </w:tc>
        <w:tc>
          <w:tcPr/>
          <w:p>
            <w:pPr>
              <w:pStyle w:val="Compact"/>
            </w:pPr>
            <w:r>
              <w:t xml:space="preserve">0.125001</w:t>
            </w:r>
          </w:p>
        </w:tc>
        <w:tc>
          <w:tcPr/>
          <w:p>
            <w:pPr>
              <w:pStyle w:val="Compact"/>
            </w:pPr>
            <w:r>
              <w:t xml:space="preserve">0.062130</w:t>
            </w:r>
          </w:p>
        </w:tc>
        <w:tc>
          <w:tcPr/>
          <w:p>
            <w:pPr>
              <w:pStyle w:val="Compact"/>
            </w:pPr>
            <w:r>
              <w:t xml:space="preserve">0.015715</w:t>
            </w:r>
          </w:p>
        </w:tc>
      </w:tr>
      <w:tr>
        <w:tc>
          <w:tcPr/>
          <w:p>
            <w:pPr>
              <w:pStyle w:val="Compact"/>
            </w:pPr>
            <w:r>
              <w:t xml:space="preserve">50</w:t>
            </w:r>
          </w:p>
        </w:tc>
        <w:tc>
          <w:tcPr/>
          <w:p>
            <w:pPr>
              <w:pStyle w:val="Compact"/>
            </w:pPr>
            <w:r>
              <w:t xml:space="preserve">0.046897</w:t>
            </w:r>
          </w:p>
        </w:tc>
        <w:tc>
          <w:tcPr/>
          <w:p>
            <w:pPr>
              <w:pStyle w:val="Compact"/>
            </w:pPr>
            <w:r>
              <w:t xml:space="preserve">0.062038†</w:t>
            </w:r>
          </w:p>
        </w:tc>
        <w:tc>
          <w:tcPr/>
          <w:p>
            <w:pPr>
              <w:pStyle w:val="Compact"/>
            </w:pPr>
            <w:r>
              <w:t xml:space="preserve">0.062407</w:t>
            </w:r>
          </w:p>
        </w:tc>
        <w:tc>
          <w:tcPr/>
          <w:p>
            <w:pPr>
              <w:pStyle w:val="Compact"/>
            </w:pPr>
            <w:r>
              <w:t xml:space="preserve">0.109304</w:t>
            </w:r>
          </w:p>
        </w:tc>
        <w:tc>
          <w:tcPr/>
          <w:p>
            <w:pPr>
              <w:pStyle w:val="Compact"/>
            </w:pPr>
            <w:r>
              <w:t xml:space="preserve">0.046713</w:t>
            </w:r>
          </w:p>
        </w:tc>
        <w:tc>
          <w:tcPr/>
          <w:p>
            <w:pPr>
              <w:pStyle w:val="Compact"/>
            </w:pPr>
            <w:r>
              <w:t xml:space="preserve">0.015715</w:t>
            </w:r>
          </w:p>
        </w:tc>
      </w:tr>
      <w:tr>
        <w:tc>
          <w:tcPr/>
          <w:p>
            <w:pPr>
              <w:pStyle w:val="Compact"/>
            </w:pPr>
            <w:r>
              <w:t xml:space="preserve">51</w:t>
            </w:r>
          </w:p>
        </w:tc>
        <w:tc>
          <w:tcPr/>
          <w:p>
            <w:pPr>
              <w:pStyle w:val="Compact"/>
            </w:pPr>
            <w:r>
              <w:t xml:space="preserve">0.046897</w:t>
            </w:r>
          </w:p>
        </w:tc>
        <w:tc>
          <w:tcPr/>
          <w:p>
            <w:pPr>
              <w:pStyle w:val="Compact"/>
            </w:pPr>
            <w:r>
              <w:t xml:space="preserve">0.030700†</w:t>
            </w:r>
          </w:p>
        </w:tc>
        <w:tc>
          <w:tcPr/>
          <w:p>
            <w:pPr>
              <w:pStyle w:val="Compact"/>
            </w:pPr>
            <w:r>
              <w:t xml:space="preserve">0.046713†</w:t>
            </w:r>
          </w:p>
        </w:tc>
        <w:tc>
          <w:tcPr/>
          <w:p>
            <w:pPr>
              <w:pStyle w:val="Compact"/>
            </w:pPr>
            <w:r>
              <w:t xml:space="preserve">0.093610</w:t>
            </w:r>
          </w:p>
        </w:tc>
        <w:tc>
          <w:tcPr/>
          <w:p>
            <w:pPr>
              <w:pStyle w:val="Compact"/>
            </w:pPr>
            <w:r>
              <w:t xml:space="preserve">0.046713</w:t>
            </w:r>
          </w:p>
        </w:tc>
        <w:tc>
          <w:tcPr/>
          <w:p>
            <w:pPr>
              <w:pStyle w:val="Compact"/>
            </w:pPr>
            <w:r>
              <w:t xml:space="preserve">0.015715</w:t>
            </w:r>
          </w:p>
        </w:tc>
      </w:tr>
      <w:tr>
        <w:tc>
          <w:tcPr/>
          <w:p>
            <w:pPr>
              <w:pStyle w:val="Compact"/>
            </w:pPr>
            <w:r>
              <w:t xml:space="preserve">52</w:t>
            </w:r>
          </w:p>
        </w:tc>
        <w:tc>
          <w:tcPr/>
          <w:p>
            <w:pPr>
              <w:pStyle w:val="Compact"/>
            </w:pPr>
            <w:r>
              <w:t xml:space="preserve">0.031065</w:t>
            </w:r>
          </w:p>
        </w:tc>
        <w:tc>
          <w:tcPr/>
          <w:p>
            <w:pPr>
              <w:pStyle w:val="Compact"/>
            </w:pPr>
            <w:r>
              <w:t xml:space="preserve">0.015509</w:t>
            </w:r>
          </w:p>
        </w:tc>
        <w:tc>
          <w:tcPr/>
          <w:p>
            <w:pPr>
              <w:pStyle w:val="Compact"/>
            </w:pPr>
            <w:r>
              <w:t xml:space="preserve">0.015509†</w:t>
            </w:r>
          </w:p>
        </w:tc>
        <w:tc>
          <w:tcPr/>
          <w:p>
            <w:pPr>
              <w:pStyle w:val="Compact"/>
            </w:pPr>
            <w:r>
              <w:t xml:space="preserve">0.077732†</w:t>
            </w:r>
          </w:p>
        </w:tc>
        <w:tc>
          <w:tcPr/>
          <w:p>
            <w:pPr>
              <w:pStyle w:val="Compact"/>
            </w:pPr>
            <w:r>
              <w:t xml:space="preserve">0.046713</w:t>
            </w:r>
          </w:p>
        </w:tc>
        <w:tc>
          <w:tcPr/>
          <w:p>
            <w:pPr>
              <w:pStyle w:val="Compact"/>
            </w:pPr>
            <w:r>
              <w:t xml:space="preserve">0.015694</w:t>
            </w:r>
          </w:p>
        </w:tc>
      </w:tr>
      <w:tr>
        <w:tc>
          <w:tcPr/>
          <w:p>
            <w:pPr>
              <w:pStyle w:val="Compact"/>
            </w:pPr>
            <w:r>
              <w:t xml:space="preserve">53</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0.047337†</w:t>
            </w:r>
          </w:p>
        </w:tc>
        <w:tc>
          <w:tcPr/>
          <w:p>
            <w:pPr>
              <w:pStyle w:val="Compact"/>
            </w:pPr>
            <w:r>
              <w:t xml:space="preserve">0.046713</w:t>
            </w:r>
          </w:p>
        </w:tc>
        <w:tc>
          <w:tcPr/>
          <w:p>
            <w:pPr>
              <w:pStyle w:val="Compact"/>
            </w:pPr>
            <w:r>
              <w:t xml:space="preserve">0.015694</w:t>
            </w:r>
          </w:p>
        </w:tc>
      </w:tr>
      <w:tr>
        <w:tc>
          <w:tcPr/>
          <w:p>
            <w:pPr>
              <w:pStyle w:val="Compact"/>
            </w:pPr>
            <w:r>
              <w:t xml:space="preserve">54</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0.031431</w:t>
            </w:r>
          </w:p>
        </w:tc>
        <w:tc>
          <w:tcPr/>
          <w:p>
            <w:pPr>
              <w:pStyle w:val="Compact"/>
            </w:pPr>
            <w:r>
              <w:t xml:space="preserve">0.031203</w:t>
            </w:r>
          </w:p>
        </w:tc>
        <w:tc>
          <w:tcPr/>
          <w:p>
            <w:pPr>
              <w:pStyle w:val="Compact"/>
            </w:pPr>
            <w:r>
              <w:t xml:space="preserve">0.015694</w:t>
            </w:r>
          </w:p>
        </w:tc>
      </w:tr>
      <w:tr>
        <w:tc>
          <w:tcPr/>
          <w:p>
            <w:pPr>
              <w:pStyle w:val="Compact"/>
            </w:pPr>
            <w:r>
              <w:t xml:space="preserve">55</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0.031203</w:t>
            </w:r>
          </w:p>
        </w:tc>
        <w:tc>
          <w:tcPr/>
          <w:p>
            <w:pPr>
              <w:pStyle w:val="Compact"/>
            </w:pPr>
            <w:r>
              <w:t xml:space="preserve">0.031203</w:t>
            </w:r>
          </w:p>
        </w:tc>
        <w:tc>
          <w:tcPr/>
          <w:p>
            <w:pPr>
              <w:pStyle w:val="Compact"/>
            </w:pPr>
            <w:r>
              <w:t xml:space="preserve">0.015509</w:t>
            </w:r>
          </w:p>
        </w:tc>
      </w:tr>
      <w:tr>
        <w:tc>
          <w:tcPr/>
          <w:p>
            <w:pPr>
              <w:pStyle w:val="Compact"/>
            </w:pPr>
            <w:r>
              <w:t xml:space="preserve">56</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0.031019</w:t>
            </w:r>
          </w:p>
        </w:tc>
        <w:tc>
          <w:tcPr/>
          <w:p>
            <w:pPr>
              <w:pStyle w:val="Compact"/>
            </w:pPr>
            <w:r>
              <w:t xml:space="preserve">0.015902</w:t>
            </w:r>
          </w:p>
        </w:tc>
        <w:tc>
          <w:tcPr/>
          <w:p>
            <w:pPr>
              <w:pStyle w:val="Compact"/>
            </w:pPr>
            <w:r>
              <w:t xml:space="preserve">0.015509</w:t>
            </w:r>
          </w:p>
        </w:tc>
      </w:tr>
      <w:tr>
        <w:tc>
          <w:tcPr/>
          <w:p>
            <w:pPr>
              <w:pStyle w:val="Compact"/>
            </w:pPr>
            <w:r>
              <w:t xml:space="preserve">57</w:t>
            </w:r>
          </w:p>
        </w:tc>
        <w:tc>
          <w:tcPr/>
          <w:p>
            <w:pPr>
              <w:pStyle w:val="Compact"/>
            </w:pPr>
            <w:r>
              <w:t xml:space="preserve">0.015350</w:t>
            </w:r>
          </w:p>
        </w:tc>
        <w:tc>
          <w:tcPr/>
          <w:p>
            <w:pPr>
              <w:pStyle w:val="Compact"/>
            </w:pPr>
            <w:r>
              <w:t xml:space="preserve">0.015350</w:t>
            </w:r>
          </w:p>
        </w:tc>
        <w:tc>
          <w:tcPr/>
          <w:p>
            <w:pPr>
              <w:pStyle w:val="Compact"/>
            </w:pPr>
            <w:r>
              <w:t xml:space="preserve">0.015350</w:t>
            </w:r>
          </w:p>
        </w:tc>
        <w:tc>
          <w:tcPr/>
          <w:p>
            <w:pPr>
              <w:pStyle w:val="Compact"/>
            </w:pPr>
            <w:r>
              <w:t xml:space="preserve">0.015715</w:t>
            </w:r>
          </w:p>
        </w:tc>
        <w:tc>
          <w:tcPr/>
          <w:p>
            <w:pPr>
              <w:pStyle w:val="Compact"/>
            </w:pPr>
            <w:r>
              <w:t xml:space="preserve">0.015715</w:t>
            </w:r>
          </w:p>
        </w:tc>
        <w:tc>
          <w:tcPr/>
          <w:p>
            <w:pPr>
              <w:pStyle w:val="Compact"/>
            </w:pPr>
            <w:r>
              <w:t xml:space="preserve">0.015509</w:t>
            </w:r>
          </w:p>
        </w:tc>
      </w:tr>
      <w:tr>
        <w:tc>
          <w:tcPr/>
          <w:p>
            <w:pPr>
              <w:pStyle w:val="Compact"/>
            </w:pPr>
            <w:r>
              <w:t xml:space="preserve">58</w:t>
            </w:r>
          </w:p>
        </w:tc>
        <w:tc>
          <w:tcPr/>
          <w:p>
            <w:pPr>
              <w:pStyle w:val="Compact"/>
            </w:pPr>
            <w:r>
              <w:t xml:space="preserve">0.015350</w:t>
            </w:r>
          </w:p>
        </w:tc>
        <w:tc>
          <w:tcPr/>
          <w:p>
            <w:pPr>
              <w:pStyle w:val="Compact"/>
            </w:pPr>
            <w:r>
              <w:t xml:space="preserve">0.015350</w:t>
            </w:r>
          </w:p>
        </w:tc>
        <w:tc>
          <w:tcPr/>
          <w:p>
            <w:pPr>
              <w:pStyle w:val="Compact"/>
            </w:pPr>
            <w:r>
              <w:t xml:space="preserve">0.015350</w:t>
            </w:r>
          </w:p>
        </w:tc>
        <w:tc>
          <w:tcPr/>
          <w:p>
            <w:pPr>
              <w:pStyle w:val="Compact"/>
            </w:pPr>
            <w:r>
              <w:t xml:space="preserve">0.015694</w:t>
            </w:r>
          </w:p>
        </w:tc>
        <w:tc>
          <w:tcPr/>
          <w:p>
            <w:pPr>
              <w:pStyle w:val="Compact"/>
            </w:pPr>
            <w:r>
              <w:t xml:space="preserve">0.015694</w:t>
            </w:r>
          </w:p>
        </w:tc>
        <w:tc>
          <w:tcPr/>
          <w:p>
            <w:pPr>
              <w:pStyle w:val="Compact"/>
            </w:pPr>
            <w:r>
              <w:t xml:space="preserve">0.015350</w:t>
            </w:r>
          </w:p>
        </w:tc>
      </w:tr>
      <w:tr>
        <w:tc>
          <w:tcPr/>
          <w:p>
            <w:pPr>
              <w:pStyle w:val="Compact"/>
            </w:pPr>
            <w:r>
              <w:t xml:space="preserve">59</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61</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41.690</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bl>
    <w:p>
      <w:pPr>
        <w:pStyle w:val="BodyText"/>
      </w:pPr>
      <w:r>
        <w:t xml:space="preserve">At q = 47 MPa, five-cap attainment is 0.0625 for proposed and learned-static, 0.125 for geometry and 0.25 for Random. The 50% reduction applies to geometry on this grid only. At q = 42 MPa the proposed event curve first crosses at 0.078844 and later recrosses; the five-cap grid is NR. The 41.690 MPa full-input anchor is not attained by 0.25. These are cohort first crossings, not an execution-time specimen-level stopping rule or engineering certification.</w:t>
      </w:r>
    </w:p>
    <w:p>
      <w:pPr>
        <w:pStyle w:val="BodyText"/>
      </w:pPr>
      <w:r>
        <w:t xml:space="preserve">q = 47 MPa </w:t>
      </w:r>
      <w:r>
        <w:rPr>
          <w:rFonts w:hint="eastAsia"/>
        </w:rPr>
        <w:t xml:space="preserve">时，五点网格首次达标分别为本文与学习固定排序</w:t>
      </w:r>
      <w:r>
        <w:t xml:space="preserve"> </w:t>
      </w:r>
      <w:r>
        <w:rPr>
          <w:rFonts w:hint="eastAsia"/>
        </w:rPr>
        <w:t xml:space="preserve">0.0625、几何分散</w:t>
      </w:r>
      <w:r>
        <w:t xml:space="preserve"> </w:t>
      </w:r>
      <w:r>
        <w:rPr>
          <w:rFonts w:hint="eastAsia"/>
        </w:rPr>
        <w:t xml:space="preserve">0.125、随机</w:t>
      </w:r>
      <w:r>
        <w:t xml:space="preserve"> 0.25。50% </w:t>
      </w:r>
      <w:r>
        <w:rPr>
          <w:rFonts w:hint="eastAsia"/>
        </w:rPr>
        <w:t xml:space="preserve">减少仅适用于该网格的几何分散对照。q</w:t>
      </w:r>
      <w:r>
        <w:t xml:space="preserve"> = 42 MPa </w:t>
      </w:r>
      <w:r>
        <w:rPr>
          <w:rFonts w:hint="eastAsia"/>
        </w:rPr>
        <w:t xml:space="preserve">时，本文事件曲线在</w:t>
      </w:r>
      <w:r>
        <w:t xml:space="preserve"> 0.078844 </w:t>
      </w:r>
      <w:r>
        <w:rPr>
          <w:rFonts w:hint="eastAsia"/>
        </w:rPr>
        <w:t xml:space="preserve">首次交叉后回升，五点网格为</w:t>
      </w:r>
      <w:r>
        <w:t xml:space="preserve"> NR。41.690 MPa </w:t>
      </w:r>
      <w:r>
        <w:rPr>
          <w:rFonts w:hint="eastAsia"/>
        </w:rPr>
        <w:t xml:space="preserve">完整输入锚点在</w:t>
      </w:r>
      <w:r>
        <w:t xml:space="preserve"> 0.25 </w:t>
      </w:r>
      <w:r>
        <w:rPr>
          <w:rFonts w:hint="eastAsia"/>
        </w:rPr>
        <w:t xml:space="preserve">内未达到。这些是队列首次交叉，不是执行时的试样级停止规则或工程认证。</w:t>
      </w:r>
    </w:p>
    <w:bookmarkEnd w:id="13"/>
    <w:bookmarkStart w:id="14" w:name="X486c0375f6cecc5a13e28a03bc7f3221cfe65e3"/>
    <w:p>
      <w:pPr>
        <w:pStyle w:val="Heading1"/>
      </w:pPr>
      <w:r>
        <w:t xml:space="preserve">S4. Event contributions and fixed-set order interventions / S4. </w:t>
      </w:r>
      <w:r>
        <w:rPr>
          <w:rFonts w:hint="eastAsia"/>
        </w:rPr>
        <w:t xml:space="preserve">事件贡献与固定集合次序干预</w:t>
      </w:r>
    </w:p>
    <w:p>
      <w:pPr>
        <w:pStyle w:val="FirstParagraph"/>
      </w:pPr>
      <w:r>
        <w:t xml:space="preserve">Stage 1–4 completion intervals are (0,.0625], (.0625,.125], (.125,.1875] and (.1875,.25]. A raw decrease is previous absolute error minus updated absolute error. Its weighted contribution multiplies that decrease by (1 − completion fraction / B). Both retain adverse events. The sum of weighted decreases equals initial error minus process A. Archived methods use their original float64 area clock; fixed-set order intervention uses integer cumulative native pixels divided by total crop pixels. The two identity families remain separate; small native-replay differences from archived predictions are not silently mixed.</w:t>
      </w:r>
    </w:p>
    <w:p>
      <w:pPr>
        <w:pStyle w:val="BodyText"/>
      </w:pPr>
      <w:r>
        <w:rPr>
          <w:rFonts w:hint="eastAsia"/>
        </w:rPr>
        <w:t xml:space="preserve">阶段</w:t>
      </w:r>
      <w:r>
        <w:t xml:space="preserve"> 1–4 </w:t>
      </w:r>
      <w:r>
        <w:rPr>
          <w:rFonts w:hint="eastAsia"/>
        </w:rPr>
        <w:t xml:space="preserve">按完成区间定义为</w:t>
      </w:r>
      <w:r>
        <w:t xml:space="preserve"> </w:t>
      </w:r>
      <w:r>
        <w:rPr>
          <w:rFonts w:hint="eastAsia"/>
        </w:rPr>
        <w:t xml:space="preserve">(0,.0625]、(.0625,.125]、(.125,.1875]、(.1875,.25]。原始下降为之前绝对误差减更新后绝对误差，加权贡献再乘以（1</w:t>
      </w:r>
      <w:r>
        <w:t xml:space="preserve"> − </w:t>
      </w:r>
      <w:r>
        <w:rPr>
          <w:rFonts w:hint="eastAsia"/>
        </w:rPr>
        <w:t xml:space="preserve">完成比例</w:t>
      </w:r>
      <w:r>
        <w:t xml:space="preserve"> / </w:t>
      </w:r>
      <w:r>
        <w:rPr>
          <w:rFonts w:hint="eastAsia"/>
        </w:rPr>
        <w:t xml:space="preserve">B），两者均保留不利事件。加权下降和等于初始误差减过程</w:t>
      </w:r>
      <w:r>
        <w:t xml:space="preserve"> </w:t>
      </w:r>
      <w:r>
        <w:rPr>
          <w:rFonts w:hint="eastAsia"/>
        </w:rPr>
        <w:t xml:space="preserve">A。归档方法保留原</w:t>
      </w:r>
      <w:r>
        <w:t xml:space="preserve"> float64 </w:t>
      </w:r>
      <w:r>
        <w:rPr>
          <w:rFonts w:hint="eastAsia"/>
        </w:rPr>
        <w:t xml:space="preserve">面积计量，固定集合干预使用整数累计原生像素除以总裁切像素。两种身份家族保持分离，不混用原序回放与归档预测之间的微小数值差。</w:t>
      </w:r>
    </w:p>
    <w:p>
      <w:pPr>
        <w:pStyle w:val="BodyText"/>
      </w:pPr>
      <w:r>
        <w:rPr>
          <w:b/>
          <w:bCs/>
        </w:rPr>
        <w:t xml:space="preserve">Table S7.</w:t>
      </w:r>
      <w:r>
        <w:t xml:space="preserve"> </w:t>
      </w:r>
      <w:r>
        <w:t xml:space="preserve">All saved paired stage contrasts (MPa), proposed minus control; positive favors proposed. No direction change is applied to this already correct source table.</w:t>
      </w:r>
    </w:p>
    <w:p>
      <w:pPr>
        <w:pStyle w:val="BodyText"/>
      </w:pPr>
      <w:r>
        <w:rPr>
          <w:rFonts w:hint="eastAsia"/>
          <w:b/>
          <w:bCs/>
        </w:rPr>
        <w:t xml:space="preserve">表</w:t>
      </w:r>
      <w:r>
        <w:rPr>
          <w:b/>
          <w:bCs/>
        </w:rPr>
        <w:t xml:space="preserve"> S7。</w:t>
      </w:r>
      <w:r>
        <w:t xml:space="preserve"> </w:t>
      </w:r>
      <w:r>
        <w:rPr>
          <w:rFonts w:hint="eastAsia"/>
        </w:rPr>
        <w:t xml:space="preserve">全部已保存配对阶段差（MPa），方向为本文减对照，正值有利于本文。这份原表方向正确，不作反号。</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Stage</w:t>
            </w:r>
          </w:p>
        </w:tc>
        <w:tc>
          <w:tcPr/>
          <w:p>
            <w:pPr>
              <w:pStyle w:val="Compact"/>
            </w:pPr>
            <w:r>
              <w:t xml:space="preserve">Type</w:t>
            </w:r>
          </w:p>
        </w:tc>
        <w:tc>
          <w:tcPr/>
          <w:p>
            <w:pPr>
              <w:pStyle w:val="Compact"/>
            </w:pPr>
            <w:r>
              <w:t xml:space="preserve">Gain</w:t>
            </w:r>
          </w:p>
        </w:tc>
        <w:tc>
          <w:tcPr/>
          <w:p>
            <w:pPr>
              <w:pStyle w:val="Compact"/>
            </w:pPr>
            <w:r>
              <w:t xml:space="preserve">95% low</w:t>
            </w:r>
          </w:p>
        </w:tc>
        <w:tc>
          <w:tcPr/>
          <w:p>
            <w:pPr>
              <w:pStyle w:val="Compact"/>
            </w:pPr>
            <w:r>
              <w:t xml:space="preserve">95% high</w:t>
            </w:r>
          </w:p>
        </w:tc>
      </w:tr>
      <w:tr>
        <w:tc>
          <w:tcPr/>
          <w:p>
            <w:pPr>
              <w:pStyle w:val="Compact"/>
            </w:pPr>
            <w:r>
              <w:t xml:space="preserve">Center-first</w:t>
            </w:r>
          </w:p>
        </w:tc>
        <w:tc>
          <w:tcPr/>
          <w:p>
            <w:pPr>
              <w:pStyle w:val="Compact"/>
            </w:pPr>
            <w:r>
              <w:t xml:space="preserve">1</w:t>
            </w:r>
          </w:p>
        </w:tc>
        <w:tc>
          <w:tcPr/>
          <w:p>
            <w:pPr>
              <w:pStyle w:val="Compact"/>
            </w:pPr>
            <w:r>
              <w:t xml:space="preserve">weighted</w:t>
            </w:r>
          </w:p>
        </w:tc>
        <w:tc>
          <w:tcPr/>
          <w:p>
            <w:pPr>
              <w:pStyle w:val="Compact"/>
            </w:pPr>
            <w:r>
              <w:t xml:space="preserve">4.176</w:t>
            </w:r>
          </w:p>
        </w:tc>
        <w:tc>
          <w:tcPr/>
          <w:p>
            <w:pPr>
              <w:pStyle w:val="Compact"/>
            </w:pPr>
            <w:r>
              <w:t xml:space="preserve">-1.056</w:t>
            </w:r>
          </w:p>
        </w:tc>
        <w:tc>
          <w:tcPr/>
          <w:p>
            <w:pPr>
              <w:pStyle w:val="Compact"/>
            </w:pPr>
            <w:r>
              <w:t xml:space="preserve">9.054</w:t>
            </w:r>
          </w:p>
        </w:tc>
      </w:tr>
      <w:tr>
        <w:tc>
          <w:tcPr/>
          <w:p>
            <w:pPr>
              <w:pStyle w:val="Compact"/>
            </w:pPr>
            <w:r>
              <w:t xml:space="preserve">Center-first</w:t>
            </w:r>
          </w:p>
        </w:tc>
        <w:tc>
          <w:tcPr/>
          <w:p>
            <w:pPr>
              <w:pStyle w:val="Compact"/>
            </w:pPr>
            <w:r>
              <w:t xml:space="preserve">1</w:t>
            </w:r>
          </w:p>
        </w:tc>
        <w:tc>
          <w:tcPr/>
          <w:p>
            <w:pPr>
              <w:pStyle w:val="Compact"/>
            </w:pPr>
            <w:r>
              <w:t xml:space="preserve">raw</w:t>
            </w:r>
          </w:p>
        </w:tc>
        <w:tc>
          <w:tcPr/>
          <w:p>
            <w:pPr>
              <w:pStyle w:val="Compact"/>
            </w:pPr>
            <w:r>
              <w:t xml:space="preserve">4.552</w:t>
            </w:r>
          </w:p>
        </w:tc>
        <w:tc>
          <w:tcPr/>
          <w:p>
            <w:pPr>
              <w:pStyle w:val="Compact"/>
            </w:pPr>
            <w:r>
              <w:t xml:space="preserve">-1.246</w:t>
            </w:r>
          </w:p>
        </w:tc>
        <w:tc>
          <w:tcPr/>
          <w:p>
            <w:pPr>
              <w:pStyle w:val="Compact"/>
            </w:pPr>
            <w:r>
              <w:t xml:space="preserve">10.032</w:t>
            </w:r>
          </w:p>
        </w:tc>
      </w:tr>
      <w:tr>
        <w:tc>
          <w:tcPr/>
          <w:p>
            <w:pPr>
              <w:pStyle w:val="Compact"/>
            </w:pPr>
            <w:r>
              <w:t xml:space="preserve">Center-first</w:t>
            </w:r>
          </w:p>
        </w:tc>
        <w:tc>
          <w:tcPr/>
          <w:p>
            <w:pPr>
              <w:pStyle w:val="Compact"/>
            </w:pPr>
            <w:r>
              <w:t xml:space="preserve">2</w:t>
            </w:r>
          </w:p>
        </w:tc>
        <w:tc>
          <w:tcPr/>
          <w:p>
            <w:pPr>
              <w:pStyle w:val="Compact"/>
            </w:pPr>
            <w:r>
              <w:t xml:space="preserve">weighted</w:t>
            </w:r>
          </w:p>
        </w:tc>
        <w:tc>
          <w:tcPr/>
          <w:p>
            <w:pPr>
              <w:pStyle w:val="Compact"/>
            </w:pPr>
            <w:r>
              <w:t xml:space="preserve">0.572</w:t>
            </w:r>
          </w:p>
        </w:tc>
        <w:tc>
          <w:tcPr/>
          <w:p>
            <w:pPr>
              <w:pStyle w:val="Compact"/>
            </w:pPr>
            <w:r>
              <w:t xml:space="preserve">-2.116</w:t>
            </w:r>
          </w:p>
        </w:tc>
        <w:tc>
          <w:tcPr/>
          <w:p>
            <w:pPr>
              <w:pStyle w:val="Compact"/>
            </w:pPr>
            <w:r>
              <w:t xml:space="preserve">3.205</w:t>
            </w:r>
          </w:p>
        </w:tc>
      </w:tr>
      <w:tr>
        <w:tc>
          <w:tcPr/>
          <w:p>
            <w:pPr>
              <w:pStyle w:val="Compact"/>
            </w:pPr>
            <w:r>
              <w:t xml:space="preserve">Center-first</w:t>
            </w:r>
          </w:p>
        </w:tc>
        <w:tc>
          <w:tcPr/>
          <w:p>
            <w:pPr>
              <w:pStyle w:val="Compact"/>
            </w:pPr>
            <w:r>
              <w:t xml:space="preserve">2</w:t>
            </w:r>
          </w:p>
        </w:tc>
        <w:tc>
          <w:tcPr/>
          <w:p>
            <w:pPr>
              <w:pStyle w:val="Compact"/>
            </w:pPr>
            <w:r>
              <w:t xml:space="preserve">raw</w:t>
            </w:r>
          </w:p>
        </w:tc>
        <w:tc>
          <w:tcPr/>
          <w:p>
            <w:pPr>
              <w:pStyle w:val="Compact"/>
            </w:pPr>
            <w:r>
              <w:t xml:space="preserve">0.727</w:t>
            </w:r>
          </w:p>
        </w:tc>
        <w:tc>
          <w:tcPr/>
          <w:p>
            <w:pPr>
              <w:pStyle w:val="Compact"/>
            </w:pPr>
            <w:r>
              <w:t xml:space="preserve">-3.500</w:t>
            </w:r>
          </w:p>
        </w:tc>
        <w:tc>
          <w:tcPr/>
          <w:p>
            <w:pPr>
              <w:pStyle w:val="Compact"/>
            </w:pPr>
            <w:r>
              <w:t xml:space="preserve">4.848</w:t>
            </w:r>
          </w:p>
        </w:tc>
      </w:tr>
      <w:tr>
        <w:tc>
          <w:tcPr/>
          <w:p>
            <w:pPr>
              <w:pStyle w:val="Compact"/>
            </w:pPr>
            <w:r>
              <w:t xml:space="preserve">Center-first</w:t>
            </w:r>
          </w:p>
        </w:tc>
        <w:tc>
          <w:tcPr/>
          <w:p>
            <w:pPr>
              <w:pStyle w:val="Compact"/>
            </w:pPr>
            <w:r>
              <w:t xml:space="preserve">3</w:t>
            </w:r>
          </w:p>
        </w:tc>
        <w:tc>
          <w:tcPr/>
          <w:p>
            <w:pPr>
              <w:pStyle w:val="Compact"/>
            </w:pPr>
            <w:r>
              <w:t xml:space="preserve">weighted</w:t>
            </w:r>
          </w:p>
        </w:tc>
        <w:tc>
          <w:tcPr/>
          <w:p>
            <w:pPr>
              <w:pStyle w:val="Compact"/>
            </w:pPr>
            <w:r>
              <w:t xml:space="preserve">0.161</w:t>
            </w:r>
          </w:p>
        </w:tc>
        <w:tc>
          <w:tcPr/>
          <w:p>
            <w:pPr>
              <w:pStyle w:val="Compact"/>
            </w:pPr>
            <w:r>
              <w:t xml:space="preserve">-0.705</w:t>
            </w:r>
          </w:p>
        </w:tc>
        <w:tc>
          <w:tcPr/>
          <w:p>
            <w:pPr>
              <w:pStyle w:val="Compact"/>
            </w:pPr>
            <w:r>
              <w:t xml:space="preserve">1.027</w:t>
            </w:r>
          </w:p>
        </w:tc>
      </w:tr>
      <w:tr>
        <w:tc>
          <w:tcPr/>
          <w:p>
            <w:pPr>
              <w:pStyle w:val="Compact"/>
            </w:pPr>
            <w:r>
              <w:t xml:space="preserve">Center-first</w:t>
            </w:r>
          </w:p>
        </w:tc>
        <w:tc>
          <w:tcPr/>
          <w:p>
            <w:pPr>
              <w:pStyle w:val="Compact"/>
            </w:pPr>
            <w:r>
              <w:t xml:space="preserve">3</w:t>
            </w:r>
          </w:p>
        </w:tc>
        <w:tc>
          <w:tcPr/>
          <w:p>
            <w:pPr>
              <w:pStyle w:val="Compact"/>
            </w:pPr>
            <w:r>
              <w:t xml:space="preserve">raw</w:t>
            </w:r>
          </w:p>
        </w:tc>
        <w:tc>
          <w:tcPr/>
          <w:p>
            <w:pPr>
              <w:pStyle w:val="Compact"/>
            </w:pPr>
            <w:r>
              <w:t xml:space="preserve">0.457</w:t>
            </w:r>
          </w:p>
        </w:tc>
        <w:tc>
          <w:tcPr/>
          <w:p>
            <w:pPr>
              <w:pStyle w:val="Compact"/>
            </w:pPr>
            <w:r>
              <w:t xml:space="preserve">-1.753</w:t>
            </w:r>
          </w:p>
        </w:tc>
        <w:tc>
          <w:tcPr/>
          <w:p>
            <w:pPr>
              <w:pStyle w:val="Compact"/>
            </w:pPr>
            <w:r>
              <w:t xml:space="preserve">2.608</w:t>
            </w:r>
          </w:p>
        </w:tc>
      </w:tr>
      <w:tr>
        <w:tc>
          <w:tcPr/>
          <w:p>
            <w:pPr>
              <w:pStyle w:val="Compact"/>
            </w:pPr>
            <w:r>
              <w:t xml:space="preserve">Center-first</w:t>
            </w:r>
          </w:p>
        </w:tc>
        <w:tc>
          <w:tcPr/>
          <w:p>
            <w:pPr>
              <w:pStyle w:val="Compact"/>
            </w:pPr>
            <w:r>
              <w:t xml:space="preserve">4</w:t>
            </w:r>
          </w:p>
        </w:tc>
        <w:tc>
          <w:tcPr/>
          <w:p>
            <w:pPr>
              <w:pStyle w:val="Compact"/>
            </w:pPr>
            <w:r>
              <w:t xml:space="preserve">weighted</w:t>
            </w:r>
          </w:p>
        </w:tc>
        <w:tc>
          <w:tcPr/>
          <w:p>
            <w:pPr>
              <w:pStyle w:val="Compact"/>
            </w:pPr>
            <w:r>
              <w:t xml:space="preserve">-0.031</w:t>
            </w:r>
          </w:p>
        </w:tc>
        <w:tc>
          <w:tcPr/>
          <w:p>
            <w:pPr>
              <w:pStyle w:val="Compact"/>
            </w:pPr>
            <w:r>
              <w:t xml:space="preserve">-0.244</w:t>
            </w:r>
          </w:p>
        </w:tc>
        <w:tc>
          <w:tcPr/>
          <w:p>
            <w:pPr>
              <w:pStyle w:val="Compact"/>
            </w:pPr>
            <w:r>
              <w:t xml:space="preserve">0.194</w:t>
            </w:r>
          </w:p>
        </w:tc>
      </w:tr>
      <w:tr>
        <w:tc>
          <w:tcPr/>
          <w:p>
            <w:pPr>
              <w:pStyle w:val="Compact"/>
            </w:pPr>
            <w:r>
              <w:t xml:space="preserve">Center-first</w:t>
            </w:r>
          </w:p>
        </w:tc>
        <w:tc>
          <w:tcPr/>
          <w:p>
            <w:pPr>
              <w:pStyle w:val="Compact"/>
            </w:pPr>
            <w:r>
              <w:t xml:space="preserve">4</w:t>
            </w:r>
          </w:p>
        </w:tc>
        <w:tc>
          <w:tcPr/>
          <w:p>
            <w:pPr>
              <w:pStyle w:val="Compact"/>
            </w:pPr>
            <w:r>
              <w:t xml:space="preserve">raw</w:t>
            </w:r>
          </w:p>
        </w:tc>
        <w:tc>
          <w:tcPr/>
          <w:p>
            <w:pPr>
              <w:pStyle w:val="Compact"/>
            </w:pPr>
            <w:r>
              <w:t xml:space="preserve">-0.590</w:t>
            </w:r>
          </w:p>
        </w:tc>
        <w:tc>
          <w:tcPr/>
          <w:p>
            <w:pPr>
              <w:pStyle w:val="Compact"/>
            </w:pPr>
            <w:r>
              <w:t xml:space="preserve">-2.359</w:t>
            </w:r>
          </w:p>
        </w:tc>
        <w:tc>
          <w:tcPr/>
          <w:p>
            <w:pPr>
              <w:pStyle w:val="Compact"/>
            </w:pPr>
            <w:r>
              <w:t xml:space="preserve">1.054</w:t>
            </w:r>
          </w:p>
        </w:tc>
      </w:tr>
      <w:tr>
        <w:tc>
          <w:tcPr/>
          <w:p>
            <w:pPr>
              <w:pStyle w:val="Compact"/>
            </w:pPr>
            <w:r>
              <w:t xml:space="preserve">Geometry-spread</w:t>
            </w:r>
          </w:p>
        </w:tc>
        <w:tc>
          <w:tcPr/>
          <w:p>
            <w:pPr>
              <w:pStyle w:val="Compact"/>
            </w:pPr>
            <w:r>
              <w:t xml:space="preserve">1</w:t>
            </w:r>
          </w:p>
        </w:tc>
        <w:tc>
          <w:tcPr/>
          <w:p>
            <w:pPr>
              <w:pStyle w:val="Compact"/>
            </w:pPr>
            <w:r>
              <w:t xml:space="preserve">weighted</w:t>
            </w:r>
          </w:p>
        </w:tc>
        <w:tc>
          <w:tcPr/>
          <w:p>
            <w:pPr>
              <w:pStyle w:val="Compact"/>
            </w:pPr>
            <w:r>
              <w:t xml:space="preserve">5.926</w:t>
            </w:r>
          </w:p>
        </w:tc>
        <w:tc>
          <w:tcPr/>
          <w:p>
            <w:pPr>
              <w:pStyle w:val="Compact"/>
            </w:pPr>
            <w:r>
              <w:t xml:space="preserve">-0.117</w:t>
            </w:r>
          </w:p>
        </w:tc>
        <w:tc>
          <w:tcPr/>
          <w:p>
            <w:pPr>
              <w:pStyle w:val="Compact"/>
            </w:pPr>
            <w:r>
              <w:t xml:space="preserve">11.095</w:t>
            </w:r>
          </w:p>
        </w:tc>
      </w:tr>
      <w:tr>
        <w:tc>
          <w:tcPr/>
          <w:p>
            <w:pPr>
              <w:pStyle w:val="Compact"/>
            </w:pPr>
            <w:r>
              <w:t xml:space="preserve">Geometry-spread</w:t>
            </w:r>
          </w:p>
        </w:tc>
        <w:tc>
          <w:tcPr/>
          <w:p>
            <w:pPr>
              <w:pStyle w:val="Compact"/>
            </w:pPr>
            <w:r>
              <w:t xml:space="preserve">1</w:t>
            </w:r>
          </w:p>
        </w:tc>
        <w:tc>
          <w:tcPr/>
          <w:p>
            <w:pPr>
              <w:pStyle w:val="Compact"/>
            </w:pPr>
            <w:r>
              <w:t xml:space="preserve">raw</w:t>
            </w:r>
          </w:p>
        </w:tc>
        <w:tc>
          <w:tcPr/>
          <w:p>
            <w:pPr>
              <w:pStyle w:val="Compact"/>
            </w:pPr>
            <w:r>
              <w:t xml:space="preserve">6.865</w:t>
            </w:r>
          </w:p>
        </w:tc>
        <w:tc>
          <w:tcPr/>
          <w:p>
            <w:pPr>
              <w:pStyle w:val="Compact"/>
            </w:pPr>
            <w:r>
              <w:t xml:space="preserve">0.362</w:t>
            </w:r>
          </w:p>
        </w:tc>
        <w:tc>
          <w:tcPr/>
          <w:p>
            <w:pPr>
              <w:pStyle w:val="Compact"/>
            </w:pPr>
            <w:r>
              <w:t xml:space="preserve">12.502</w:t>
            </w:r>
          </w:p>
        </w:tc>
      </w:tr>
      <w:tr>
        <w:tc>
          <w:tcPr/>
          <w:p>
            <w:pPr>
              <w:pStyle w:val="Compact"/>
            </w:pPr>
            <w:r>
              <w:t xml:space="preserve">Geometry-spread</w:t>
            </w:r>
          </w:p>
        </w:tc>
        <w:tc>
          <w:tcPr/>
          <w:p>
            <w:pPr>
              <w:pStyle w:val="Compact"/>
            </w:pPr>
            <w:r>
              <w:t xml:space="preserve">2</w:t>
            </w:r>
          </w:p>
        </w:tc>
        <w:tc>
          <w:tcPr/>
          <w:p>
            <w:pPr>
              <w:pStyle w:val="Compact"/>
            </w:pPr>
            <w:r>
              <w:t xml:space="preserve">weighted</w:t>
            </w:r>
          </w:p>
        </w:tc>
        <w:tc>
          <w:tcPr/>
          <w:p>
            <w:pPr>
              <w:pStyle w:val="Compact"/>
            </w:pPr>
            <w:r>
              <w:t xml:space="preserve">-2.475</w:t>
            </w:r>
          </w:p>
        </w:tc>
        <w:tc>
          <w:tcPr/>
          <w:p>
            <w:pPr>
              <w:pStyle w:val="Compact"/>
            </w:pPr>
            <w:r>
              <w:t xml:space="preserve">-6.110</w:t>
            </w:r>
          </w:p>
        </w:tc>
        <w:tc>
          <w:tcPr/>
          <w:p>
            <w:pPr>
              <w:pStyle w:val="Compact"/>
            </w:pPr>
            <w:r>
              <w:t xml:space="preserve">1.112</w:t>
            </w:r>
          </w:p>
        </w:tc>
      </w:tr>
      <w:tr>
        <w:tc>
          <w:tcPr/>
          <w:p>
            <w:pPr>
              <w:pStyle w:val="Compact"/>
            </w:pPr>
            <w:r>
              <w:t xml:space="preserve">Geometry-spread</w:t>
            </w:r>
          </w:p>
        </w:tc>
        <w:tc>
          <w:tcPr/>
          <w:p>
            <w:pPr>
              <w:pStyle w:val="Compact"/>
            </w:pPr>
            <w:r>
              <w:t xml:space="preserve">2</w:t>
            </w:r>
          </w:p>
        </w:tc>
        <w:tc>
          <w:tcPr/>
          <w:p>
            <w:pPr>
              <w:pStyle w:val="Compact"/>
            </w:pPr>
            <w:r>
              <w:t xml:space="preserve">raw</w:t>
            </w:r>
          </w:p>
        </w:tc>
        <w:tc>
          <w:tcPr/>
          <w:p>
            <w:pPr>
              <w:pStyle w:val="Compact"/>
            </w:pPr>
            <w:r>
              <w:t xml:space="preserve">-4.084</w:t>
            </w:r>
          </w:p>
        </w:tc>
        <w:tc>
          <w:tcPr/>
          <w:p>
            <w:pPr>
              <w:pStyle w:val="Compact"/>
            </w:pPr>
            <w:r>
              <w:t xml:space="preserve">-9.387</w:t>
            </w:r>
          </w:p>
        </w:tc>
        <w:tc>
          <w:tcPr/>
          <w:p>
            <w:pPr>
              <w:pStyle w:val="Compact"/>
            </w:pPr>
            <w:r>
              <w:t xml:space="preserve">1.182</w:t>
            </w:r>
          </w:p>
        </w:tc>
      </w:tr>
      <w:tr>
        <w:tc>
          <w:tcPr/>
          <w:p>
            <w:pPr>
              <w:pStyle w:val="Compact"/>
            </w:pPr>
            <w:r>
              <w:t xml:space="preserve">Geometry-spread</w:t>
            </w:r>
          </w:p>
        </w:tc>
        <w:tc>
          <w:tcPr/>
          <w:p>
            <w:pPr>
              <w:pStyle w:val="Compact"/>
            </w:pPr>
            <w:r>
              <w:t xml:space="preserve">3</w:t>
            </w:r>
          </w:p>
        </w:tc>
        <w:tc>
          <w:tcPr/>
          <w:p>
            <w:pPr>
              <w:pStyle w:val="Compact"/>
            </w:pPr>
            <w:r>
              <w:t xml:space="preserve">weighted</w:t>
            </w:r>
          </w:p>
        </w:tc>
        <w:tc>
          <w:tcPr/>
          <w:p>
            <w:pPr>
              <w:pStyle w:val="Compact"/>
            </w:pPr>
            <w:r>
              <w:t xml:space="preserve">0.199</w:t>
            </w:r>
          </w:p>
        </w:tc>
        <w:tc>
          <w:tcPr/>
          <w:p>
            <w:pPr>
              <w:pStyle w:val="Compact"/>
            </w:pPr>
            <w:r>
              <w:t xml:space="preserve">-0.619</w:t>
            </w:r>
          </w:p>
        </w:tc>
        <w:tc>
          <w:tcPr/>
          <w:p>
            <w:pPr>
              <w:pStyle w:val="Compact"/>
            </w:pPr>
            <w:r>
              <w:t xml:space="preserve">0.942</w:t>
            </w:r>
          </w:p>
        </w:tc>
      </w:tr>
      <w:tr>
        <w:tc>
          <w:tcPr/>
          <w:p>
            <w:pPr>
              <w:pStyle w:val="Compact"/>
            </w:pPr>
            <w:r>
              <w:t xml:space="preserve">Geometry-spread</w:t>
            </w:r>
          </w:p>
        </w:tc>
        <w:tc>
          <w:tcPr/>
          <w:p>
            <w:pPr>
              <w:pStyle w:val="Compact"/>
            </w:pPr>
            <w:r>
              <w:t xml:space="preserve">3</w:t>
            </w:r>
          </w:p>
        </w:tc>
        <w:tc>
          <w:tcPr/>
          <w:p>
            <w:pPr>
              <w:pStyle w:val="Compact"/>
            </w:pPr>
            <w:r>
              <w:t xml:space="preserve">raw</w:t>
            </w:r>
          </w:p>
        </w:tc>
        <w:tc>
          <w:tcPr/>
          <w:p>
            <w:pPr>
              <w:pStyle w:val="Compact"/>
            </w:pPr>
            <w:r>
              <w:t xml:space="preserve">0.635</w:t>
            </w:r>
          </w:p>
        </w:tc>
        <w:tc>
          <w:tcPr/>
          <w:p>
            <w:pPr>
              <w:pStyle w:val="Compact"/>
            </w:pPr>
            <w:r>
              <w:t xml:space="preserve">-1.626</w:t>
            </w:r>
          </w:p>
        </w:tc>
        <w:tc>
          <w:tcPr/>
          <w:p>
            <w:pPr>
              <w:pStyle w:val="Compact"/>
            </w:pPr>
            <w:r>
              <w:t xml:space="preserve">2.672</w:t>
            </w:r>
          </w:p>
        </w:tc>
      </w:tr>
      <w:tr>
        <w:tc>
          <w:tcPr/>
          <w:p>
            <w:pPr>
              <w:pStyle w:val="Compact"/>
            </w:pPr>
            <w:r>
              <w:t xml:space="preserve">Geometry-spread</w:t>
            </w:r>
          </w:p>
        </w:tc>
        <w:tc>
          <w:tcPr/>
          <w:p>
            <w:pPr>
              <w:pStyle w:val="Compact"/>
            </w:pPr>
            <w:r>
              <w:t xml:space="preserve">4</w:t>
            </w:r>
          </w:p>
        </w:tc>
        <w:tc>
          <w:tcPr/>
          <w:p>
            <w:pPr>
              <w:pStyle w:val="Compact"/>
            </w:pPr>
            <w:r>
              <w:t xml:space="preserve">weighted</w:t>
            </w:r>
          </w:p>
        </w:tc>
        <w:tc>
          <w:tcPr/>
          <w:p>
            <w:pPr>
              <w:pStyle w:val="Compact"/>
            </w:pPr>
            <w:r>
              <w:t xml:space="preserve">0.063</w:t>
            </w:r>
          </w:p>
        </w:tc>
        <w:tc>
          <w:tcPr/>
          <w:p>
            <w:pPr>
              <w:pStyle w:val="Compact"/>
            </w:pPr>
            <w:r>
              <w:t xml:space="preserve">-0.083</w:t>
            </w:r>
          </w:p>
        </w:tc>
        <w:tc>
          <w:tcPr/>
          <w:p>
            <w:pPr>
              <w:pStyle w:val="Compact"/>
            </w:pPr>
            <w:r>
              <w:t xml:space="preserve">0.217</w:t>
            </w:r>
          </w:p>
        </w:tc>
      </w:tr>
      <w:tr>
        <w:tc>
          <w:tcPr/>
          <w:p>
            <w:pPr>
              <w:pStyle w:val="Compact"/>
            </w:pPr>
            <w:r>
              <w:t xml:space="preserve">Geometry-spread</w:t>
            </w:r>
          </w:p>
        </w:tc>
        <w:tc>
          <w:tcPr/>
          <w:p>
            <w:pPr>
              <w:pStyle w:val="Compact"/>
            </w:pPr>
            <w:r>
              <w:t xml:space="preserve">4</w:t>
            </w:r>
          </w:p>
        </w:tc>
        <w:tc>
          <w:tcPr/>
          <w:p>
            <w:pPr>
              <w:pStyle w:val="Compact"/>
            </w:pPr>
            <w:r>
              <w:t xml:space="preserve">raw</w:t>
            </w:r>
          </w:p>
        </w:tc>
        <w:tc>
          <w:tcPr/>
          <w:p>
            <w:pPr>
              <w:pStyle w:val="Compact"/>
            </w:pPr>
            <w:r>
              <w:t xml:space="preserve">0.842</w:t>
            </w:r>
          </w:p>
        </w:tc>
        <w:tc>
          <w:tcPr/>
          <w:p>
            <w:pPr>
              <w:pStyle w:val="Compact"/>
            </w:pPr>
            <w:r>
              <w:t xml:space="preserve">-0.597</w:t>
            </w:r>
          </w:p>
        </w:tc>
        <w:tc>
          <w:tcPr/>
          <w:p>
            <w:pPr>
              <w:pStyle w:val="Compact"/>
            </w:pPr>
            <w:r>
              <w:t xml:space="preserve">2.243</w:t>
            </w:r>
          </w:p>
        </w:tc>
      </w:tr>
      <w:tr>
        <w:tc>
          <w:tcPr/>
          <w:p>
            <w:pPr>
              <w:pStyle w:val="Compact"/>
            </w:pPr>
            <w:r>
              <w:t xml:space="preserve">Serpentine</w:t>
            </w:r>
          </w:p>
        </w:tc>
        <w:tc>
          <w:tcPr/>
          <w:p>
            <w:pPr>
              <w:pStyle w:val="Compact"/>
            </w:pPr>
            <w:r>
              <w:t xml:space="preserve">1</w:t>
            </w:r>
          </w:p>
        </w:tc>
        <w:tc>
          <w:tcPr/>
          <w:p>
            <w:pPr>
              <w:pStyle w:val="Compact"/>
            </w:pPr>
            <w:r>
              <w:t xml:space="preserve">weighted</w:t>
            </w:r>
          </w:p>
        </w:tc>
        <w:tc>
          <w:tcPr/>
          <w:p>
            <w:pPr>
              <w:pStyle w:val="Compact"/>
            </w:pPr>
            <w:r>
              <w:t xml:space="preserve">5.562</w:t>
            </w:r>
          </w:p>
        </w:tc>
        <w:tc>
          <w:tcPr/>
          <w:p>
            <w:pPr>
              <w:pStyle w:val="Compact"/>
            </w:pPr>
            <w:r>
              <w:t xml:space="preserve">-0.805</w:t>
            </w:r>
          </w:p>
        </w:tc>
        <w:tc>
          <w:tcPr/>
          <w:p>
            <w:pPr>
              <w:pStyle w:val="Compact"/>
            </w:pPr>
            <w:r>
              <w:t xml:space="preserve">11.071</w:t>
            </w:r>
          </w:p>
        </w:tc>
      </w:tr>
      <w:tr>
        <w:tc>
          <w:tcPr/>
          <w:p>
            <w:pPr>
              <w:pStyle w:val="Compact"/>
            </w:pPr>
            <w:r>
              <w:t xml:space="preserve">Serpentine</w:t>
            </w:r>
          </w:p>
        </w:tc>
        <w:tc>
          <w:tcPr/>
          <w:p>
            <w:pPr>
              <w:pStyle w:val="Compact"/>
            </w:pPr>
            <w:r>
              <w:t xml:space="preserve">1</w:t>
            </w:r>
          </w:p>
        </w:tc>
        <w:tc>
          <w:tcPr/>
          <w:p>
            <w:pPr>
              <w:pStyle w:val="Compact"/>
            </w:pPr>
            <w:r>
              <w:t xml:space="preserve">raw</w:t>
            </w:r>
          </w:p>
        </w:tc>
        <w:tc>
          <w:tcPr/>
          <w:p>
            <w:pPr>
              <w:pStyle w:val="Compact"/>
            </w:pPr>
            <w:r>
              <w:t xml:space="preserve">6.282</w:t>
            </w:r>
          </w:p>
        </w:tc>
        <w:tc>
          <w:tcPr/>
          <w:p>
            <w:pPr>
              <w:pStyle w:val="Compact"/>
            </w:pPr>
            <w:r>
              <w:t xml:space="preserve">-0.580</w:t>
            </w:r>
          </w:p>
        </w:tc>
        <w:tc>
          <w:tcPr/>
          <w:p>
            <w:pPr>
              <w:pStyle w:val="Compact"/>
            </w:pPr>
            <w:r>
              <w:t xml:space="preserve">12.239</w:t>
            </w:r>
          </w:p>
        </w:tc>
      </w:tr>
      <w:tr>
        <w:tc>
          <w:tcPr/>
          <w:p>
            <w:pPr>
              <w:pStyle w:val="Compact"/>
            </w:pPr>
            <w:r>
              <w:t xml:space="preserve">Serpentine</w:t>
            </w:r>
          </w:p>
        </w:tc>
        <w:tc>
          <w:tcPr/>
          <w:p>
            <w:pPr>
              <w:pStyle w:val="Compact"/>
            </w:pPr>
            <w:r>
              <w:t xml:space="preserve">2</w:t>
            </w:r>
          </w:p>
        </w:tc>
        <w:tc>
          <w:tcPr/>
          <w:p>
            <w:pPr>
              <w:pStyle w:val="Compact"/>
            </w:pPr>
            <w:r>
              <w:t xml:space="preserve">weighted</w:t>
            </w:r>
          </w:p>
        </w:tc>
        <w:tc>
          <w:tcPr/>
          <w:p>
            <w:pPr>
              <w:pStyle w:val="Compact"/>
            </w:pPr>
            <w:r>
              <w:t xml:space="preserve">-0.340</w:t>
            </w:r>
          </w:p>
        </w:tc>
        <w:tc>
          <w:tcPr/>
          <w:p>
            <w:pPr>
              <w:pStyle w:val="Compact"/>
            </w:pPr>
            <w:r>
              <w:t xml:space="preserve">-2.653</w:t>
            </w:r>
          </w:p>
        </w:tc>
        <w:tc>
          <w:tcPr/>
          <w:p>
            <w:pPr>
              <w:pStyle w:val="Compact"/>
            </w:pPr>
            <w:r>
              <w:t xml:space="preserve">2.159</w:t>
            </w:r>
          </w:p>
        </w:tc>
      </w:tr>
      <w:tr>
        <w:tc>
          <w:tcPr/>
          <w:p>
            <w:pPr>
              <w:pStyle w:val="Compact"/>
            </w:pPr>
            <w:r>
              <w:t xml:space="preserve">Serpentine</w:t>
            </w:r>
          </w:p>
        </w:tc>
        <w:tc>
          <w:tcPr/>
          <w:p>
            <w:pPr>
              <w:pStyle w:val="Compact"/>
            </w:pPr>
            <w:r>
              <w:t xml:space="preserve">2</w:t>
            </w:r>
          </w:p>
        </w:tc>
        <w:tc>
          <w:tcPr/>
          <w:p>
            <w:pPr>
              <w:pStyle w:val="Compact"/>
            </w:pPr>
            <w:r>
              <w:t xml:space="preserve">raw</w:t>
            </w:r>
          </w:p>
        </w:tc>
        <w:tc>
          <w:tcPr/>
          <w:p>
            <w:pPr>
              <w:pStyle w:val="Compact"/>
            </w:pPr>
            <w:r>
              <w:t xml:space="preserve">-1.004</w:t>
            </w:r>
          </w:p>
        </w:tc>
        <w:tc>
          <w:tcPr/>
          <w:p>
            <w:pPr>
              <w:pStyle w:val="Compact"/>
            </w:pPr>
            <w:r>
              <w:t xml:space="preserve">-4.757</w:t>
            </w:r>
          </w:p>
        </w:tc>
        <w:tc>
          <w:tcPr/>
          <w:p>
            <w:pPr>
              <w:pStyle w:val="Compact"/>
            </w:pPr>
            <w:r>
              <w:t xml:space="preserve">2.916</w:t>
            </w:r>
          </w:p>
        </w:tc>
      </w:tr>
      <w:tr>
        <w:tc>
          <w:tcPr/>
          <w:p>
            <w:pPr>
              <w:pStyle w:val="Compact"/>
            </w:pPr>
            <w:r>
              <w:t xml:space="preserve">Serpentine</w:t>
            </w:r>
          </w:p>
        </w:tc>
        <w:tc>
          <w:tcPr/>
          <w:p>
            <w:pPr>
              <w:pStyle w:val="Compact"/>
            </w:pPr>
            <w:r>
              <w:t xml:space="preserve">3</w:t>
            </w:r>
          </w:p>
        </w:tc>
        <w:tc>
          <w:tcPr/>
          <w:p>
            <w:pPr>
              <w:pStyle w:val="Compact"/>
            </w:pPr>
            <w:r>
              <w:t xml:space="preserve">weighted</w:t>
            </w:r>
          </w:p>
        </w:tc>
        <w:tc>
          <w:tcPr/>
          <w:p>
            <w:pPr>
              <w:pStyle w:val="Compact"/>
            </w:pPr>
            <w:r>
              <w:t xml:space="preserve">-0.032</w:t>
            </w:r>
          </w:p>
        </w:tc>
        <w:tc>
          <w:tcPr/>
          <w:p>
            <w:pPr>
              <w:pStyle w:val="Compact"/>
            </w:pPr>
            <w:r>
              <w:t xml:space="preserve">-0.886</w:t>
            </w:r>
          </w:p>
        </w:tc>
        <w:tc>
          <w:tcPr/>
          <w:p>
            <w:pPr>
              <w:pStyle w:val="Compact"/>
            </w:pPr>
            <w:r>
              <w:t xml:space="preserve">0.830</w:t>
            </w:r>
          </w:p>
        </w:tc>
      </w:tr>
      <w:tr>
        <w:tc>
          <w:tcPr/>
          <w:p>
            <w:pPr>
              <w:pStyle w:val="Compact"/>
            </w:pPr>
            <w:r>
              <w:t xml:space="preserve">Serpentine</w:t>
            </w:r>
          </w:p>
        </w:tc>
        <w:tc>
          <w:tcPr/>
          <w:p>
            <w:pPr>
              <w:pStyle w:val="Compact"/>
            </w:pPr>
            <w:r>
              <w:t xml:space="preserve">3</w:t>
            </w:r>
          </w:p>
        </w:tc>
        <w:tc>
          <w:tcPr/>
          <w:p>
            <w:pPr>
              <w:pStyle w:val="Compact"/>
            </w:pPr>
            <w:r>
              <w:t xml:space="preserve">raw</w:t>
            </w:r>
          </w:p>
        </w:tc>
        <w:tc>
          <w:tcPr/>
          <w:p>
            <w:pPr>
              <w:pStyle w:val="Compact"/>
            </w:pPr>
            <w:r>
              <w:t xml:space="preserve">-0.051</w:t>
            </w:r>
          </w:p>
        </w:tc>
        <w:tc>
          <w:tcPr/>
          <w:p>
            <w:pPr>
              <w:pStyle w:val="Compact"/>
            </w:pPr>
            <w:r>
              <w:t xml:space="preserve">-2.323</w:t>
            </w:r>
          </w:p>
        </w:tc>
        <w:tc>
          <w:tcPr/>
          <w:p>
            <w:pPr>
              <w:pStyle w:val="Compact"/>
            </w:pPr>
            <w:r>
              <w:t xml:space="preserve">2.196</w:t>
            </w:r>
          </w:p>
        </w:tc>
      </w:tr>
      <w:tr>
        <w:tc>
          <w:tcPr/>
          <w:p>
            <w:pPr>
              <w:pStyle w:val="Compact"/>
            </w:pPr>
            <w:r>
              <w:t xml:space="preserve">Serpentine</w:t>
            </w:r>
          </w:p>
        </w:tc>
        <w:tc>
          <w:tcPr/>
          <w:p>
            <w:pPr>
              <w:pStyle w:val="Compact"/>
            </w:pPr>
            <w:r>
              <w:t xml:space="preserve">4</w:t>
            </w:r>
          </w:p>
        </w:tc>
        <w:tc>
          <w:tcPr/>
          <w:p>
            <w:pPr>
              <w:pStyle w:val="Compact"/>
            </w:pPr>
            <w:r>
              <w:t xml:space="preserve">weighted</w:t>
            </w:r>
          </w:p>
        </w:tc>
        <w:tc>
          <w:tcPr/>
          <w:p>
            <w:pPr>
              <w:pStyle w:val="Compact"/>
            </w:pPr>
            <w:r>
              <w:t xml:space="preserve">0.125</w:t>
            </w:r>
          </w:p>
        </w:tc>
        <w:tc>
          <w:tcPr/>
          <w:p>
            <w:pPr>
              <w:pStyle w:val="Compact"/>
            </w:pPr>
            <w:r>
              <w:t xml:space="preserve">-0.046</w:t>
            </w:r>
          </w:p>
        </w:tc>
        <w:tc>
          <w:tcPr/>
          <w:p>
            <w:pPr>
              <w:pStyle w:val="Compact"/>
            </w:pPr>
            <w:r>
              <w:t xml:space="preserve">0.305</w:t>
            </w:r>
          </w:p>
        </w:tc>
      </w:tr>
      <w:tr>
        <w:tc>
          <w:tcPr/>
          <w:p>
            <w:pPr>
              <w:pStyle w:val="Compact"/>
            </w:pPr>
            <w:r>
              <w:t xml:space="preserve">Serpentine</w:t>
            </w:r>
          </w:p>
        </w:tc>
        <w:tc>
          <w:tcPr/>
          <w:p>
            <w:pPr>
              <w:pStyle w:val="Compact"/>
            </w:pPr>
            <w:r>
              <w:t xml:space="preserve">4</w:t>
            </w:r>
          </w:p>
        </w:tc>
        <w:tc>
          <w:tcPr/>
          <w:p>
            <w:pPr>
              <w:pStyle w:val="Compact"/>
            </w:pPr>
            <w:r>
              <w:t xml:space="preserve">raw</w:t>
            </w:r>
          </w:p>
        </w:tc>
        <w:tc>
          <w:tcPr/>
          <w:p>
            <w:pPr>
              <w:pStyle w:val="Compact"/>
            </w:pPr>
            <w:r>
              <w:t xml:space="preserve">0.116</w:t>
            </w:r>
          </w:p>
        </w:tc>
        <w:tc>
          <w:tcPr/>
          <w:p>
            <w:pPr>
              <w:pStyle w:val="Compact"/>
            </w:pPr>
            <w:r>
              <w:t xml:space="preserve">-1.293</w:t>
            </w:r>
          </w:p>
        </w:tc>
        <w:tc>
          <w:tcPr/>
          <w:p>
            <w:pPr>
              <w:pStyle w:val="Compact"/>
            </w:pPr>
            <w:r>
              <w:t xml:space="preserve">1.664</w:t>
            </w:r>
          </w:p>
        </w:tc>
      </w:tr>
      <w:tr>
        <w:tc>
          <w:tcPr/>
          <w:p>
            <w:pPr>
              <w:pStyle w:val="Compact"/>
            </w:pPr>
            <w:r>
              <w:t xml:space="preserve">Random</w:t>
            </w:r>
          </w:p>
        </w:tc>
        <w:tc>
          <w:tcPr/>
          <w:p>
            <w:pPr>
              <w:pStyle w:val="Compact"/>
            </w:pPr>
            <w:r>
              <w:t xml:space="preserve">1</w:t>
            </w:r>
          </w:p>
        </w:tc>
        <w:tc>
          <w:tcPr/>
          <w:p>
            <w:pPr>
              <w:pStyle w:val="Compact"/>
            </w:pPr>
            <w:r>
              <w:t xml:space="preserve">weighted</w:t>
            </w:r>
          </w:p>
        </w:tc>
        <w:tc>
          <w:tcPr/>
          <w:p>
            <w:pPr>
              <w:pStyle w:val="Compact"/>
            </w:pPr>
            <w:r>
              <w:t xml:space="preserve">8.617</w:t>
            </w:r>
          </w:p>
        </w:tc>
        <w:tc>
          <w:tcPr/>
          <w:p>
            <w:pPr>
              <w:pStyle w:val="Compact"/>
            </w:pPr>
            <w:r>
              <w:t xml:space="preserve">4.194</w:t>
            </w:r>
          </w:p>
        </w:tc>
        <w:tc>
          <w:tcPr/>
          <w:p>
            <w:pPr>
              <w:pStyle w:val="Compact"/>
            </w:pPr>
            <w:r>
              <w:t xml:space="preserve">12.678</w:t>
            </w:r>
          </w:p>
        </w:tc>
      </w:tr>
      <w:tr>
        <w:tc>
          <w:tcPr/>
          <w:p>
            <w:pPr>
              <w:pStyle w:val="Compact"/>
            </w:pPr>
            <w:r>
              <w:t xml:space="preserve">Random</w:t>
            </w:r>
          </w:p>
        </w:tc>
        <w:tc>
          <w:tcPr/>
          <w:p>
            <w:pPr>
              <w:pStyle w:val="Compact"/>
            </w:pPr>
            <w:r>
              <w:t xml:space="preserve">1</w:t>
            </w:r>
          </w:p>
        </w:tc>
        <w:tc>
          <w:tcPr/>
          <w:p>
            <w:pPr>
              <w:pStyle w:val="Compact"/>
            </w:pPr>
            <w:r>
              <w:t xml:space="preserve">raw</w:t>
            </w:r>
          </w:p>
        </w:tc>
        <w:tc>
          <w:tcPr/>
          <w:p>
            <w:pPr>
              <w:pStyle w:val="Compact"/>
            </w:pPr>
            <w:r>
              <w:t xml:space="preserve">9.707</w:t>
            </w:r>
          </w:p>
        </w:tc>
        <w:tc>
          <w:tcPr/>
          <w:p>
            <w:pPr>
              <w:pStyle w:val="Compact"/>
            </w:pPr>
            <w:r>
              <w:t xml:space="preserve">4.862</w:t>
            </w:r>
          </w:p>
        </w:tc>
        <w:tc>
          <w:tcPr/>
          <w:p>
            <w:pPr>
              <w:pStyle w:val="Compact"/>
            </w:pPr>
            <w:r>
              <w:t xml:space="preserve">14.131</w:t>
            </w:r>
          </w:p>
        </w:tc>
      </w:tr>
      <w:tr>
        <w:tc>
          <w:tcPr/>
          <w:p>
            <w:pPr>
              <w:pStyle w:val="Compact"/>
            </w:pPr>
            <w:r>
              <w:t xml:space="preserve">Random</w:t>
            </w:r>
          </w:p>
        </w:tc>
        <w:tc>
          <w:tcPr/>
          <w:p>
            <w:pPr>
              <w:pStyle w:val="Compact"/>
            </w:pPr>
            <w:r>
              <w:t xml:space="preserve">2</w:t>
            </w:r>
          </w:p>
        </w:tc>
        <w:tc>
          <w:tcPr/>
          <w:p>
            <w:pPr>
              <w:pStyle w:val="Compact"/>
            </w:pPr>
            <w:r>
              <w:t xml:space="preserve">weighted</w:t>
            </w:r>
          </w:p>
        </w:tc>
        <w:tc>
          <w:tcPr/>
          <w:p>
            <w:pPr>
              <w:pStyle w:val="Compact"/>
            </w:pPr>
            <w:r>
              <w:t xml:space="preserve">-2.314</w:t>
            </w:r>
          </w:p>
        </w:tc>
        <w:tc>
          <w:tcPr/>
          <w:p>
            <w:pPr>
              <w:pStyle w:val="Compact"/>
            </w:pPr>
            <w:r>
              <w:t xml:space="preserve">-4.549</w:t>
            </w:r>
          </w:p>
        </w:tc>
        <w:tc>
          <w:tcPr/>
          <w:p>
            <w:pPr>
              <w:pStyle w:val="Compact"/>
            </w:pPr>
            <w:r>
              <w:t xml:space="preserve">0.070</w:t>
            </w:r>
          </w:p>
        </w:tc>
      </w:tr>
      <w:tr>
        <w:tc>
          <w:tcPr/>
          <w:p>
            <w:pPr>
              <w:pStyle w:val="Compact"/>
            </w:pPr>
            <w:r>
              <w:t xml:space="preserve">Random</w:t>
            </w:r>
          </w:p>
        </w:tc>
        <w:tc>
          <w:tcPr/>
          <w:p>
            <w:pPr>
              <w:pStyle w:val="Compact"/>
            </w:pPr>
            <w:r>
              <w:t xml:space="preserve">2</w:t>
            </w:r>
          </w:p>
        </w:tc>
        <w:tc>
          <w:tcPr/>
          <w:p>
            <w:pPr>
              <w:pStyle w:val="Compact"/>
            </w:pPr>
            <w:r>
              <w:t xml:space="preserve">raw</w:t>
            </w:r>
          </w:p>
        </w:tc>
        <w:tc>
          <w:tcPr/>
          <w:p>
            <w:pPr>
              <w:pStyle w:val="Compact"/>
            </w:pPr>
            <w:r>
              <w:t xml:space="preserve">-3.998</w:t>
            </w:r>
          </w:p>
        </w:tc>
        <w:tc>
          <w:tcPr/>
          <w:p>
            <w:pPr>
              <w:pStyle w:val="Compact"/>
            </w:pPr>
            <w:r>
              <w:t xml:space="preserve">-7.409</w:t>
            </w:r>
          </w:p>
        </w:tc>
        <w:tc>
          <w:tcPr/>
          <w:p>
            <w:pPr>
              <w:pStyle w:val="Compact"/>
            </w:pPr>
            <w:r>
              <w:t xml:space="preserve">-0.326</w:t>
            </w:r>
          </w:p>
        </w:tc>
      </w:tr>
      <w:tr>
        <w:tc>
          <w:tcPr/>
          <w:p>
            <w:pPr>
              <w:pStyle w:val="Compact"/>
            </w:pPr>
            <w:r>
              <w:t xml:space="preserve">Random</w:t>
            </w:r>
          </w:p>
        </w:tc>
        <w:tc>
          <w:tcPr/>
          <w:p>
            <w:pPr>
              <w:pStyle w:val="Compact"/>
            </w:pPr>
            <w:r>
              <w:t xml:space="preserve">3</w:t>
            </w:r>
          </w:p>
        </w:tc>
        <w:tc>
          <w:tcPr/>
          <w:p>
            <w:pPr>
              <w:pStyle w:val="Compact"/>
            </w:pPr>
            <w:r>
              <w:t xml:space="preserve">weighted</w:t>
            </w:r>
          </w:p>
        </w:tc>
        <w:tc>
          <w:tcPr/>
          <w:p>
            <w:pPr>
              <w:pStyle w:val="Compact"/>
            </w:pPr>
            <w:r>
              <w:t xml:space="preserve">-0.286</w:t>
            </w:r>
          </w:p>
        </w:tc>
        <w:tc>
          <w:tcPr/>
          <w:p>
            <w:pPr>
              <w:pStyle w:val="Compact"/>
            </w:pPr>
            <w:r>
              <w:t xml:space="preserve">-0.954</w:t>
            </w:r>
          </w:p>
        </w:tc>
        <w:tc>
          <w:tcPr/>
          <w:p>
            <w:pPr>
              <w:pStyle w:val="Compact"/>
            </w:pPr>
            <w:r>
              <w:t xml:space="preserve">0.347</w:t>
            </w:r>
          </w:p>
        </w:tc>
      </w:tr>
      <w:tr>
        <w:tc>
          <w:tcPr/>
          <w:p>
            <w:pPr>
              <w:pStyle w:val="Compact"/>
            </w:pPr>
            <w:r>
              <w:t xml:space="preserve">Random</w:t>
            </w:r>
          </w:p>
        </w:tc>
        <w:tc>
          <w:tcPr/>
          <w:p>
            <w:pPr>
              <w:pStyle w:val="Compact"/>
            </w:pPr>
            <w:r>
              <w:t xml:space="preserve">3</w:t>
            </w:r>
          </w:p>
        </w:tc>
        <w:tc>
          <w:tcPr/>
          <w:p>
            <w:pPr>
              <w:pStyle w:val="Compact"/>
            </w:pPr>
            <w:r>
              <w:t xml:space="preserve">raw</w:t>
            </w:r>
          </w:p>
        </w:tc>
        <w:tc>
          <w:tcPr/>
          <w:p>
            <w:pPr>
              <w:pStyle w:val="Compact"/>
            </w:pPr>
            <w:r>
              <w:t xml:space="preserve">-0.724</w:t>
            </w:r>
          </w:p>
        </w:tc>
        <w:tc>
          <w:tcPr/>
          <w:p>
            <w:pPr>
              <w:pStyle w:val="Compact"/>
            </w:pPr>
            <w:r>
              <w:t xml:space="preserve">-2.547</w:t>
            </w:r>
          </w:p>
        </w:tc>
        <w:tc>
          <w:tcPr/>
          <w:p>
            <w:pPr>
              <w:pStyle w:val="Compact"/>
            </w:pPr>
            <w:r>
              <w:t xml:space="preserve">1.021</w:t>
            </w:r>
          </w:p>
        </w:tc>
      </w:tr>
      <w:tr>
        <w:tc>
          <w:tcPr/>
          <w:p>
            <w:pPr>
              <w:pStyle w:val="Compact"/>
            </w:pPr>
            <w:r>
              <w:t xml:space="preserve">Random</w:t>
            </w:r>
          </w:p>
        </w:tc>
        <w:tc>
          <w:tcPr/>
          <w:p>
            <w:pPr>
              <w:pStyle w:val="Compact"/>
            </w:pPr>
            <w:r>
              <w:t xml:space="preserve">4</w:t>
            </w:r>
          </w:p>
        </w:tc>
        <w:tc>
          <w:tcPr/>
          <w:p>
            <w:pPr>
              <w:pStyle w:val="Compact"/>
            </w:pPr>
            <w:r>
              <w:t xml:space="preserve">weighted</w:t>
            </w:r>
          </w:p>
        </w:tc>
        <w:tc>
          <w:tcPr/>
          <w:p>
            <w:pPr>
              <w:pStyle w:val="Compact"/>
            </w:pPr>
            <w:r>
              <w:t xml:space="preserve">-0.019</w:t>
            </w:r>
          </w:p>
        </w:tc>
        <w:tc>
          <w:tcPr/>
          <w:p>
            <w:pPr>
              <w:pStyle w:val="Compact"/>
            </w:pPr>
            <w:r>
              <w:t xml:space="preserve">-0.191</w:t>
            </w:r>
          </w:p>
        </w:tc>
        <w:tc>
          <w:tcPr/>
          <w:p>
            <w:pPr>
              <w:pStyle w:val="Compact"/>
            </w:pPr>
            <w:r>
              <w:t xml:space="preserve">0.165</w:t>
            </w:r>
          </w:p>
        </w:tc>
      </w:tr>
      <w:tr>
        <w:tc>
          <w:tcPr/>
          <w:p>
            <w:pPr>
              <w:pStyle w:val="Compact"/>
            </w:pPr>
            <w:r>
              <w:t xml:space="preserve">Random</w:t>
            </w:r>
          </w:p>
        </w:tc>
        <w:tc>
          <w:tcPr/>
          <w:p>
            <w:pPr>
              <w:pStyle w:val="Compact"/>
            </w:pPr>
            <w:r>
              <w:t xml:space="preserve">4</w:t>
            </w:r>
          </w:p>
        </w:tc>
        <w:tc>
          <w:tcPr/>
          <w:p>
            <w:pPr>
              <w:pStyle w:val="Compact"/>
            </w:pPr>
            <w:r>
              <w:t xml:space="preserve">raw</w:t>
            </w:r>
          </w:p>
        </w:tc>
        <w:tc>
          <w:tcPr/>
          <w:p>
            <w:pPr>
              <w:pStyle w:val="Compact"/>
            </w:pPr>
            <w:r>
              <w:t xml:space="preserve">-0.713</w:t>
            </w:r>
          </w:p>
        </w:tc>
        <w:tc>
          <w:tcPr/>
          <w:p>
            <w:pPr>
              <w:pStyle w:val="Compact"/>
            </w:pPr>
            <w:r>
              <w:t xml:space="preserve">-2.124</w:t>
            </w:r>
          </w:p>
        </w:tc>
        <w:tc>
          <w:tcPr/>
          <w:p>
            <w:pPr>
              <w:pStyle w:val="Compact"/>
            </w:pPr>
            <w:r>
              <w:t xml:space="preserve">0.736</w:t>
            </w:r>
          </w:p>
        </w:tc>
      </w:tr>
      <w:tr>
        <w:tc>
          <w:tcPr/>
          <w:p>
            <w:pPr>
              <w:pStyle w:val="Compact"/>
            </w:pPr>
            <w:r>
              <w:t xml:space="preserve">Learned-static</w:t>
            </w:r>
          </w:p>
        </w:tc>
        <w:tc>
          <w:tcPr/>
          <w:p>
            <w:pPr>
              <w:pStyle w:val="Compact"/>
            </w:pPr>
            <w:r>
              <w:t xml:space="preserve">1</w:t>
            </w:r>
          </w:p>
        </w:tc>
        <w:tc>
          <w:tcPr/>
          <w:p>
            <w:pPr>
              <w:pStyle w:val="Compact"/>
            </w:pPr>
            <w:r>
              <w:t xml:space="preserve">weighted</w:t>
            </w:r>
          </w:p>
        </w:tc>
        <w:tc>
          <w:tcPr/>
          <w:p>
            <w:pPr>
              <w:pStyle w:val="Compact"/>
            </w:pPr>
            <w:r>
              <w:t xml:space="preserve">3.341</w:t>
            </w:r>
          </w:p>
        </w:tc>
        <w:tc>
          <w:tcPr/>
          <w:p>
            <w:pPr>
              <w:pStyle w:val="Compact"/>
            </w:pPr>
            <w:r>
              <w:t xml:space="preserve">-1.651</w:t>
            </w:r>
          </w:p>
        </w:tc>
        <w:tc>
          <w:tcPr/>
          <w:p>
            <w:pPr>
              <w:pStyle w:val="Compact"/>
            </w:pPr>
            <w:r>
              <w:t xml:space="preserve">8.050</w:t>
            </w:r>
          </w:p>
        </w:tc>
      </w:tr>
      <w:tr>
        <w:tc>
          <w:tcPr/>
          <w:p>
            <w:pPr>
              <w:pStyle w:val="Compact"/>
            </w:pPr>
            <w:r>
              <w:t xml:space="preserve">Learned-static</w:t>
            </w:r>
          </w:p>
        </w:tc>
        <w:tc>
          <w:tcPr/>
          <w:p>
            <w:pPr>
              <w:pStyle w:val="Compact"/>
            </w:pPr>
            <w:r>
              <w:t xml:space="preserve">1</w:t>
            </w:r>
          </w:p>
        </w:tc>
        <w:tc>
          <w:tcPr/>
          <w:p>
            <w:pPr>
              <w:pStyle w:val="Compact"/>
            </w:pPr>
            <w:r>
              <w:t xml:space="preserve">raw</w:t>
            </w:r>
          </w:p>
        </w:tc>
        <w:tc>
          <w:tcPr/>
          <w:p>
            <w:pPr>
              <w:pStyle w:val="Compact"/>
            </w:pPr>
            <w:r>
              <w:t xml:space="preserve">3.063</w:t>
            </w:r>
          </w:p>
        </w:tc>
        <w:tc>
          <w:tcPr/>
          <w:p>
            <w:pPr>
              <w:pStyle w:val="Compact"/>
            </w:pPr>
            <w:r>
              <w:t xml:space="preserve">-2.381</w:t>
            </w:r>
          </w:p>
        </w:tc>
        <w:tc>
          <w:tcPr/>
          <w:p>
            <w:pPr>
              <w:pStyle w:val="Compact"/>
            </w:pPr>
            <w:r>
              <w:t xml:space="preserve">8.149</w:t>
            </w:r>
          </w:p>
        </w:tc>
      </w:tr>
      <w:tr>
        <w:tc>
          <w:tcPr/>
          <w:p>
            <w:pPr>
              <w:pStyle w:val="Compact"/>
            </w:pPr>
            <w:r>
              <w:t xml:space="preserve">Learned-static</w:t>
            </w:r>
          </w:p>
        </w:tc>
        <w:tc>
          <w:tcPr/>
          <w:p>
            <w:pPr>
              <w:pStyle w:val="Compact"/>
            </w:pPr>
            <w:r>
              <w:t xml:space="preserve">2</w:t>
            </w:r>
          </w:p>
        </w:tc>
        <w:tc>
          <w:tcPr/>
          <w:p>
            <w:pPr>
              <w:pStyle w:val="Compact"/>
            </w:pPr>
            <w:r>
              <w:t xml:space="preserve">weighted</w:t>
            </w:r>
          </w:p>
        </w:tc>
        <w:tc>
          <w:tcPr/>
          <w:p>
            <w:pPr>
              <w:pStyle w:val="Compact"/>
            </w:pPr>
            <w:r>
              <w:t xml:space="preserve">1.254</w:t>
            </w:r>
          </w:p>
        </w:tc>
        <w:tc>
          <w:tcPr/>
          <w:p>
            <w:pPr>
              <w:pStyle w:val="Compact"/>
            </w:pPr>
            <w:r>
              <w:t xml:space="preserve">-0.919</w:t>
            </w:r>
          </w:p>
        </w:tc>
        <w:tc>
          <w:tcPr/>
          <w:p>
            <w:pPr>
              <w:pStyle w:val="Compact"/>
            </w:pPr>
            <w:r>
              <w:t xml:space="preserve">3.350</w:t>
            </w:r>
          </w:p>
        </w:tc>
      </w:tr>
      <w:tr>
        <w:tc>
          <w:tcPr/>
          <w:p>
            <w:pPr>
              <w:pStyle w:val="Compact"/>
            </w:pPr>
            <w:r>
              <w:t xml:space="preserve">Learned-static</w:t>
            </w:r>
          </w:p>
        </w:tc>
        <w:tc>
          <w:tcPr/>
          <w:p>
            <w:pPr>
              <w:pStyle w:val="Compact"/>
            </w:pPr>
            <w:r>
              <w:t xml:space="preserve">2</w:t>
            </w:r>
          </w:p>
        </w:tc>
        <w:tc>
          <w:tcPr/>
          <w:p>
            <w:pPr>
              <w:pStyle w:val="Compact"/>
            </w:pPr>
            <w:r>
              <w:t xml:space="preserve">raw</w:t>
            </w:r>
          </w:p>
        </w:tc>
        <w:tc>
          <w:tcPr/>
          <w:p>
            <w:pPr>
              <w:pStyle w:val="Compact"/>
            </w:pPr>
            <w:r>
              <w:t xml:space="preserve">1.597</w:t>
            </w:r>
          </w:p>
        </w:tc>
        <w:tc>
          <w:tcPr/>
          <w:p>
            <w:pPr>
              <w:pStyle w:val="Compact"/>
            </w:pPr>
            <w:r>
              <w:t xml:space="preserve">-1.752</w:t>
            </w:r>
          </w:p>
        </w:tc>
        <w:tc>
          <w:tcPr/>
          <w:p>
            <w:pPr>
              <w:pStyle w:val="Compact"/>
            </w:pPr>
            <w:r>
              <w:t xml:space="preserve">4.860</w:t>
            </w:r>
          </w:p>
        </w:tc>
      </w:tr>
      <w:tr>
        <w:tc>
          <w:tcPr/>
          <w:p>
            <w:pPr>
              <w:pStyle w:val="Compact"/>
            </w:pPr>
            <w:r>
              <w:t xml:space="preserve">Learned-static</w:t>
            </w:r>
          </w:p>
        </w:tc>
        <w:tc>
          <w:tcPr/>
          <w:p>
            <w:pPr>
              <w:pStyle w:val="Compact"/>
            </w:pPr>
            <w:r>
              <w:t xml:space="preserve">3</w:t>
            </w:r>
          </w:p>
        </w:tc>
        <w:tc>
          <w:tcPr/>
          <w:p>
            <w:pPr>
              <w:pStyle w:val="Compact"/>
            </w:pPr>
            <w:r>
              <w:t xml:space="preserve">weighted</w:t>
            </w:r>
          </w:p>
        </w:tc>
        <w:tc>
          <w:tcPr/>
          <w:p>
            <w:pPr>
              <w:pStyle w:val="Compact"/>
            </w:pPr>
            <w:r>
              <w:t xml:space="preserve">-0.365</w:t>
            </w:r>
          </w:p>
        </w:tc>
        <w:tc>
          <w:tcPr/>
          <w:p>
            <w:pPr>
              <w:pStyle w:val="Compact"/>
            </w:pPr>
            <w:r>
              <w:t xml:space="preserve">-1.225</w:t>
            </w:r>
          </w:p>
        </w:tc>
        <w:tc>
          <w:tcPr/>
          <w:p>
            <w:pPr>
              <w:pStyle w:val="Compact"/>
            </w:pPr>
            <w:r>
              <w:t xml:space="preserve">0.505</w:t>
            </w:r>
          </w:p>
        </w:tc>
      </w:tr>
      <w:tr>
        <w:tc>
          <w:tcPr/>
          <w:p>
            <w:pPr>
              <w:pStyle w:val="Compact"/>
            </w:pPr>
            <w:r>
              <w:t xml:space="preserve">Learned-static</w:t>
            </w:r>
          </w:p>
        </w:tc>
        <w:tc>
          <w:tcPr/>
          <w:p>
            <w:pPr>
              <w:pStyle w:val="Compact"/>
            </w:pPr>
            <w:r>
              <w:t xml:space="preserve">3</w:t>
            </w:r>
          </w:p>
        </w:tc>
        <w:tc>
          <w:tcPr/>
          <w:p>
            <w:pPr>
              <w:pStyle w:val="Compact"/>
            </w:pPr>
            <w:r>
              <w:t xml:space="preserve">raw</w:t>
            </w:r>
          </w:p>
        </w:tc>
        <w:tc>
          <w:tcPr/>
          <w:p>
            <w:pPr>
              <w:pStyle w:val="Compact"/>
            </w:pPr>
            <w:r>
              <w:t xml:space="preserve">-0.971</w:t>
            </w:r>
          </w:p>
        </w:tc>
        <w:tc>
          <w:tcPr/>
          <w:p>
            <w:pPr>
              <w:pStyle w:val="Compact"/>
            </w:pPr>
            <w:r>
              <w:t xml:space="preserve">-3.312</w:t>
            </w:r>
          </w:p>
        </w:tc>
        <w:tc>
          <w:tcPr/>
          <w:p>
            <w:pPr>
              <w:pStyle w:val="Compact"/>
            </w:pPr>
            <w:r>
              <w:t xml:space="preserve">1.405</w:t>
            </w:r>
          </w:p>
        </w:tc>
      </w:tr>
      <w:tr>
        <w:tc>
          <w:tcPr/>
          <w:p>
            <w:pPr>
              <w:pStyle w:val="Compact"/>
            </w:pPr>
            <w:r>
              <w:t xml:space="preserve">Learned-static</w:t>
            </w:r>
          </w:p>
        </w:tc>
        <w:tc>
          <w:tcPr/>
          <w:p>
            <w:pPr>
              <w:pStyle w:val="Compact"/>
            </w:pPr>
            <w:r>
              <w:t xml:space="preserve">4</w:t>
            </w:r>
          </w:p>
        </w:tc>
        <w:tc>
          <w:tcPr/>
          <w:p>
            <w:pPr>
              <w:pStyle w:val="Compact"/>
            </w:pPr>
            <w:r>
              <w:t xml:space="preserve">weighted</w:t>
            </w:r>
          </w:p>
        </w:tc>
        <w:tc>
          <w:tcPr/>
          <w:p>
            <w:pPr>
              <w:pStyle w:val="Compact"/>
            </w:pPr>
            <w:r>
              <w:t xml:space="preserve">0.150</w:t>
            </w:r>
          </w:p>
        </w:tc>
        <w:tc>
          <w:tcPr/>
          <w:p>
            <w:pPr>
              <w:pStyle w:val="Compact"/>
            </w:pPr>
            <w:r>
              <w:t xml:space="preserve">-0.035</w:t>
            </w:r>
          </w:p>
        </w:tc>
        <w:tc>
          <w:tcPr/>
          <w:p>
            <w:pPr>
              <w:pStyle w:val="Compact"/>
            </w:pPr>
            <w:r>
              <w:t xml:space="preserve">0.330</w:t>
            </w:r>
          </w:p>
        </w:tc>
      </w:tr>
      <w:tr>
        <w:tc>
          <w:tcPr/>
          <w:p>
            <w:pPr>
              <w:pStyle w:val="Compact"/>
            </w:pPr>
            <w:r>
              <w:t xml:space="preserve">Learned-static</w:t>
            </w:r>
          </w:p>
        </w:tc>
        <w:tc>
          <w:tcPr/>
          <w:p>
            <w:pPr>
              <w:pStyle w:val="Compact"/>
            </w:pPr>
            <w:r>
              <w:t xml:space="preserve">4</w:t>
            </w:r>
          </w:p>
        </w:tc>
        <w:tc>
          <w:tcPr/>
          <w:p>
            <w:pPr>
              <w:pStyle w:val="Compact"/>
            </w:pPr>
            <w:r>
              <w:t xml:space="preserve">raw</w:t>
            </w:r>
          </w:p>
        </w:tc>
        <w:tc>
          <w:tcPr/>
          <w:p>
            <w:pPr>
              <w:pStyle w:val="Compact"/>
            </w:pPr>
            <w:r>
              <w:t xml:space="preserve">0.694</w:t>
            </w:r>
          </w:p>
        </w:tc>
        <w:tc>
          <w:tcPr/>
          <w:p>
            <w:pPr>
              <w:pStyle w:val="Compact"/>
            </w:pPr>
            <w:r>
              <w:t xml:space="preserve">-0.874</w:t>
            </w:r>
          </w:p>
        </w:tc>
        <w:tc>
          <w:tcPr/>
          <w:p>
            <w:pPr>
              <w:pStyle w:val="Compact"/>
            </w:pPr>
            <w:r>
              <w:t xml:space="preserve">2.160</w:t>
            </w:r>
          </w:p>
        </w:tc>
      </w:tr>
    </w:tbl>
    <w:p>
      <w:pPr>
        <w:pStyle w:val="BodyText"/>
      </w:pPr>
      <w:r>
        <w:rPr>
          <w:b/>
          <w:bCs/>
        </w:rPr>
        <w:t xml:space="preserve">Table S8.</w:t>
      </w:r>
      <w:r>
        <w:t xml:space="preserve"> </w:t>
      </w:r>
      <w:r>
        <w:t xml:space="preserve">Normalized fixed-set contrasts. N = native/original; C = comparator. Error rows are comparator minus native. Contribution rows are native minus comparator. All positive values favor native under these distinct definitions.</w:t>
      </w:r>
    </w:p>
    <w:p>
      <w:pPr>
        <w:pStyle w:val="BodyText"/>
      </w:pPr>
      <w:r>
        <w:rPr>
          <w:rFonts w:hint="eastAsia"/>
          <w:b/>
          <w:bCs/>
        </w:rPr>
        <w:t xml:space="preserve">表</w:t>
      </w:r>
      <w:r>
        <w:rPr>
          <w:b/>
          <w:bCs/>
        </w:rPr>
        <w:t xml:space="preserve"> S8。</w:t>
      </w:r>
      <w:r>
        <w:t xml:space="preserve"> </w:t>
      </w:r>
      <w:r>
        <w:rPr>
          <w:rFonts w:hint="eastAsia"/>
        </w:rPr>
        <w:t xml:space="preserve">归一化固定集合对比。N</w:t>
      </w:r>
      <w:r>
        <w:t xml:space="preserve"> </w:t>
      </w:r>
      <w:r>
        <w:rPr>
          <w:rFonts w:hint="eastAsia"/>
        </w:rPr>
        <w:t xml:space="preserve">为原序，C</w:t>
      </w:r>
      <w:r>
        <w:t xml:space="preserve"> </w:t>
      </w:r>
      <w:r>
        <w:rPr>
          <w:rFonts w:hint="eastAsia"/>
        </w:rPr>
        <w:t xml:space="preserve">为对照。误差行为对照减原序，贡献行为原序减对照，按各自定义正值均有利于原序。</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Metric</w:t>
            </w:r>
          </w:p>
        </w:tc>
        <w:tc>
          <w:tcPr/>
          <w:p>
            <w:pPr>
              <w:pStyle w:val="Compact"/>
            </w:pPr>
            <w:r>
              <w:t xml:space="preserve">Direction</w:t>
            </w:r>
          </w:p>
        </w:tc>
        <w:tc>
          <w:tcPr/>
          <w:p>
            <w:pPr>
              <w:pStyle w:val="Compact"/>
            </w:pPr>
            <w:r>
              <w:t xml:space="preserve">Estimate</w:t>
            </w:r>
          </w:p>
        </w:tc>
        <w:tc>
          <w:tcPr/>
          <w:p>
            <w:pPr>
              <w:pStyle w:val="Compact"/>
            </w:pPr>
            <w:r>
              <w:t xml:space="preserve">95% low</w:t>
            </w:r>
          </w:p>
        </w:tc>
        <w:tc>
          <w:tcPr/>
          <w:p>
            <w:pPr>
              <w:pStyle w:val="Compact"/>
            </w:pPr>
            <w:r>
              <w:t xml:space="preserve">95% high</w:t>
            </w:r>
          </w:p>
        </w:tc>
      </w:tr>
      <w:tr>
        <w:tc>
          <w:tcPr/>
          <w:p>
            <w:pPr>
              <w:pStyle w:val="Compact"/>
            </w:pPr>
            <w:r>
              <w:t xml:space="preserve">Primary permutation</w:t>
            </w:r>
          </w:p>
        </w:tc>
        <w:tc>
          <w:tcPr/>
          <w:p>
            <w:pPr>
              <w:pStyle w:val="Compact"/>
            </w:pPr>
            <w:r>
              <w:t xml:space="preserve">A</w:t>
            </w:r>
          </w:p>
        </w:tc>
        <w:tc>
          <w:tcPr/>
          <w:p>
            <w:pPr>
              <w:pStyle w:val="Compact"/>
            </w:pPr>
            <w:r>
              <w:t xml:space="preserve">C−N error</w:t>
            </w:r>
          </w:p>
        </w:tc>
        <w:tc>
          <w:tcPr/>
          <w:p>
            <w:pPr>
              <w:pStyle w:val="Compact"/>
            </w:pPr>
            <w:r>
              <w:t xml:space="preserve">1.486</w:t>
            </w:r>
          </w:p>
        </w:tc>
        <w:tc>
          <w:tcPr/>
          <w:p>
            <w:pPr>
              <w:pStyle w:val="Compact"/>
            </w:pPr>
            <w:r>
              <w:t xml:space="preserve">-0.658</w:t>
            </w:r>
          </w:p>
        </w:tc>
        <w:tc>
          <w:tcPr/>
          <w:p>
            <w:pPr>
              <w:pStyle w:val="Compact"/>
            </w:pPr>
            <w:r>
              <w:t xml:space="preserve">3.384</w:t>
            </w:r>
          </w:p>
        </w:tc>
      </w:tr>
      <w:tr>
        <w:tc>
          <w:tcPr/>
          <w:p>
            <w:pPr>
              <w:pStyle w:val="Compact"/>
            </w:pPr>
            <w:r>
              <w:t xml:space="preserve">Primary permutation</w:t>
            </w:r>
          </w:p>
        </w:tc>
        <w:tc>
          <w:tcPr/>
          <w:p>
            <w:pPr>
              <w:pStyle w:val="Compact"/>
            </w:pPr>
            <w:r>
              <w:t xml:space="preserve">Early A</w:t>
            </w:r>
          </w:p>
        </w:tc>
        <w:tc>
          <w:tcPr/>
          <w:p>
            <w:pPr>
              <w:pStyle w:val="Compact"/>
            </w:pPr>
            <w:r>
              <w:t xml:space="preserve">C−N error</w:t>
            </w:r>
          </w:p>
        </w:tc>
        <w:tc>
          <w:tcPr/>
          <w:p>
            <w:pPr>
              <w:pStyle w:val="Compact"/>
            </w:pPr>
            <w:r>
              <w:t xml:space="preserve">1.628</w:t>
            </w:r>
          </w:p>
        </w:tc>
        <w:tc>
          <w:tcPr/>
          <w:p>
            <w:pPr>
              <w:pStyle w:val="Compact"/>
            </w:pPr>
            <w:r>
              <w:t xml:space="preserve">-2.190</w:t>
            </w:r>
          </w:p>
        </w:tc>
        <w:tc>
          <w:tcPr/>
          <w:p>
            <w:pPr>
              <w:pStyle w:val="Compact"/>
            </w:pPr>
            <w:r>
              <w:t xml:space="preserve">5.180</w:t>
            </w:r>
          </w:p>
        </w:tc>
      </w:tr>
      <w:tr>
        <w:tc>
          <w:tcPr/>
          <w:p>
            <w:pPr>
              <w:pStyle w:val="Compact"/>
            </w:pPr>
            <w:r>
              <w:t xml:space="preserve">Primary permutation</w:t>
            </w:r>
          </w:p>
        </w:tc>
        <w:tc>
          <w:tcPr/>
          <w:p>
            <w:pPr>
              <w:pStyle w:val="Compact"/>
            </w:pPr>
            <w:r>
              <w:t xml:space="preserve">J</w:t>
            </w:r>
          </w:p>
        </w:tc>
        <w:tc>
          <w:tcPr/>
          <w:p>
            <w:pPr>
              <w:pStyle w:val="Compact"/>
            </w:pPr>
            <w:r>
              <w:t xml:space="preserve">C−N error</w:t>
            </w:r>
          </w:p>
        </w:tc>
        <w:tc>
          <w:tcPr/>
          <w:p>
            <w:pPr>
              <w:pStyle w:val="Compact"/>
            </w:pPr>
            <w:r>
              <w:t xml:space="preserve">1.486</w:t>
            </w:r>
          </w:p>
        </w:tc>
        <w:tc>
          <w:tcPr/>
          <w:p>
            <w:pPr>
              <w:pStyle w:val="Compact"/>
            </w:pPr>
            <w:r>
              <w:t xml:space="preserve">-0.658</w:t>
            </w:r>
          </w:p>
        </w:tc>
        <w:tc>
          <w:tcPr/>
          <w:p>
            <w:pPr>
              <w:pStyle w:val="Compact"/>
            </w:pPr>
            <w:r>
              <w:t xml:space="preserve">3.384</w:t>
            </w:r>
          </w:p>
        </w:tc>
      </w:tr>
      <w:tr>
        <w:tc>
          <w:tcPr/>
          <w:p>
            <w:pPr>
              <w:pStyle w:val="Compact"/>
            </w:pPr>
            <w:r>
              <w:t xml:space="preserve">Primary permutation</w:t>
            </w:r>
          </w:p>
        </w:tc>
        <w:tc>
          <w:tcPr/>
          <w:p>
            <w:pPr>
              <w:pStyle w:val="Compact"/>
            </w:pPr>
            <w:r>
              <w:t xml:space="preserve">Final error</w:t>
            </w:r>
          </w:p>
        </w:tc>
        <w:tc>
          <w:tcPr/>
          <w:p>
            <w:pPr>
              <w:pStyle w:val="Compact"/>
            </w:pPr>
            <w:r>
              <w:t xml:space="preserve">C−N error</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Primary permutation</w:t>
            </w:r>
          </w:p>
        </w:tc>
        <w:tc>
          <w:tcPr/>
          <w:p>
            <w:pPr>
              <w:pStyle w:val="Compact"/>
            </w:pPr>
            <w:r>
              <w:t xml:space="preserve">Weighted S1</w:t>
            </w:r>
          </w:p>
        </w:tc>
        <w:tc>
          <w:tcPr/>
          <w:p>
            <w:pPr>
              <w:pStyle w:val="Compact"/>
            </w:pPr>
            <w:r>
              <w:t xml:space="preserve">N−C contribution</w:t>
            </w:r>
          </w:p>
        </w:tc>
        <w:tc>
          <w:tcPr/>
          <w:p>
            <w:pPr>
              <w:pStyle w:val="Compact"/>
            </w:pPr>
            <w:r>
              <w:t xml:space="preserve">3.074</w:t>
            </w:r>
          </w:p>
        </w:tc>
        <w:tc>
          <w:tcPr/>
          <w:p>
            <w:pPr>
              <w:pStyle w:val="Compact"/>
            </w:pPr>
            <w:r>
              <w:t xml:space="preserve">-0.578</w:t>
            </w:r>
          </w:p>
        </w:tc>
        <w:tc>
          <w:tcPr/>
          <w:p>
            <w:pPr>
              <w:pStyle w:val="Compact"/>
            </w:pPr>
            <w:r>
              <w:t xml:space="preserve">6.502</w:t>
            </w:r>
          </w:p>
        </w:tc>
      </w:tr>
      <w:tr>
        <w:tc>
          <w:tcPr/>
          <w:p>
            <w:pPr>
              <w:pStyle w:val="Compact"/>
            </w:pPr>
            <w:r>
              <w:t xml:space="preserve">Primary permutation</w:t>
            </w:r>
          </w:p>
        </w:tc>
        <w:tc>
          <w:tcPr/>
          <w:p>
            <w:pPr>
              <w:pStyle w:val="Compact"/>
            </w:pPr>
            <w:r>
              <w:t xml:space="preserve">Weighted S2</w:t>
            </w:r>
          </w:p>
        </w:tc>
        <w:tc>
          <w:tcPr/>
          <w:p>
            <w:pPr>
              <w:pStyle w:val="Compact"/>
            </w:pPr>
            <w:r>
              <w:t xml:space="preserve">N−C contribution</w:t>
            </w:r>
          </w:p>
        </w:tc>
        <w:tc>
          <w:tcPr/>
          <w:p>
            <w:pPr>
              <w:pStyle w:val="Compact"/>
            </w:pPr>
            <w:r>
              <w:t xml:space="preserve">-1.255</w:t>
            </w:r>
          </w:p>
        </w:tc>
        <w:tc>
          <w:tcPr/>
          <w:p>
            <w:pPr>
              <w:pStyle w:val="Compact"/>
            </w:pPr>
            <w:r>
              <w:t xml:space="preserve">-3.355</w:t>
            </w:r>
          </w:p>
        </w:tc>
        <w:tc>
          <w:tcPr/>
          <w:p>
            <w:pPr>
              <w:pStyle w:val="Compact"/>
            </w:pPr>
            <w:r>
              <w:t xml:space="preserve">0.899</w:t>
            </w:r>
          </w:p>
        </w:tc>
      </w:tr>
      <w:tr>
        <w:tc>
          <w:tcPr/>
          <w:p>
            <w:pPr>
              <w:pStyle w:val="Compact"/>
            </w:pPr>
            <w:r>
              <w:t xml:space="preserve">Primary permutation</w:t>
            </w:r>
          </w:p>
        </w:tc>
        <w:tc>
          <w:tcPr/>
          <w:p>
            <w:pPr>
              <w:pStyle w:val="Compact"/>
            </w:pPr>
            <w:r>
              <w:t xml:space="preserve">Weighted S3</w:t>
            </w:r>
          </w:p>
        </w:tc>
        <w:tc>
          <w:tcPr/>
          <w:p>
            <w:pPr>
              <w:pStyle w:val="Compact"/>
            </w:pPr>
            <w:r>
              <w:t xml:space="preserve">N−C contribution</w:t>
            </w:r>
          </w:p>
        </w:tc>
        <w:tc>
          <w:tcPr/>
          <w:p>
            <w:pPr>
              <w:pStyle w:val="Compact"/>
            </w:pPr>
            <w:r>
              <w:t xml:space="preserve">-0.325</w:t>
            </w:r>
          </w:p>
        </w:tc>
        <w:tc>
          <w:tcPr/>
          <w:p>
            <w:pPr>
              <w:pStyle w:val="Compact"/>
            </w:pPr>
            <w:r>
              <w:t xml:space="preserve">-0.940</w:t>
            </w:r>
          </w:p>
        </w:tc>
        <w:tc>
          <w:tcPr/>
          <w:p>
            <w:pPr>
              <w:pStyle w:val="Compact"/>
            </w:pPr>
            <w:r>
              <w:t xml:space="preserve">0.250</w:t>
            </w:r>
          </w:p>
        </w:tc>
      </w:tr>
      <w:tr>
        <w:tc>
          <w:tcPr/>
          <w:p>
            <w:pPr>
              <w:pStyle w:val="Compact"/>
            </w:pPr>
            <w:r>
              <w:t xml:space="preserve">Primary permutation</w:t>
            </w:r>
          </w:p>
        </w:tc>
        <w:tc>
          <w:tcPr/>
          <w:p>
            <w:pPr>
              <w:pStyle w:val="Compact"/>
            </w:pPr>
            <w:r>
              <w:t xml:space="preserve">Weighted S4</w:t>
            </w:r>
          </w:p>
        </w:tc>
        <w:tc>
          <w:tcPr/>
          <w:p>
            <w:pPr>
              <w:pStyle w:val="Compact"/>
            </w:pPr>
            <w:r>
              <w:t xml:space="preserve">N−C contribution</w:t>
            </w:r>
          </w:p>
        </w:tc>
        <w:tc>
          <w:tcPr/>
          <w:p>
            <w:pPr>
              <w:pStyle w:val="Compact"/>
            </w:pPr>
            <w:r>
              <w:t xml:space="preserve">-0.008</w:t>
            </w:r>
          </w:p>
        </w:tc>
        <w:tc>
          <w:tcPr/>
          <w:p>
            <w:pPr>
              <w:pStyle w:val="Compact"/>
            </w:pPr>
            <w:r>
              <w:t xml:space="preserve">-0.167</w:t>
            </w:r>
          </w:p>
        </w:tc>
        <w:tc>
          <w:tcPr/>
          <w:p>
            <w:pPr>
              <w:pStyle w:val="Compact"/>
            </w:pPr>
            <w:r>
              <w:t xml:space="preserve">0.167</w:t>
            </w:r>
          </w:p>
        </w:tc>
      </w:tr>
      <w:tr>
        <w:tc>
          <w:tcPr/>
          <w:p>
            <w:pPr>
              <w:pStyle w:val="Compact"/>
            </w:pPr>
            <w:r>
              <w:t xml:space="preserve">Secondary reverse</w:t>
            </w:r>
          </w:p>
        </w:tc>
        <w:tc>
          <w:tcPr/>
          <w:p>
            <w:pPr>
              <w:pStyle w:val="Compact"/>
            </w:pPr>
            <w:r>
              <w:t xml:space="preserve">A</w:t>
            </w:r>
          </w:p>
        </w:tc>
        <w:tc>
          <w:tcPr/>
          <w:p>
            <w:pPr>
              <w:pStyle w:val="Compact"/>
            </w:pPr>
            <w:r>
              <w:t xml:space="preserve">C−N error</w:t>
            </w:r>
          </w:p>
        </w:tc>
        <w:tc>
          <w:tcPr/>
          <w:p>
            <w:pPr>
              <w:pStyle w:val="Compact"/>
            </w:pPr>
            <w:r>
              <w:t xml:space="preserve">3.929</w:t>
            </w:r>
          </w:p>
        </w:tc>
        <w:tc>
          <w:tcPr/>
          <w:p>
            <w:pPr>
              <w:pStyle w:val="Compact"/>
            </w:pPr>
            <w:r>
              <w:t xml:space="preserve">0.145</w:t>
            </w:r>
          </w:p>
        </w:tc>
        <w:tc>
          <w:tcPr/>
          <w:p>
            <w:pPr>
              <w:pStyle w:val="Compact"/>
            </w:pPr>
            <w:r>
              <w:t xml:space="preserve">7.405</w:t>
            </w:r>
          </w:p>
        </w:tc>
      </w:tr>
      <w:tr>
        <w:tc>
          <w:tcPr/>
          <w:p>
            <w:pPr>
              <w:pStyle w:val="Compact"/>
            </w:pPr>
            <w:r>
              <w:t xml:space="preserve">Secondary reverse</w:t>
            </w:r>
          </w:p>
        </w:tc>
        <w:tc>
          <w:tcPr/>
          <w:p>
            <w:pPr>
              <w:pStyle w:val="Compact"/>
            </w:pPr>
            <w:r>
              <w:t xml:space="preserve">Early A</w:t>
            </w:r>
          </w:p>
        </w:tc>
        <w:tc>
          <w:tcPr/>
          <w:p>
            <w:pPr>
              <w:pStyle w:val="Compact"/>
            </w:pPr>
            <w:r>
              <w:t xml:space="preserve">C−N error</w:t>
            </w:r>
          </w:p>
        </w:tc>
        <w:tc>
          <w:tcPr/>
          <w:p>
            <w:pPr>
              <w:pStyle w:val="Compact"/>
            </w:pPr>
            <w:r>
              <w:t xml:space="preserve">3.328</w:t>
            </w:r>
          </w:p>
        </w:tc>
        <w:tc>
          <w:tcPr/>
          <w:p>
            <w:pPr>
              <w:pStyle w:val="Compact"/>
            </w:pPr>
            <w:r>
              <w:t xml:space="preserve">-1.527</w:t>
            </w:r>
          </w:p>
        </w:tc>
        <w:tc>
          <w:tcPr/>
          <w:p>
            <w:pPr>
              <w:pStyle w:val="Compact"/>
            </w:pPr>
            <w:r>
              <w:t xml:space="preserve">7.979</w:t>
            </w:r>
          </w:p>
        </w:tc>
      </w:tr>
      <w:tr>
        <w:tc>
          <w:tcPr/>
          <w:p>
            <w:pPr>
              <w:pStyle w:val="Compact"/>
            </w:pPr>
            <w:r>
              <w:t xml:space="preserve">Secondary reverse</w:t>
            </w:r>
          </w:p>
        </w:tc>
        <w:tc>
          <w:tcPr/>
          <w:p>
            <w:pPr>
              <w:pStyle w:val="Compact"/>
            </w:pPr>
            <w:r>
              <w:t xml:space="preserve">J</w:t>
            </w:r>
          </w:p>
        </w:tc>
        <w:tc>
          <w:tcPr/>
          <w:p>
            <w:pPr>
              <w:pStyle w:val="Compact"/>
            </w:pPr>
            <w:r>
              <w:t xml:space="preserve">C−N error</w:t>
            </w:r>
          </w:p>
        </w:tc>
        <w:tc>
          <w:tcPr/>
          <w:p>
            <w:pPr>
              <w:pStyle w:val="Compact"/>
            </w:pPr>
            <w:r>
              <w:t xml:space="preserve">3.929</w:t>
            </w:r>
          </w:p>
        </w:tc>
        <w:tc>
          <w:tcPr/>
          <w:p>
            <w:pPr>
              <w:pStyle w:val="Compact"/>
            </w:pPr>
            <w:r>
              <w:t xml:space="preserve">0.145</w:t>
            </w:r>
          </w:p>
        </w:tc>
        <w:tc>
          <w:tcPr/>
          <w:p>
            <w:pPr>
              <w:pStyle w:val="Compact"/>
            </w:pPr>
            <w:r>
              <w:t xml:space="preserve">7.405</w:t>
            </w:r>
          </w:p>
        </w:tc>
      </w:tr>
      <w:tr>
        <w:tc>
          <w:tcPr/>
          <w:p>
            <w:pPr>
              <w:pStyle w:val="Compact"/>
            </w:pPr>
            <w:r>
              <w:t xml:space="preserve">Secondary reverse</w:t>
            </w:r>
          </w:p>
        </w:tc>
        <w:tc>
          <w:tcPr/>
          <w:p>
            <w:pPr>
              <w:pStyle w:val="Compact"/>
            </w:pPr>
            <w:r>
              <w:t xml:space="preserve">Final error</w:t>
            </w:r>
          </w:p>
        </w:tc>
        <w:tc>
          <w:tcPr/>
          <w:p>
            <w:pPr>
              <w:pStyle w:val="Compact"/>
            </w:pPr>
            <w:r>
              <w:t xml:space="preserve">C−N error</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Secondary reverse</w:t>
            </w:r>
          </w:p>
        </w:tc>
        <w:tc>
          <w:tcPr/>
          <w:p>
            <w:pPr>
              <w:pStyle w:val="Compact"/>
            </w:pPr>
            <w:r>
              <w:t xml:space="preserve">Weighted S1</w:t>
            </w:r>
          </w:p>
        </w:tc>
        <w:tc>
          <w:tcPr/>
          <w:p>
            <w:pPr>
              <w:pStyle w:val="Compact"/>
            </w:pPr>
            <w:r>
              <w:t xml:space="preserve">N−C contribution</w:t>
            </w:r>
          </w:p>
        </w:tc>
        <w:tc>
          <w:tcPr/>
          <w:p>
            <w:pPr>
              <w:pStyle w:val="Compact"/>
            </w:pPr>
            <w:r>
              <w:t xml:space="preserve">6.348</w:t>
            </w:r>
          </w:p>
        </w:tc>
        <w:tc>
          <w:tcPr/>
          <w:p>
            <w:pPr>
              <w:pStyle w:val="Compact"/>
            </w:pPr>
            <w:r>
              <w:t xml:space="preserve">0.695</w:t>
            </w:r>
          </w:p>
        </w:tc>
        <w:tc>
          <w:tcPr/>
          <w:p>
            <w:pPr>
              <w:pStyle w:val="Compact"/>
            </w:pPr>
            <w:r>
              <w:t xml:space="preserve">11.784</w:t>
            </w:r>
          </w:p>
        </w:tc>
      </w:tr>
      <w:tr>
        <w:tc>
          <w:tcPr/>
          <w:p>
            <w:pPr>
              <w:pStyle w:val="Compact"/>
            </w:pPr>
            <w:r>
              <w:t xml:space="preserve">Secondary reverse</w:t>
            </w:r>
          </w:p>
        </w:tc>
        <w:tc>
          <w:tcPr/>
          <w:p>
            <w:pPr>
              <w:pStyle w:val="Compact"/>
            </w:pPr>
            <w:r>
              <w:t xml:space="preserve">Weighted S2</w:t>
            </w:r>
          </w:p>
        </w:tc>
        <w:tc>
          <w:tcPr/>
          <w:p>
            <w:pPr>
              <w:pStyle w:val="Compact"/>
            </w:pPr>
            <w:r>
              <w:t xml:space="preserve">N−C contribution</w:t>
            </w:r>
          </w:p>
        </w:tc>
        <w:tc>
          <w:tcPr/>
          <w:p>
            <w:pPr>
              <w:pStyle w:val="Compact"/>
            </w:pPr>
            <w:r>
              <w:t xml:space="preserve">-1.742</w:t>
            </w:r>
          </w:p>
        </w:tc>
        <w:tc>
          <w:tcPr/>
          <w:p>
            <w:pPr>
              <w:pStyle w:val="Compact"/>
            </w:pPr>
            <w:r>
              <w:t xml:space="preserve">-4.553</w:t>
            </w:r>
          </w:p>
        </w:tc>
        <w:tc>
          <w:tcPr/>
          <w:p>
            <w:pPr>
              <w:pStyle w:val="Compact"/>
            </w:pPr>
            <w:r>
              <w:t xml:space="preserve">1.118</w:t>
            </w:r>
          </w:p>
        </w:tc>
      </w:tr>
      <w:tr>
        <w:tc>
          <w:tcPr/>
          <w:p>
            <w:pPr>
              <w:pStyle w:val="Compact"/>
            </w:pPr>
            <w:r>
              <w:t xml:space="preserve">Secondary reverse</w:t>
            </w:r>
          </w:p>
        </w:tc>
        <w:tc>
          <w:tcPr/>
          <w:p>
            <w:pPr>
              <w:pStyle w:val="Compact"/>
            </w:pPr>
            <w:r>
              <w:t xml:space="preserve">Weighted S3</w:t>
            </w:r>
          </w:p>
        </w:tc>
        <w:tc>
          <w:tcPr/>
          <w:p>
            <w:pPr>
              <w:pStyle w:val="Compact"/>
            </w:pPr>
            <w:r>
              <w:t xml:space="preserve">N−C contribution</w:t>
            </w:r>
          </w:p>
        </w:tc>
        <w:tc>
          <w:tcPr/>
          <w:p>
            <w:pPr>
              <w:pStyle w:val="Compact"/>
            </w:pPr>
            <w:r>
              <w:t xml:space="preserve">-0.291</w:t>
            </w:r>
          </w:p>
        </w:tc>
        <w:tc>
          <w:tcPr/>
          <w:p>
            <w:pPr>
              <w:pStyle w:val="Compact"/>
            </w:pPr>
            <w:r>
              <w:t xml:space="preserve">-1.385</w:t>
            </w:r>
          </w:p>
        </w:tc>
        <w:tc>
          <w:tcPr/>
          <w:p>
            <w:pPr>
              <w:pStyle w:val="Compact"/>
            </w:pPr>
            <w:r>
              <w:t xml:space="preserve">0.844</w:t>
            </w:r>
          </w:p>
        </w:tc>
      </w:tr>
      <w:tr>
        <w:tc>
          <w:tcPr/>
          <w:p>
            <w:pPr>
              <w:pStyle w:val="Compact"/>
            </w:pPr>
            <w:r>
              <w:t xml:space="preserve">Secondary reverse</w:t>
            </w:r>
          </w:p>
        </w:tc>
        <w:tc>
          <w:tcPr/>
          <w:p>
            <w:pPr>
              <w:pStyle w:val="Compact"/>
            </w:pPr>
            <w:r>
              <w:t xml:space="preserve">Weighted S4</w:t>
            </w:r>
          </w:p>
        </w:tc>
        <w:tc>
          <w:tcPr/>
          <w:p>
            <w:pPr>
              <w:pStyle w:val="Compact"/>
            </w:pPr>
            <w:r>
              <w:t xml:space="preserve">N−C contribution</w:t>
            </w:r>
          </w:p>
        </w:tc>
        <w:tc>
          <w:tcPr/>
          <w:p>
            <w:pPr>
              <w:pStyle w:val="Compact"/>
            </w:pPr>
            <w:r>
              <w:t xml:space="preserve">-0.387</w:t>
            </w:r>
          </w:p>
        </w:tc>
        <w:tc>
          <w:tcPr/>
          <w:p>
            <w:pPr>
              <w:pStyle w:val="Compact"/>
            </w:pPr>
            <w:r>
              <w:t xml:space="preserve">-0.744</w:t>
            </w:r>
          </w:p>
        </w:tc>
        <w:tc>
          <w:tcPr/>
          <w:p>
            <w:pPr>
              <w:pStyle w:val="Compact"/>
            </w:pPr>
            <w:r>
              <w:t xml:space="preserve">-0.011</w:t>
            </w:r>
          </w:p>
        </w:tc>
      </w:tr>
    </w:tbl>
    <w:p>
      <w:pPr>
        <w:pStyle w:val="BodyText"/>
      </w:pPr>
      <w:r>
        <w:t xml:space="preserve">The legacy order_paired_contrasts.csv contains eight weighted-stage rows labeled comparator-minus-native. Only those contribution rows are negated in the derived normalized table, with CI [lo,hi] transformed to [−hi,−lo]. Eight error/objective rows remain unchanged. source_* columns preserve the original values and source Git blob 23a65f8d481797298b25bb228d1b2fd91181c65f. Applying normalization twice is identical to applying it once. The four normalized stage differences sum to the corresponding A difference within</w:t>
      </w:r>
      <w:r>
        <w:t xml:space="preserve"> </w:t>
      </w:r>
      <m:oMath>
        <m:sSup>
          <m:e>
            <m:r>
              <m:t>10</m:t>
            </m:r>
          </m:e>
          <m:sup>
            <m:r>
              <m:rPr>
                <m:sty m:val="p"/>
              </m:rPr>
              <m:t>−</m:t>
            </m:r>
            <m:r>
              <m:t>8</m:t>
            </m:r>
          </m:sup>
        </m:sSup>
      </m:oMath>
      <w:r>
        <w:t xml:space="preserve"> </w:t>
      </w:r>
      <w:r>
        <w:t xml:space="preserve">MPa. Because final error is invariant within each fixed set, J − A differences also close. DIRECTION_CORRECTION.json records residuals.</w:t>
      </w:r>
    </w:p>
    <w:p>
      <w:pPr>
        <w:pStyle w:val="BodyText"/>
      </w:pPr>
      <w:r>
        <w:rPr>
          <w:rFonts w:hint="eastAsia"/>
        </w:rPr>
        <w:t xml:space="preserve">旧</w:t>
      </w:r>
      <w:r>
        <w:t xml:space="preserve"> order_paired_contrasts.csv </w:t>
      </w:r>
      <w:r>
        <w:rPr>
          <w:rFonts w:hint="eastAsia"/>
        </w:rPr>
        <w:t xml:space="preserve">的八条加权阶段贡献行标为“对照减原序”。派生归一化表仅对这些贡献行反号，将区间</w:t>
      </w:r>
      <w:r>
        <w:t xml:space="preserve"> [lo,hi] </w:t>
      </w:r>
      <w:r>
        <w:rPr>
          <w:rFonts w:hint="eastAsia"/>
        </w:rPr>
        <w:t xml:space="preserve">变为</w:t>
      </w:r>
      <w:r>
        <w:t xml:space="preserve"> </w:t>
      </w:r>
      <w:r>
        <w:rPr>
          <w:rFonts w:hint="eastAsia"/>
        </w:rPr>
        <w:t xml:space="preserve">[−hi,−lo]，其余八条误差或目标行保持不变。source_*</w:t>
      </w:r>
      <w:r>
        <w:t xml:space="preserve"> </w:t>
      </w:r>
      <w:r>
        <w:rPr>
          <w:rFonts w:hint="eastAsia"/>
        </w:rPr>
        <w:t xml:space="preserve">列保留原值及源</w:t>
      </w:r>
      <w:r>
        <w:t xml:space="preserve"> Git blob </w:t>
      </w:r>
      <w:r>
        <w:rPr>
          <w:rFonts w:hint="eastAsia"/>
        </w:rPr>
        <w:t xml:space="preserve">23a65f8d481797298b25bb228d1b2fd91181c65f。归一化重复执行结果不变；四阶段差的和在</w:t>
      </w:r>
      <w:r>
        <w:t xml:space="preserve"> </w:t>
      </w:r>
      <m:oMath>
        <m:sSup>
          <m:e>
            <m:r>
              <m:t>10</m:t>
            </m:r>
          </m:e>
          <m:sup>
            <m:r>
              <m:rPr>
                <m:sty m:val="p"/>
              </m:rPr>
              <m:t>−</m:t>
            </m:r>
            <m:r>
              <m:t>8</m:t>
            </m:r>
          </m:sup>
        </m:sSup>
      </m:oMath>
      <w:r>
        <w:t xml:space="preserve"> </w:t>
      </w:r>
      <w:r>
        <w:t xml:space="preserve">MPa </w:t>
      </w:r>
      <w:r>
        <w:rPr>
          <w:rFonts w:hint="eastAsia"/>
        </w:rPr>
        <w:t xml:space="preserve">内等于对应</w:t>
      </w:r>
      <w:r>
        <w:t xml:space="preserve"> A </w:t>
      </w:r>
      <w:r>
        <w:rPr>
          <w:rFonts w:hint="eastAsia"/>
        </w:rPr>
        <w:t xml:space="preserve">差。固定集合的终点误差不变，故</w:t>
      </w:r>
      <w:r>
        <w:t xml:space="preserve"> J </w:t>
      </w:r>
      <w:r>
        <w:rPr>
          <w:rFonts w:hint="eastAsia"/>
        </w:rPr>
        <w:t xml:space="preserve">与</w:t>
      </w:r>
      <w:r>
        <w:t xml:space="preserve"> A </w:t>
      </w:r>
      <w:r>
        <w:rPr>
          <w:rFonts w:hint="eastAsia"/>
        </w:rPr>
        <w:t xml:space="preserve">的差值也闭合。DIRECTION_CORRECTION.json</w:t>
      </w:r>
      <w:r>
        <w:t xml:space="preserve"> </w:t>
      </w:r>
      <w:r>
        <w:rPr>
          <w:rFonts w:hint="eastAsia"/>
        </w:rPr>
        <w:t xml:space="preserve">记录残差。</w:t>
      </w:r>
    </w:p>
    <w:p>
      <w:pPr>
        <w:pStyle w:val="BodyText"/>
      </w:pPr>
      <w:r>
        <w:t xml:space="preserve">The original-order intervention reproduced the archived predictions within the saved maximum deviation 6.104 ×</w:t>
      </w:r>
      <w:r>
        <w:t xml:space="preserve"> </w:t>
      </w:r>
      <m:oMath>
        <m:sSup>
          <m:e>
            <m:r>
              <m:t>10</m:t>
            </m:r>
          </m:e>
          <m:sup>
            <m:r>
              <m:rPr>
                <m:sty m:val="p"/>
              </m:rPr>
              <m:t>−</m:t>
            </m:r>
            <m:r>
              <m:t>5</m:t>
            </m:r>
          </m:sup>
        </m:sSup>
      </m:oMath>
      <w:r>
        <w:t xml:space="preserve"> </w:t>
      </w:r>
      <w:r>
        <w:t xml:space="preserve">MPa. All 350 terminal-set checks preserved the same terminal input and prediction. This is expected from a set-based predictor and validates the intervention; it is not an endpoint accuracy gain caused by order. The primary permutation A interval [−0.658,3.384] crosses zero, whereas the secondary reverse interval [0.145,7.405] is positive. Both early-A intervals cross zero. No component-specific causal claim or additive percentage decomposition follows.</w:t>
      </w:r>
    </w:p>
    <w:p>
      <w:pPr>
        <w:pStyle w:val="BodyText"/>
      </w:pPr>
      <w:r>
        <w:rPr>
          <w:rFonts w:hint="eastAsia"/>
        </w:rPr>
        <w:t xml:space="preserve">原序干预复现归档预测，已保存最大偏差为</w:t>
      </w:r>
      <w:r>
        <w:t xml:space="preserve"> 6.104 ×</w:t>
      </w:r>
      <w:r>
        <w:t xml:space="preserve"> </w:t>
      </w:r>
      <m:oMath>
        <m:sSup>
          <m:e>
            <m:r>
              <m:t>10</m:t>
            </m:r>
          </m:e>
          <m:sup>
            <m:r>
              <m:rPr>
                <m:sty m:val="p"/>
              </m:rPr>
              <m:t>−</m:t>
            </m:r>
            <m:r>
              <m:t>5</m:t>
            </m:r>
          </m:sup>
        </m:sSup>
      </m:oMath>
      <w:r>
        <w:t xml:space="preserve"> </w:t>
      </w:r>
      <w:r>
        <w:rPr>
          <w:rFonts w:hint="eastAsia"/>
        </w:rPr>
        <w:t xml:space="preserve">MPa。全部</w:t>
      </w:r>
      <w:r>
        <w:t xml:space="preserve"> 350 </w:t>
      </w:r>
      <w:r>
        <w:rPr>
          <w:rFonts w:hint="eastAsia"/>
        </w:rPr>
        <w:t xml:space="preserve">项终点集合核验保持相同终点输入与预测，这是集合式预测器的预期性质，用于验证干预，不是排序带来的终点准确性增益。主要置换</w:t>
      </w:r>
      <w:r>
        <w:t xml:space="preserve"> A </w:t>
      </w:r>
      <w:r>
        <w:rPr>
          <w:rFonts w:hint="eastAsia"/>
        </w:rPr>
        <w:t xml:space="preserve">区间</w:t>
      </w:r>
      <w:r>
        <w:t xml:space="preserve"> [−0.658,3.384] </w:t>
      </w:r>
      <w:r>
        <w:rPr>
          <w:rFonts w:hint="eastAsia"/>
        </w:rPr>
        <w:t xml:space="preserve">跨零，辅助逆序区间</w:t>
      </w:r>
      <w:r>
        <w:t xml:space="preserve"> [0.145,7.405] </w:t>
      </w:r>
      <w:r>
        <w:rPr>
          <w:rFonts w:hint="eastAsia"/>
        </w:rPr>
        <w:t xml:space="preserve">为正，两项早期</w:t>
      </w:r>
      <w:r>
        <w:t xml:space="preserve"> A </w:t>
      </w:r>
      <w:r>
        <w:rPr>
          <w:rFonts w:hint="eastAsia"/>
        </w:rPr>
        <w:t xml:space="preserve">区间均跨零，由此不能推出组件单独因果贡献或可加百分比分解。</w:t>
      </w:r>
    </w:p>
    <w:bookmarkEnd w:id="14"/>
    <w:bookmarkStart w:id="40" w:name="X4774faa54ba7d2e6044a430599adef42901b7d4"/>
    <w:p>
      <w:pPr>
        <w:pStyle w:val="Heading1"/>
      </w:pPr>
      <w:r>
        <w:t xml:space="preserve">S5. Six fixed cases and saved information-use diagnostics / S5. </w:t>
      </w:r>
      <w:r>
        <w:rPr>
          <w:rFonts w:hint="eastAsia"/>
        </w:rPr>
        <w:t xml:space="preserve">六个固定案例与已保存信息使用诊断</w:t>
      </w:r>
    </w:p>
    <w:p>
      <w:pPr>
        <w:pStyle w:val="FirstParagraph"/>
      </w:pPr>
      <w:r>
        <w:t xml:space="preserve">The six cases were fixed before this revision and are all retained, including adverse residuals. Initial preferences are feasible-action softmax probabilities, not regional damage probabilities. The attribution maps are already saved L1 sensitivity of the selected action’s log probability to local surface descriptors, including the path through the current strength prediction. Attention maps are the saved global-query-to-regional attention among fused tokens. These three quantities have different meanings and units; none is a regional mechanical ground truth. The displays below use only the initial, NO_VLM model’s saved arrays. No attribution or attention was regenerated.</w:t>
      </w:r>
    </w:p>
    <w:p>
      <w:pPr>
        <w:pStyle w:val="BodyText"/>
      </w:pPr>
      <w:r>
        <w:rPr>
          <w:rFonts w:hint="eastAsia"/>
        </w:rPr>
        <w:t xml:space="preserve">六个案例在修订前已经固定，本次全部保留，包括不利残差。初始偏好是可行动作</w:t>
      </w:r>
      <w:r>
        <w:t xml:space="preserve"> softmax </w:t>
      </w:r>
      <w:r>
        <w:rPr>
          <w:rFonts w:hint="eastAsia"/>
        </w:rPr>
        <w:t xml:space="preserve">概率，不是区域损伤概率。归因图为已保存的所选动作对数概率对局部表面描述符的</w:t>
      </w:r>
      <w:r>
        <w:t xml:space="preserve"> L1 </w:t>
      </w:r>
      <w:r>
        <w:rPr>
          <w:rFonts w:hint="eastAsia"/>
        </w:rPr>
        <w:t xml:space="preserve">敏感性，包含经过当前强度预测的路径；注意力图为融合</w:t>
      </w:r>
      <w:r>
        <w:t xml:space="preserve"> token </w:t>
      </w:r>
      <w:r>
        <w:rPr>
          <w:rFonts w:hint="eastAsia"/>
        </w:rPr>
        <w:t xml:space="preserve">中已保存的全局查询到区域的注意力。这三种量的含义和单位不同，均不是区域力学真值。以下仅使用</w:t>
      </w:r>
      <w:r>
        <w:t xml:space="preserve"> NO_VLM </w:t>
      </w:r>
      <w:r>
        <w:rPr>
          <w:rFonts w:hint="eastAsia"/>
        </w:rPr>
        <w:t xml:space="preserve">模型初始状态的已保存数组，未重新生成归因或注意力。</w:t>
      </w:r>
    </w:p>
    <w:p>
      <w:pPr>
        <w:pStyle w:val="BodyText"/>
      </w:pPr>
      <w:r>
        <w:rPr>
          <w:b/>
          <w:bCs/>
        </w:rPr>
        <w:t xml:space="preserve">Table S9.</w:t>
      </w:r>
      <w:r>
        <w:t xml:space="preserve"> </w:t>
      </w:r>
      <w:r>
        <w:t xml:space="preserve">All six cases; CAI values and errors in MPa.</w:t>
      </w:r>
    </w:p>
    <w:p>
      <w:pPr>
        <w:pStyle w:val="BodyText"/>
      </w:pPr>
      <w:r>
        <w:rPr>
          <w:rFonts w:hint="eastAsia"/>
          <w:b/>
          <w:bCs/>
        </w:rPr>
        <w:t xml:space="preserve">表</w:t>
      </w:r>
      <w:r>
        <w:rPr>
          <w:b/>
          <w:bCs/>
        </w:rPr>
        <w:t xml:space="preserve"> S9。</w:t>
      </w:r>
      <w:r>
        <w:t xml:space="preserve"> </w:t>
      </w:r>
      <w:r>
        <w:rPr>
          <w:rFonts w:hint="eastAsia"/>
        </w:rPr>
        <w:t xml:space="preserve">全部六个案例；CAI</w:t>
      </w:r>
      <w:r>
        <w:t xml:space="preserve"> </w:t>
      </w:r>
      <w:r>
        <w:rPr>
          <w:rFonts w:hint="eastAsia"/>
        </w:rPr>
        <w:t xml:space="preserve">与误差单位为</w:t>
      </w:r>
      <w:r>
        <w:t xml:space="preserve"> MPa。</w:t>
      </w:r>
    </w:p>
    <w:tbl>
      <w:tblPr>
        <w:tblStyle w:val="Table"/>
        <w:tblW w:type="pct" w:w="5000"/>
        <w:tblLayout w:type="fixed"/>
        <w:tblLook w:firstRow="1" w:lastRow="0" w:firstColumn="0" w:lastColumn="0" w:noHBand="0" w:noVBand="0" w:val="0020"/>
      </w:tblPr>
      <w:tblGrid>
        <w:gridCol w:w="2862"/>
        <w:gridCol w:w="763"/>
        <w:gridCol w:w="763"/>
        <w:gridCol w:w="858"/>
        <w:gridCol w:w="858"/>
        <w:gridCol w:w="858"/>
        <w:gridCol w:w="954"/>
      </w:tblGrid>
      <w:tr>
        <w:trPr>
          <w:tblHeader w:val="on"/>
        </w:trPr>
        <w:tc>
          <w:tcPr/>
          <w:p>
            <w:pPr>
              <w:pStyle w:val="Compact"/>
            </w:pPr>
            <w:r>
              <w:t xml:space="preserve">Specimen</w:t>
            </w:r>
          </w:p>
        </w:tc>
        <w:tc>
          <w:tcPr/>
          <w:p>
            <w:pPr>
              <w:pStyle w:val="Compact"/>
            </w:pPr>
            <w:r>
              <w:t xml:space="preserve">First cell</w:t>
            </w:r>
          </w:p>
        </w:tc>
        <w:tc>
          <w:tcPr/>
          <w:p>
            <w:pPr>
              <w:pStyle w:val="Compact"/>
            </w:pPr>
            <w:r>
              <w:t xml:space="preserve">Actions</w:t>
            </w:r>
          </w:p>
        </w:tc>
        <w:tc>
          <w:tcPr/>
          <w:p>
            <w:pPr>
              <w:pStyle w:val="Compact"/>
            </w:pPr>
            <w:r>
              <w:t xml:space="preserve">CAI target</w:t>
            </w:r>
          </w:p>
        </w:tc>
        <w:tc>
          <w:tcPr/>
          <w:p>
            <w:pPr>
              <w:pStyle w:val="Compact"/>
            </w:pPr>
            <w:r>
              <w:t xml:space="preserve">Initial</w:t>
            </w:r>
          </w:p>
        </w:tc>
        <w:tc>
          <w:tcPr/>
          <w:p>
            <w:pPr>
              <w:pStyle w:val="Compact"/>
            </w:pPr>
            <w:r>
              <w:t xml:space="preserve">Final</w:t>
            </w:r>
          </w:p>
        </w:tc>
        <w:tc>
          <w:tcPr/>
          <w:p>
            <w:pPr>
              <w:pStyle w:val="Compact"/>
            </w:pPr>
            <w:r>
              <w:t xml:space="preserve">Final abs. error</w:t>
            </w:r>
          </w:p>
        </w:tc>
      </w:tr>
      <w:tr>
        <w:tc>
          <w:tcPr/>
          <w:p>
            <w:pPr>
              <w:pStyle w:val="Compact"/>
            </w:pPr>
            <w:r>
              <w:t xml:space="preserve">8-layer cross-ply / c8-16</w:t>
            </w:r>
          </w:p>
        </w:tc>
        <w:tc>
          <w:tcPr/>
          <w:p>
            <w:pPr>
              <w:pStyle w:val="Compact"/>
            </w:pPr>
            <w:r>
              <w:t xml:space="preserve">62</w:t>
            </w:r>
          </w:p>
        </w:tc>
        <w:tc>
          <w:tcPr/>
          <w:p>
            <w:pPr>
              <w:pStyle w:val="Compact"/>
            </w:pPr>
            <w:r>
              <w:t xml:space="preserve">16</w:t>
            </w:r>
          </w:p>
        </w:tc>
        <w:tc>
          <w:tcPr/>
          <w:p>
            <w:pPr>
              <w:pStyle w:val="Compact"/>
            </w:pPr>
            <w:r>
              <w:t xml:space="preserve">264.163</w:t>
            </w:r>
          </w:p>
        </w:tc>
        <w:tc>
          <w:tcPr/>
          <w:p>
            <w:pPr>
              <w:pStyle w:val="Compact"/>
            </w:pPr>
            <w:r>
              <w:t xml:space="preserve">301.366</w:t>
            </w:r>
          </w:p>
        </w:tc>
        <w:tc>
          <w:tcPr/>
          <w:p>
            <w:pPr>
              <w:pStyle w:val="Compact"/>
            </w:pPr>
            <w:r>
              <w:t xml:space="preserve">232.095</w:t>
            </w:r>
          </w:p>
        </w:tc>
        <w:tc>
          <w:tcPr/>
          <w:p>
            <w:pPr>
              <w:pStyle w:val="Compact"/>
            </w:pPr>
            <w:r>
              <w:t xml:space="preserve">32.068</w:t>
            </w:r>
          </w:p>
        </w:tc>
      </w:tr>
      <w:tr>
        <w:tc>
          <w:tcPr/>
          <w:p>
            <w:pPr>
              <w:pStyle w:val="Compact"/>
            </w:pPr>
            <w:r>
              <w:t xml:space="preserve">24-layer quasi-isotropic / q24-48</w:t>
            </w:r>
          </w:p>
        </w:tc>
        <w:tc>
          <w:tcPr/>
          <w:p>
            <w:pPr>
              <w:pStyle w:val="Compact"/>
            </w:pPr>
            <w:r>
              <w:t xml:space="preserve">31</w:t>
            </w:r>
          </w:p>
        </w:tc>
        <w:tc>
          <w:tcPr/>
          <w:p>
            <w:pPr>
              <w:pStyle w:val="Compact"/>
            </w:pPr>
            <w:r>
              <w:t xml:space="preserve">16</w:t>
            </w:r>
          </w:p>
        </w:tc>
        <w:tc>
          <w:tcPr/>
          <w:p>
            <w:pPr>
              <w:pStyle w:val="Compact"/>
            </w:pPr>
            <w:r>
              <w:t xml:space="preserve">136.680</w:t>
            </w:r>
          </w:p>
        </w:tc>
        <w:tc>
          <w:tcPr/>
          <w:p>
            <w:pPr>
              <w:pStyle w:val="Compact"/>
            </w:pPr>
            <w:r>
              <w:t xml:space="preserve">302.099</w:t>
            </w:r>
          </w:p>
        </w:tc>
        <w:tc>
          <w:tcPr/>
          <w:p>
            <w:pPr>
              <w:pStyle w:val="Compact"/>
            </w:pPr>
            <w:r>
              <w:t xml:space="preserve">258.932</w:t>
            </w:r>
          </w:p>
        </w:tc>
        <w:tc>
          <w:tcPr/>
          <w:p>
            <w:pPr>
              <w:pStyle w:val="Compact"/>
            </w:pPr>
            <w:r>
              <w:t xml:space="preserve">122.252</w:t>
            </w:r>
          </w:p>
        </w:tc>
      </w:tr>
      <w:tr>
        <w:tc>
          <w:tcPr/>
          <w:p>
            <w:pPr>
              <w:pStyle w:val="Compact"/>
            </w:pPr>
            <w:r>
              <w:t xml:space="preserve">16-layer quasi-isotropic / q16-29</w:t>
            </w:r>
          </w:p>
        </w:tc>
        <w:tc>
          <w:tcPr/>
          <w:p>
            <w:pPr>
              <w:pStyle w:val="Compact"/>
            </w:pPr>
            <w:r>
              <w:t xml:space="preserve">14</w:t>
            </w:r>
          </w:p>
        </w:tc>
        <w:tc>
          <w:tcPr/>
          <w:p>
            <w:pPr>
              <w:pStyle w:val="Compact"/>
            </w:pPr>
            <w:r>
              <w:t xml:space="preserve">15</w:t>
            </w:r>
          </w:p>
        </w:tc>
        <w:tc>
          <w:tcPr/>
          <w:p>
            <w:pPr>
              <w:pStyle w:val="Compact"/>
            </w:pPr>
            <w:r>
              <w:t xml:space="preserve">338.548</w:t>
            </w:r>
          </w:p>
        </w:tc>
        <w:tc>
          <w:tcPr/>
          <w:p>
            <w:pPr>
              <w:pStyle w:val="Compact"/>
            </w:pPr>
            <w:r>
              <w:t xml:space="preserve">326.638</w:t>
            </w:r>
          </w:p>
        </w:tc>
        <w:tc>
          <w:tcPr/>
          <w:p>
            <w:pPr>
              <w:pStyle w:val="Compact"/>
            </w:pPr>
            <w:r>
              <w:t xml:space="preserve">335.890</w:t>
            </w:r>
          </w:p>
        </w:tc>
        <w:tc>
          <w:tcPr/>
          <w:p>
            <w:pPr>
              <w:pStyle w:val="Compact"/>
            </w:pPr>
            <w:r>
              <w:t xml:space="preserve">2.658</w:t>
            </w:r>
          </w:p>
        </w:tc>
      </w:tr>
      <w:tr>
        <w:tc>
          <w:tcPr/>
          <w:p>
            <w:pPr>
              <w:pStyle w:val="Compact"/>
            </w:pPr>
            <w:r>
              <w:t xml:space="preserve">24-layer cross-ply / c24-9t</w:t>
            </w:r>
          </w:p>
        </w:tc>
        <w:tc>
          <w:tcPr/>
          <w:p>
            <w:pPr>
              <w:pStyle w:val="Compact"/>
            </w:pPr>
            <w:r>
              <w:t xml:space="preserve">27</w:t>
            </w:r>
          </w:p>
        </w:tc>
        <w:tc>
          <w:tcPr/>
          <w:p>
            <w:pPr>
              <w:pStyle w:val="Compact"/>
            </w:pPr>
            <w:r>
              <w:t xml:space="preserve">16</w:t>
            </w:r>
          </w:p>
        </w:tc>
        <w:tc>
          <w:tcPr/>
          <w:p>
            <w:pPr>
              <w:pStyle w:val="Compact"/>
            </w:pPr>
            <w:r>
              <w:t xml:space="preserve">278.254</w:t>
            </w:r>
          </w:p>
        </w:tc>
        <w:tc>
          <w:tcPr/>
          <w:p>
            <w:pPr>
              <w:pStyle w:val="Compact"/>
            </w:pPr>
            <w:r>
              <w:t xml:space="preserve">225.969</w:t>
            </w:r>
          </w:p>
        </w:tc>
        <w:tc>
          <w:tcPr/>
          <w:p>
            <w:pPr>
              <w:pStyle w:val="Compact"/>
            </w:pPr>
            <w:r>
              <w:t xml:space="preserve">233.148</w:t>
            </w:r>
          </w:p>
        </w:tc>
        <w:tc>
          <w:tcPr/>
          <w:p>
            <w:pPr>
              <w:pStyle w:val="Compact"/>
            </w:pPr>
            <w:r>
              <w:t xml:space="preserve">45.105</w:t>
            </w:r>
          </w:p>
        </w:tc>
      </w:tr>
      <w:tr>
        <w:tc>
          <w:tcPr/>
          <w:p>
            <w:pPr>
              <w:pStyle w:val="Compact"/>
            </w:pPr>
            <w:r>
              <w:t xml:space="preserve">16-layer cross-ply / c16-24</w:t>
            </w:r>
          </w:p>
        </w:tc>
        <w:tc>
          <w:tcPr/>
          <w:p>
            <w:pPr>
              <w:pStyle w:val="Compact"/>
            </w:pPr>
            <w:r>
              <w:t xml:space="preserve">63</w:t>
            </w:r>
          </w:p>
        </w:tc>
        <w:tc>
          <w:tcPr/>
          <w:p>
            <w:pPr>
              <w:pStyle w:val="Compact"/>
            </w:pPr>
            <w:r>
              <w:t xml:space="preserve">15</w:t>
            </w:r>
          </w:p>
        </w:tc>
        <w:tc>
          <w:tcPr/>
          <w:p>
            <w:pPr>
              <w:pStyle w:val="Compact"/>
            </w:pPr>
            <w:r>
              <w:t xml:space="preserve">523.441</w:t>
            </w:r>
          </w:p>
        </w:tc>
        <w:tc>
          <w:tcPr/>
          <w:p>
            <w:pPr>
              <w:pStyle w:val="Compact"/>
            </w:pPr>
            <w:r>
              <w:t xml:space="preserve">388.144</w:t>
            </w:r>
          </w:p>
        </w:tc>
        <w:tc>
          <w:tcPr/>
          <w:p>
            <w:pPr>
              <w:pStyle w:val="Compact"/>
            </w:pPr>
            <w:r>
              <w:t xml:space="preserve">406.717</w:t>
            </w:r>
          </w:p>
        </w:tc>
        <w:tc>
          <w:tcPr/>
          <w:p>
            <w:pPr>
              <w:pStyle w:val="Compact"/>
            </w:pPr>
            <w:r>
              <w:t xml:space="preserve">116.725</w:t>
            </w:r>
          </w:p>
        </w:tc>
      </w:tr>
      <w:tr>
        <w:tc>
          <w:tcPr/>
          <w:p>
            <w:pPr>
              <w:pStyle w:val="Compact"/>
            </w:pPr>
            <w:r>
              <w:t xml:space="preserve">8-layer quasi-isotropic / q8-22</w:t>
            </w:r>
          </w:p>
        </w:tc>
        <w:tc>
          <w:tcPr/>
          <w:p>
            <w:pPr>
              <w:pStyle w:val="Compact"/>
            </w:pPr>
            <w:r>
              <w:t xml:space="preserve">63</w:t>
            </w:r>
          </w:p>
        </w:tc>
        <w:tc>
          <w:tcPr/>
          <w:p>
            <w:pPr>
              <w:pStyle w:val="Compact"/>
            </w:pPr>
            <w:r>
              <w:t xml:space="preserve">16</w:t>
            </w:r>
          </w:p>
        </w:tc>
        <w:tc>
          <w:tcPr/>
          <w:p>
            <w:pPr>
              <w:pStyle w:val="Compact"/>
            </w:pPr>
            <w:r>
              <w:t xml:space="preserve">235.013</w:t>
            </w:r>
          </w:p>
        </w:tc>
        <w:tc>
          <w:tcPr/>
          <w:p>
            <w:pPr>
              <w:pStyle w:val="Compact"/>
            </w:pPr>
            <w:r>
              <w:t xml:space="preserve">245.533</w:t>
            </w:r>
          </w:p>
        </w:tc>
        <w:tc>
          <w:tcPr/>
          <w:p>
            <w:pPr>
              <w:pStyle w:val="Compact"/>
            </w:pPr>
            <w:r>
              <w:t xml:space="preserve">244.583</w:t>
            </w:r>
          </w:p>
        </w:tc>
        <w:tc>
          <w:tcPr/>
          <w:p>
            <w:pPr>
              <w:pStyle w:val="Compact"/>
            </w:pPr>
            <w:r>
              <w:t xml:space="preserve">9.570</w:t>
            </w:r>
          </w:p>
        </w:tc>
      </w:tr>
    </w:tbl>
    <w:p>
      <w:pPr>
        <w:pStyle w:val="BodyText"/>
      </w:pPr>
      <w:r>
        <w:t xml:space="preserve">Nine of 94 recorded decisions departed from the highest initially scored cell still feasible on the actual path: c8-16 (2), q16-29 (2), c16-24 (4), q8-22 (1); q24-48 and c24-9t retained their initial feasible ranking. The comparison removes measured and unaffordable cells at every actual state. This describes specimen-specific initialization and selective reordering in six cases only. Changing internal evidence, history, progress and prediction are coupled, so the departures do not isolate internal-feedback causality.</w:t>
      </w:r>
    </w:p>
    <w:p>
      <w:pPr>
        <w:pStyle w:val="BodyText"/>
      </w:pPr>
      <w:r>
        <w:t xml:space="preserve">94 </w:t>
      </w:r>
      <w:r>
        <w:rPr>
          <w:rFonts w:hint="eastAsia"/>
        </w:rPr>
        <w:t xml:space="preserve">个记录决策中有九次偏离实际路径上仍可行的初始最高评分格：c8-16</w:t>
      </w:r>
      <w:r>
        <w:t xml:space="preserve"> </w:t>
      </w:r>
      <w:r>
        <w:rPr>
          <w:rFonts w:hint="eastAsia"/>
        </w:rPr>
        <w:t xml:space="preserve">两次、q16-29</w:t>
      </w:r>
      <w:r>
        <w:t xml:space="preserve"> </w:t>
      </w:r>
      <w:r>
        <w:rPr>
          <w:rFonts w:hint="eastAsia"/>
        </w:rPr>
        <w:t xml:space="preserve">两次、c16-24</w:t>
      </w:r>
      <w:r>
        <w:t xml:space="preserve"> </w:t>
      </w:r>
      <w:r>
        <w:rPr>
          <w:rFonts w:hint="eastAsia"/>
        </w:rPr>
        <w:t xml:space="preserve">四次、q8-22</w:t>
      </w:r>
      <w:r>
        <w:t xml:space="preserve"> </w:t>
      </w:r>
      <w:r>
        <w:rPr>
          <w:rFonts w:hint="eastAsia"/>
        </w:rPr>
        <w:t xml:space="preserve">一次；q24-48</w:t>
      </w:r>
      <w:r>
        <w:t xml:space="preserve"> </w:t>
      </w:r>
      <w:r>
        <w:rPr>
          <w:rFonts w:hint="eastAsia"/>
        </w:rPr>
        <w:t xml:space="preserve">与</w:t>
      </w:r>
      <w:r>
        <w:t xml:space="preserve"> c24-9t </w:t>
      </w:r>
      <w:r>
        <w:rPr>
          <w:rFonts w:hint="eastAsia"/>
        </w:rPr>
        <w:t xml:space="preserve">保持初始可行排序。该比较在每个实际状态排除已测与超出剩余面积的格，仅描述六例的试样相关初始化及选择性重排序。变化的内部证据、历史、进度及预测相互耦合，故偏离不能隔离内部反馈的因果作用。</w:t>
      </w:r>
    </w:p>
    <w:bookmarkStart w:id="18" w:name="s5.1.-8-layer-cross-ply-c8-16"/>
    <w:p>
      <w:pPr>
        <w:pStyle w:val="Heading2"/>
      </w:pPr>
      <w:r>
        <w:t xml:space="preserve">S5.1. 8-layer cross-ply / c8-16</w:t>
      </w:r>
    </w:p>
    <w:p>
      <w:pPr>
        <w:pStyle w:val="FirstParagraph"/>
      </w:pPr>
      <w:r>
        <w:drawing>
          <wp:inline>
            <wp:extent cx="5334000" cy="1963208"/>
            <wp:effectExtent b="0" l="0" r="0" t="0"/>
            <wp:docPr descr="Saved diagnostic plate 1" title="" id="16" name="Picture"/>
            <a:graphic>
              <a:graphicData uri="http://schemas.openxmlformats.org/drawingml/2006/picture">
                <pic:pic>
                  <pic:nvPicPr>
                    <pic:cNvPr descr="figures/S5_1.png" id="17" name="Picture"/>
                    <pic:cNvPicPr>
                      <a:picLocks noChangeArrowheads="1" noChangeAspect="1"/>
                    </pic:cNvPicPr>
                  </pic:nvPicPr>
                  <pic:blipFill>
                    <a:blip r:embed="rId15"/>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S5.1.</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62. Final absolute error: 32.068 MPa.</w:t>
      </w:r>
    </w:p>
    <w:p>
      <w:pPr>
        <w:pStyle w:val="BodyText"/>
      </w:pPr>
      <w:r>
        <w:rPr>
          <w:rFonts w:hint="eastAsia"/>
          <w:b/>
          <w:bCs/>
        </w:rPr>
        <w:t xml:space="preserve">图</w:t>
      </w:r>
      <w:r>
        <w:rPr>
          <w:b/>
          <w:bCs/>
        </w:rPr>
        <w:t xml:space="preserve"> S5.1。</w:t>
      </w:r>
      <w:r>
        <w:t xml:space="preserve"> </w:t>
      </w:r>
      <w:r>
        <w:t xml:space="preserve">NO_VLM </w:t>
      </w:r>
      <w:r>
        <w:rPr>
          <w:rFonts w:hint="eastAsia"/>
        </w:rPr>
        <w:t xml:space="preserve">初始状态与保存的</w:t>
      </w:r>
      <w:r>
        <w:t xml:space="preserve"> CAI </w:t>
      </w:r>
      <w:r>
        <w:rPr>
          <w:rFonts w:hint="eastAsia"/>
        </w:rPr>
        <w:t xml:space="preserve">轨迹。(a)</w:t>
      </w:r>
      <w:r>
        <w:t xml:space="preserve"> </w:t>
      </w:r>
      <w:r>
        <w:rPr>
          <w:rFonts w:hint="eastAsia"/>
        </w:rPr>
        <w:t xml:space="preserve">可行动作偏好；(b)</w:t>
      </w:r>
      <w:r>
        <w:t xml:space="preserve"> </w:t>
      </w:r>
      <w:r>
        <w:rPr>
          <w:rFonts w:hint="eastAsia"/>
        </w:rPr>
        <w:t xml:space="preserve">所选动作查询（首个保存目标）的表面</w:t>
      </w:r>
      <w:r>
        <w:t xml:space="preserve"> L1 </w:t>
      </w:r>
      <w:r>
        <w:rPr>
          <w:rFonts w:hint="eastAsia"/>
        </w:rPr>
        <w:t xml:space="preserve">敏感性；(c)</w:t>
      </w:r>
      <w:r>
        <w:t xml:space="preserve"> </w:t>
      </w:r>
      <w:r>
        <w:rPr>
          <w:rFonts w:hint="eastAsia"/>
        </w:rPr>
        <w:t xml:space="preserve">第一层全局查询区域注意力；(d)</w:t>
      </w:r>
      <w:r>
        <w:t xml:space="preserve"> </w:t>
      </w:r>
      <w:r>
        <w:rPr>
          <w:rFonts w:hint="eastAsia"/>
        </w:rPr>
        <w:t xml:space="preserve">保存的</w:t>
      </w:r>
      <w:r>
        <w:t xml:space="preserve"> CAI </w:t>
      </w:r>
      <w:r>
        <w:rPr>
          <w:rFonts w:hint="eastAsia"/>
        </w:rPr>
        <w:t xml:space="preserve">预测，虚线为实测强度。每张图保留全部</w:t>
      </w:r>
      <w:r>
        <w:t xml:space="preserve"> 64 </w:t>
      </w:r>
      <w:r>
        <w:rPr>
          <w:rFonts w:hint="eastAsia"/>
        </w:rPr>
        <w:t xml:space="preserve">格，使用独立范围。数值及目标、层编号见</w:t>
      </w:r>
      <w:r>
        <w:t xml:space="preserve"> </w:t>
      </w:r>
      <w:r>
        <w:rPr>
          <w:rFonts w:hint="eastAsia"/>
        </w:rPr>
        <w:t xml:space="preserve">figure_data/cases.json；选择格为</w:t>
      </w:r>
      <w:r>
        <w:t xml:space="preserve"> </w:t>
      </w:r>
      <w:r>
        <w:rPr>
          <w:rFonts w:hint="eastAsia"/>
        </w:rPr>
        <w:t xml:space="preserve">62，终点绝对误差为</w:t>
      </w:r>
      <w:r>
        <w:t xml:space="preserve"> 32.068 MPa。</w:t>
      </w:r>
    </w:p>
    <w:bookmarkEnd w:id="18"/>
    <w:bookmarkStart w:id="22" w:name="s5.2.-24-layer-quasi-isotropic-q24-48"/>
    <w:p>
      <w:pPr>
        <w:pStyle w:val="Heading2"/>
      </w:pPr>
      <w:r>
        <w:t xml:space="preserve">S5.2. 24-layer quasi-isotropic / q24-48</w:t>
      </w:r>
    </w:p>
    <w:p>
      <w:pPr>
        <w:pStyle w:val="FirstParagraph"/>
      </w:pPr>
      <w:r>
        <w:drawing>
          <wp:inline>
            <wp:extent cx="5334000" cy="1963208"/>
            <wp:effectExtent b="0" l="0" r="0" t="0"/>
            <wp:docPr descr="Saved diagnostic plate 2" title="" id="20" name="Picture"/>
            <a:graphic>
              <a:graphicData uri="http://schemas.openxmlformats.org/drawingml/2006/picture">
                <pic:pic>
                  <pic:nvPicPr>
                    <pic:cNvPr descr="figures/S5_2.png" id="21" name="Picture"/>
                    <pic:cNvPicPr>
                      <a:picLocks noChangeArrowheads="1" noChangeAspect="1"/>
                    </pic:cNvPicPr>
                  </pic:nvPicPr>
                  <pic:blipFill>
                    <a:blip r:embed="rId19"/>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S5.2.</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31. Final absolute error: 122.252 MPa.</w:t>
      </w:r>
    </w:p>
    <w:p>
      <w:pPr>
        <w:pStyle w:val="BodyText"/>
      </w:pPr>
      <w:r>
        <w:rPr>
          <w:rFonts w:hint="eastAsia"/>
          <w:b/>
          <w:bCs/>
        </w:rPr>
        <w:t xml:space="preserve">图</w:t>
      </w:r>
      <w:r>
        <w:rPr>
          <w:b/>
          <w:bCs/>
        </w:rPr>
        <w:t xml:space="preserve"> S5.2。</w:t>
      </w:r>
      <w:r>
        <w:t xml:space="preserve"> </w:t>
      </w:r>
      <w:r>
        <w:t xml:space="preserve">NO_VLM </w:t>
      </w:r>
      <w:r>
        <w:rPr>
          <w:rFonts w:hint="eastAsia"/>
        </w:rPr>
        <w:t xml:space="preserve">初始状态与保存的</w:t>
      </w:r>
      <w:r>
        <w:t xml:space="preserve"> CAI </w:t>
      </w:r>
      <w:r>
        <w:rPr>
          <w:rFonts w:hint="eastAsia"/>
        </w:rPr>
        <w:t xml:space="preserve">轨迹。(a)</w:t>
      </w:r>
      <w:r>
        <w:t xml:space="preserve"> </w:t>
      </w:r>
      <w:r>
        <w:rPr>
          <w:rFonts w:hint="eastAsia"/>
        </w:rPr>
        <w:t xml:space="preserve">可行动作偏好；(b)</w:t>
      </w:r>
      <w:r>
        <w:t xml:space="preserve"> </w:t>
      </w:r>
      <w:r>
        <w:rPr>
          <w:rFonts w:hint="eastAsia"/>
        </w:rPr>
        <w:t xml:space="preserve">所选动作查询（首个保存目标）的表面</w:t>
      </w:r>
      <w:r>
        <w:t xml:space="preserve"> L1 </w:t>
      </w:r>
      <w:r>
        <w:rPr>
          <w:rFonts w:hint="eastAsia"/>
        </w:rPr>
        <w:t xml:space="preserve">敏感性；(c)</w:t>
      </w:r>
      <w:r>
        <w:t xml:space="preserve"> </w:t>
      </w:r>
      <w:r>
        <w:rPr>
          <w:rFonts w:hint="eastAsia"/>
        </w:rPr>
        <w:t xml:space="preserve">第一层全局查询区域注意力；(d)</w:t>
      </w:r>
      <w:r>
        <w:t xml:space="preserve"> </w:t>
      </w:r>
      <w:r>
        <w:rPr>
          <w:rFonts w:hint="eastAsia"/>
        </w:rPr>
        <w:t xml:space="preserve">保存的</w:t>
      </w:r>
      <w:r>
        <w:t xml:space="preserve"> CAI </w:t>
      </w:r>
      <w:r>
        <w:rPr>
          <w:rFonts w:hint="eastAsia"/>
        </w:rPr>
        <w:t xml:space="preserve">预测，虚线为实测强度。每张图保留全部</w:t>
      </w:r>
      <w:r>
        <w:t xml:space="preserve"> 64 </w:t>
      </w:r>
      <w:r>
        <w:rPr>
          <w:rFonts w:hint="eastAsia"/>
        </w:rPr>
        <w:t xml:space="preserve">格，使用独立范围。数值及目标、层编号见</w:t>
      </w:r>
      <w:r>
        <w:t xml:space="preserve"> </w:t>
      </w:r>
      <w:r>
        <w:rPr>
          <w:rFonts w:hint="eastAsia"/>
        </w:rPr>
        <w:t xml:space="preserve">figure_data/cases.json；选择格为</w:t>
      </w:r>
      <w:r>
        <w:t xml:space="preserve"> </w:t>
      </w:r>
      <w:r>
        <w:rPr>
          <w:rFonts w:hint="eastAsia"/>
        </w:rPr>
        <w:t xml:space="preserve">31，终点绝对误差为</w:t>
      </w:r>
      <w:r>
        <w:t xml:space="preserve"> 122.252 MPa。</w:t>
      </w:r>
    </w:p>
    <w:bookmarkEnd w:id="22"/>
    <w:bookmarkStart w:id="26" w:name="s5.3.-16-layer-quasi-isotropic-q16-29"/>
    <w:p>
      <w:pPr>
        <w:pStyle w:val="Heading2"/>
      </w:pPr>
      <w:r>
        <w:t xml:space="preserve">S5.3. 16-layer quasi-isotropic / q16-29</w:t>
      </w:r>
    </w:p>
    <w:p>
      <w:pPr>
        <w:pStyle w:val="FirstParagraph"/>
      </w:pPr>
      <w:r>
        <w:drawing>
          <wp:inline>
            <wp:extent cx="5334000" cy="1963208"/>
            <wp:effectExtent b="0" l="0" r="0" t="0"/>
            <wp:docPr descr="Saved diagnostic plate 3" title="" id="24" name="Picture"/>
            <a:graphic>
              <a:graphicData uri="http://schemas.openxmlformats.org/drawingml/2006/picture">
                <pic:pic>
                  <pic:nvPicPr>
                    <pic:cNvPr descr="figures/S5_3.png" id="25" name="Picture"/>
                    <pic:cNvPicPr>
                      <a:picLocks noChangeArrowheads="1" noChangeAspect="1"/>
                    </pic:cNvPicPr>
                  </pic:nvPicPr>
                  <pic:blipFill>
                    <a:blip r:embed="rId23"/>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S5.3.</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14. Final absolute error: 2.658 MPa.</w:t>
      </w:r>
    </w:p>
    <w:p>
      <w:pPr>
        <w:pStyle w:val="BodyText"/>
      </w:pPr>
      <w:r>
        <w:rPr>
          <w:rFonts w:hint="eastAsia"/>
          <w:b/>
          <w:bCs/>
        </w:rPr>
        <w:t xml:space="preserve">图</w:t>
      </w:r>
      <w:r>
        <w:rPr>
          <w:b/>
          <w:bCs/>
        </w:rPr>
        <w:t xml:space="preserve"> S5.3。</w:t>
      </w:r>
      <w:r>
        <w:t xml:space="preserve"> </w:t>
      </w:r>
      <w:r>
        <w:t xml:space="preserve">NO_VLM </w:t>
      </w:r>
      <w:r>
        <w:rPr>
          <w:rFonts w:hint="eastAsia"/>
        </w:rPr>
        <w:t xml:space="preserve">初始状态与保存的</w:t>
      </w:r>
      <w:r>
        <w:t xml:space="preserve"> CAI </w:t>
      </w:r>
      <w:r>
        <w:rPr>
          <w:rFonts w:hint="eastAsia"/>
        </w:rPr>
        <w:t xml:space="preserve">轨迹。(a)</w:t>
      </w:r>
      <w:r>
        <w:t xml:space="preserve"> </w:t>
      </w:r>
      <w:r>
        <w:rPr>
          <w:rFonts w:hint="eastAsia"/>
        </w:rPr>
        <w:t xml:space="preserve">可行动作偏好；(b)</w:t>
      </w:r>
      <w:r>
        <w:t xml:space="preserve"> </w:t>
      </w:r>
      <w:r>
        <w:rPr>
          <w:rFonts w:hint="eastAsia"/>
        </w:rPr>
        <w:t xml:space="preserve">所选动作查询（首个保存目标）的表面</w:t>
      </w:r>
      <w:r>
        <w:t xml:space="preserve"> L1 </w:t>
      </w:r>
      <w:r>
        <w:rPr>
          <w:rFonts w:hint="eastAsia"/>
        </w:rPr>
        <w:t xml:space="preserve">敏感性；(c)</w:t>
      </w:r>
      <w:r>
        <w:t xml:space="preserve"> </w:t>
      </w:r>
      <w:r>
        <w:rPr>
          <w:rFonts w:hint="eastAsia"/>
        </w:rPr>
        <w:t xml:space="preserve">第一层全局查询区域注意力；(d)</w:t>
      </w:r>
      <w:r>
        <w:t xml:space="preserve"> </w:t>
      </w:r>
      <w:r>
        <w:rPr>
          <w:rFonts w:hint="eastAsia"/>
        </w:rPr>
        <w:t xml:space="preserve">保存的</w:t>
      </w:r>
      <w:r>
        <w:t xml:space="preserve"> CAI </w:t>
      </w:r>
      <w:r>
        <w:rPr>
          <w:rFonts w:hint="eastAsia"/>
        </w:rPr>
        <w:t xml:space="preserve">预测，虚线为实测强度。每张图保留全部</w:t>
      </w:r>
      <w:r>
        <w:t xml:space="preserve"> 64 </w:t>
      </w:r>
      <w:r>
        <w:rPr>
          <w:rFonts w:hint="eastAsia"/>
        </w:rPr>
        <w:t xml:space="preserve">格，使用独立范围。数值及目标、层编号见</w:t>
      </w:r>
      <w:r>
        <w:t xml:space="preserve"> </w:t>
      </w:r>
      <w:r>
        <w:rPr>
          <w:rFonts w:hint="eastAsia"/>
        </w:rPr>
        <w:t xml:space="preserve">figure_data/cases.json；选择格为</w:t>
      </w:r>
      <w:r>
        <w:t xml:space="preserve"> </w:t>
      </w:r>
      <w:r>
        <w:rPr>
          <w:rFonts w:hint="eastAsia"/>
        </w:rPr>
        <w:t xml:space="preserve">14，终点绝对误差为</w:t>
      </w:r>
      <w:r>
        <w:t xml:space="preserve"> 2.658 MPa。</w:t>
      </w:r>
    </w:p>
    <w:bookmarkEnd w:id="26"/>
    <w:bookmarkStart w:id="30" w:name="s5.4.-24-layer-cross-ply-c24-9t"/>
    <w:p>
      <w:pPr>
        <w:pStyle w:val="Heading2"/>
      </w:pPr>
      <w:r>
        <w:t xml:space="preserve">S5.4. 24-layer cross-ply / c24-9t</w:t>
      </w:r>
    </w:p>
    <w:p>
      <w:pPr>
        <w:pStyle w:val="FirstParagraph"/>
      </w:pPr>
      <w:r>
        <w:drawing>
          <wp:inline>
            <wp:extent cx="5334000" cy="1963208"/>
            <wp:effectExtent b="0" l="0" r="0" t="0"/>
            <wp:docPr descr="Saved diagnostic plate 4" title="" id="28" name="Picture"/>
            <a:graphic>
              <a:graphicData uri="http://schemas.openxmlformats.org/drawingml/2006/picture">
                <pic:pic>
                  <pic:nvPicPr>
                    <pic:cNvPr descr="figures/S5_4.png" id="29" name="Picture"/>
                    <pic:cNvPicPr>
                      <a:picLocks noChangeArrowheads="1" noChangeAspect="1"/>
                    </pic:cNvPicPr>
                  </pic:nvPicPr>
                  <pic:blipFill>
                    <a:blip r:embed="rId27"/>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S5.4.</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27. Final absolute error: 45.105 MPa.</w:t>
      </w:r>
    </w:p>
    <w:p>
      <w:pPr>
        <w:pStyle w:val="BodyText"/>
      </w:pPr>
      <w:r>
        <w:rPr>
          <w:rFonts w:hint="eastAsia"/>
          <w:b/>
          <w:bCs/>
        </w:rPr>
        <w:t xml:space="preserve">图</w:t>
      </w:r>
      <w:r>
        <w:rPr>
          <w:b/>
          <w:bCs/>
        </w:rPr>
        <w:t xml:space="preserve"> S5.4。</w:t>
      </w:r>
      <w:r>
        <w:t xml:space="preserve"> </w:t>
      </w:r>
      <w:r>
        <w:t xml:space="preserve">NO_VLM </w:t>
      </w:r>
      <w:r>
        <w:rPr>
          <w:rFonts w:hint="eastAsia"/>
        </w:rPr>
        <w:t xml:space="preserve">初始状态与保存的</w:t>
      </w:r>
      <w:r>
        <w:t xml:space="preserve"> CAI </w:t>
      </w:r>
      <w:r>
        <w:rPr>
          <w:rFonts w:hint="eastAsia"/>
        </w:rPr>
        <w:t xml:space="preserve">轨迹。(a)</w:t>
      </w:r>
      <w:r>
        <w:t xml:space="preserve"> </w:t>
      </w:r>
      <w:r>
        <w:rPr>
          <w:rFonts w:hint="eastAsia"/>
        </w:rPr>
        <w:t xml:space="preserve">可行动作偏好；(b)</w:t>
      </w:r>
      <w:r>
        <w:t xml:space="preserve"> </w:t>
      </w:r>
      <w:r>
        <w:rPr>
          <w:rFonts w:hint="eastAsia"/>
        </w:rPr>
        <w:t xml:space="preserve">所选动作查询（首个保存目标）的表面</w:t>
      </w:r>
      <w:r>
        <w:t xml:space="preserve"> L1 </w:t>
      </w:r>
      <w:r>
        <w:rPr>
          <w:rFonts w:hint="eastAsia"/>
        </w:rPr>
        <w:t xml:space="preserve">敏感性；(c)</w:t>
      </w:r>
      <w:r>
        <w:t xml:space="preserve"> </w:t>
      </w:r>
      <w:r>
        <w:rPr>
          <w:rFonts w:hint="eastAsia"/>
        </w:rPr>
        <w:t xml:space="preserve">第一层全局查询区域注意力；(d)</w:t>
      </w:r>
      <w:r>
        <w:t xml:space="preserve"> </w:t>
      </w:r>
      <w:r>
        <w:rPr>
          <w:rFonts w:hint="eastAsia"/>
        </w:rPr>
        <w:t xml:space="preserve">保存的</w:t>
      </w:r>
      <w:r>
        <w:t xml:space="preserve"> CAI </w:t>
      </w:r>
      <w:r>
        <w:rPr>
          <w:rFonts w:hint="eastAsia"/>
        </w:rPr>
        <w:t xml:space="preserve">预测，虚线为实测强度。每张图保留全部</w:t>
      </w:r>
      <w:r>
        <w:t xml:space="preserve"> 64 </w:t>
      </w:r>
      <w:r>
        <w:rPr>
          <w:rFonts w:hint="eastAsia"/>
        </w:rPr>
        <w:t xml:space="preserve">格，使用独立范围。数值及目标、层编号见</w:t>
      </w:r>
      <w:r>
        <w:t xml:space="preserve"> </w:t>
      </w:r>
      <w:r>
        <w:rPr>
          <w:rFonts w:hint="eastAsia"/>
        </w:rPr>
        <w:t xml:space="preserve">figure_data/cases.json；选择格为</w:t>
      </w:r>
      <w:r>
        <w:t xml:space="preserve"> </w:t>
      </w:r>
      <w:r>
        <w:rPr>
          <w:rFonts w:hint="eastAsia"/>
        </w:rPr>
        <w:t xml:space="preserve">27，终点绝对误差为</w:t>
      </w:r>
      <w:r>
        <w:t xml:space="preserve"> 45.105 MPa。</w:t>
      </w:r>
    </w:p>
    <w:bookmarkEnd w:id="30"/>
    <w:bookmarkStart w:id="34" w:name="s5.5.-16-layer-cross-ply-c16-24"/>
    <w:p>
      <w:pPr>
        <w:pStyle w:val="Heading2"/>
      </w:pPr>
      <w:r>
        <w:t xml:space="preserve">S5.5. 16-layer cross-ply / c16-24</w:t>
      </w:r>
    </w:p>
    <w:p>
      <w:pPr>
        <w:pStyle w:val="FirstParagraph"/>
      </w:pPr>
      <w:r>
        <w:drawing>
          <wp:inline>
            <wp:extent cx="5334000" cy="1963208"/>
            <wp:effectExtent b="0" l="0" r="0" t="0"/>
            <wp:docPr descr="Saved diagnostic plate 5" title="" id="32" name="Picture"/>
            <a:graphic>
              <a:graphicData uri="http://schemas.openxmlformats.org/drawingml/2006/picture">
                <pic:pic>
                  <pic:nvPicPr>
                    <pic:cNvPr descr="figures/S5_5.png" id="33" name="Picture"/>
                    <pic:cNvPicPr>
                      <a:picLocks noChangeArrowheads="1" noChangeAspect="1"/>
                    </pic:cNvPicPr>
                  </pic:nvPicPr>
                  <pic:blipFill>
                    <a:blip r:embed="rId31"/>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S5.5.</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63. Final absolute error: 116.725 MPa.</w:t>
      </w:r>
    </w:p>
    <w:p>
      <w:pPr>
        <w:pStyle w:val="BodyText"/>
      </w:pPr>
      <w:r>
        <w:rPr>
          <w:rFonts w:hint="eastAsia"/>
          <w:b/>
          <w:bCs/>
        </w:rPr>
        <w:t xml:space="preserve">图</w:t>
      </w:r>
      <w:r>
        <w:rPr>
          <w:b/>
          <w:bCs/>
        </w:rPr>
        <w:t xml:space="preserve"> S5.5。</w:t>
      </w:r>
      <w:r>
        <w:t xml:space="preserve"> </w:t>
      </w:r>
      <w:r>
        <w:t xml:space="preserve">NO_VLM </w:t>
      </w:r>
      <w:r>
        <w:rPr>
          <w:rFonts w:hint="eastAsia"/>
        </w:rPr>
        <w:t xml:space="preserve">初始状态与保存的</w:t>
      </w:r>
      <w:r>
        <w:t xml:space="preserve"> CAI </w:t>
      </w:r>
      <w:r>
        <w:rPr>
          <w:rFonts w:hint="eastAsia"/>
        </w:rPr>
        <w:t xml:space="preserve">轨迹。(a)</w:t>
      </w:r>
      <w:r>
        <w:t xml:space="preserve"> </w:t>
      </w:r>
      <w:r>
        <w:rPr>
          <w:rFonts w:hint="eastAsia"/>
        </w:rPr>
        <w:t xml:space="preserve">可行动作偏好；(b)</w:t>
      </w:r>
      <w:r>
        <w:t xml:space="preserve"> </w:t>
      </w:r>
      <w:r>
        <w:rPr>
          <w:rFonts w:hint="eastAsia"/>
        </w:rPr>
        <w:t xml:space="preserve">所选动作查询（首个保存目标）的表面</w:t>
      </w:r>
      <w:r>
        <w:t xml:space="preserve"> L1 </w:t>
      </w:r>
      <w:r>
        <w:rPr>
          <w:rFonts w:hint="eastAsia"/>
        </w:rPr>
        <w:t xml:space="preserve">敏感性；(c)</w:t>
      </w:r>
      <w:r>
        <w:t xml:space="preserve"> </w:t>
      </w:r>
      <w:r>
        <w:rPr>
          <w:rFonts w:hint="eastAsia"/>
        </w:rPr>
        <w:t xml:space="preserve">第一层全局查询区域注意力；(d)</w:t>
      </w:r>
      <w:r>
        <w:t xml:space="preserve"> </w:t>
      </w:r>
      <w:r>
        <w:rPr>
          <w:rFonts w:hint="eastAsia"/>
        </w:rPr>
        <w:t xml:space="preserve">保存的</w:t>
      </w:r>
      <w:r>
        <w:t xml:space="preserve"> CAI </w:t>
      </w:r>
      <w:r>
        <w:rPr>
          <w:rFonts w:hint="eastAsia"/>
        </w:rPr>
        <w:t xml:space="preserve">预测，虚线为实测强度。每张图保留全部</w:t>
      </w:r>
      <w:r>
        <w:t xml:space="preserve"> 64 </w:t>
      </w:r>
      <w:r>
        <w:rPr>
          <w:rFonts w:hint="eastAsia"/>
        </w:rPr>
        <w:t xml:space="preserve">格，使用独立范围。数值及目标、层编号见</w:t>
      </w:r>
      <w:r>
        <w:t xml:space="preserve"> </w:t>
      </w:r>
      <w:r>
        <w:rPr>
          <w:rFonts w:hint="eastAsia"/>
        </w:rPr>
        <w:t xml:space="preserve">figure_data/cases.json；选择格为</w:t>
      </w:r>
      <w:r>
        <w:t xml:space="preserve"> </w:t>
      </w:r>
      <w:r>
        <w:rPr>
          <w:rFonts w:hint="eastAsia"/>
        </w:rPr>
        <w:t xml:space="preserve">63，终点绝对误差为</w:t>
      </w:r>
      <w:r>
        <w:t xml:space="preserve"> 116.725 MPa。</w:t>
      </w:r>
    </w:p>
    <w:bookmarkEnd w:id="34"/>
    <w:bookmarkStart w:id="38" w:name="s5.6.-8-layer-quasi-isotropic-q8-22"/>
    <w:p>
      <w:pPr>
        <w:pStyle w:val="Heading2"/>
      </w:pPr>
      <w:r>
        <w:t xml:space="preserve">S5.6. 8-layer quasi-isotropic / q8-22</w:t>
      </w:r>
    </w:p>
    <w:p>
      <w:pPr>
        <w:pStyle w:val="FirstParagraph"/>
      </w:pPr>
      <w:r>
        <w:drawing>
          <wp:inline>
            <wp:extent cx="5334000" cy="1963208"/>
            <wp:effectExtent b="0" l="0" r="0" t="0"/>
            <wp:docPr descr="Saved diagnostic plate 6" title="" id="36" name="Picture"/>
            <a:graphic>
              <a:graphicData uri="http://schemas.openxmlformats.org/drawingml/2006/picture">
                <pic:pic>
                  <pic:nvPicPr>
                    <pic:cNvPr descr="figures/S5_6.png" id="37" name="Picture"/>
                    <pic:cNvPicPr>
                      <a:picLocks noChangeArrowheads="1" noChangeAspect="1"/>
                    </pic:cNvPicPr>
                  </pic:nvPicPr>
                  <pic:blipFill>
                    <a:blip r:embed="rId35"/>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S5.6.</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63. Final absolute error: 9.570 MPa.</w:t>
      </w:r>
    </w:p>
    <w:p>
      <w:pPr>
        <w:pStyle w:val="BodyText"/>
      </w:pPr>
      <w:r>
        <w:rPr>
          <w:rFonts w:hint="eastAsia"/>
          <w:b/>
          <w:bCs/>
        </w:rPr>
        <w:t xml:space="preserve">图</w:t>
      </w:r>
      <w:r>
        <w:rPr>
          <w:b/>
          <w:bCs/>
        </w:rPr>
        <w:t xml:space="preserve"> S5.6。</w:t>
      </w:r>
      <w:r>
        <w:t xml:space="preserve"> </w:t>
      </w:r>
      <w:r>
        <w:t xml:space="preserve">NO_VLM </w:t>
      </w:r>
      <w:r>
        <w:rPr>
          <w:rFonts w:hint="eastAsia"/>
        </w:rPr>
        <w:t xml:space="preserve">初始状态与保存的</w:t>
      </w:r>
      <w:r>
        <w:t xml:space="preserve"> CAI </w:t>
      </w:r>
      <w:r>
        <w:rPr>
          <w:rFonts w:hint="eastAsia"/>
        </w:rPr>
        <w:t xml:space="preserve">轨迹。(a)</w:t>
      </w:r>
      <w:r>
        <w:t xml:space="preserve"> </w:t>
      </w:r>
      <w:r>
        <w:rPr>
          <w:rFonts w:hint="eastAsia"/>
        </w:rPr>
        <w:t xml:space="preserve">可行动作偏好；(b)</w:t>
      </w:r>
      <w:r>
        <w:t xml:space="preserve"> </w:t>
      </w:r>
      <w:r>
        <w:rPr>
          <w:rFonts w:hint="eastAsia"/>
        </w:rPr>
        <w:t xml:space="preserve">所选动作查询（首个保存目标）的表面</w:t>
      </w:r>
      <w:r>
        <w:t xml:space="preserve"> L1 </w:t>
      </w:r>
      <w:r>
        <w:rPr>
          <w:rFonts w:hint="eastAsia"/>
        </w:rPr>
        <w:t xml:space="preserve">敏感性；(c)</w:t>
      </w:r>
      <w:r>
        <w:t xml:space="preserve"> </w:t>
      </w:r>
      <w:r>
        <w:rPr>
          <w:rFonts w:hint="eastAsia"/>
        </w:rPr>
        <w:t xml:space="preserve">第一层全局查询区域注意力；(d)</w:t>
      </w:r>
      <w:r>
        <w:t xml:space="preserve"> </w:t>
      </w:r>
      <w:r>
        <w:rPr>
          <w:rFonts w:hint="eastAsia"/>
        </w:rPr>
        <w:t xml:space="preserve">保存的</w:t>
      </w:r>
      <w:r>
        <w:t xml:space="preserve"> CAI </w:t>
      </w:r>
      <w:r>
        <w:rPr>
          <w:rFonts w:hint="eastAsia"/>
        </w:rPr>
        <w:t xml:space="preserve">预测，虚线为实测强度。每张图保留全部</w:t>
      </w:r>
      <w:r>
        <w:t xml:space="preserve"> 64 </w:t>
      </w:r>
      <w:r>
        <w:rPr>
          <w:rFonts w:hint="eastAsia"/>
        </w:rPr>
        <w:t xml:space="preserve">格，使用独立范围。数值及目标、层编号见</w:t>
      </w:r>
      <w:r>
        <w:t xml:space="preserve"> </w:t>
      </w:r>
      <w:r>
        <w:rPr>
          <w:rFonts w:hint="eastAsia"/>
        </w:rPr>
        <w:t xml:space="preserve">figure_data/cases.json；选择格为</w:t>
      </w:r>
      <w:r>
        <w:t xml:space="preserve"> </w:t>
      </w:r>
      <w:r>
        <w:rPr>
          <w:rFonts w:hint="eastAsia"/>
        </w:rPr>
        <w:t xml:space="preserve">63，终点绝对误差为</w:t>
      </w:r>
      <w:r>
        <w:t xml:space="preserve"> 9.570 MPa。</w:t>
      </w:r>
    </w:p>
    <w:bookmarkEnd w:id="38"/>
    <w:bookmarkStart w:id="39" w:name="Xb6cfba0f8561a402ad2658a8e6c9c226e7d6399"/>
    <w:p>
      <w:pPr>
        <w:pStyle w:val="Heading2"/>
      </w:pPr>
      <w:r>
        <w:t xml:space="preserve">S5.7. Real-image provenance and reproducible displays / S5.7. </w:t>
      </w:r>
      <w:r>
        <w:rPr>
          <w:rFonts w:hint="eastAsia"/>
        </w:rPr>
        <w:t xml:space="preserve">真实图像来源与可复现图稿</w:t>
      </w:r>
    </w:p>
    <w:p>
      <w:pPr>
        <w:pStyle w:val="FirstParagraph"/>
      </w:pPr>
      <w:r>
        <w:t xml:space="preserve">Main Fig. 6 uses the c8-16 (8-layer cross-ply) and q24-48 (24-layer quasi-isotropic) image pairs from the corresponding Mendeley Data version 1 collections (Hasebe, Higuchi, Yokozeki and Takeda, 2022; CC BY 4.0). The candidate manifest resolves each surface and registered C-scan path with SHA256 and native dimensions. Surface orientation follows the frozen clockwise-90° transform and maximum-edge-1024 display resize. The registered C-scan pixels are unchanged; overlays use rint native grid edges and the saved action ordinals. Grey overlays mark unavailable cells. The full-image backdrop is explicitly retrospective and was never supplied to the actor. assets.json records source URLs, hashes, dimensions, transformations and attribution. No damage outline, scale calibration or physical length measurement is invented.</w:t>
      </w:r>
    </w:p>
    <w:p>
      <w:pPr>
        <w:pStyle w:val="BodyText"/>
      </w:pPr>
      <w:r>
        <w:rPr>
          <w:rFonts w:hint="eastAsia"/>
        </w:rPr>
        <w:t xml:space="preserve">主图</w:t>
      </w:r>
      <w:r>
        <w:t xml:space="preserve"> 6 </w:t>
      </w:r>
      <w:r>
        <w:rPr>
          <w:rFonts w:hint="eastAsia"/>
        </w:rPr>
        <w:t xml:space="preserve">使用</w:t>
      </w:r>
      <w:r>
        <w:t xml:space="preserve"> </w:t>
      </w:r>
      <w:r>
        <w:rPr>
          <w:rFonts w:hint="eastAsia"/>
        </w:rPr>
        <w:t xml:space="preserve">c8-16（8-layer</w:t>
      </w:r>
      <w:r>
        <w:t xml:space="preserve"> </w:t>
      </w:r>
      <w:r>
        <w:rPr>
          <w:rFonts w:hint="eastAsia"/>
        </w:rPr>
        <w:t xml:space="preserve">cross-ply）与</w:t>
      </w:r>
      <w:r>
        <w:t xml:space="preserve"> </w:t>
      </w:r>
      <w:r>
        <w:rPr>
          <w:rFonts w:hint="eastAsia"/>
        </w:rPr>
        <w:t xml:space="preserve">q24-48（24-layer</w:t>
      </w:r>
      <w:r>
        <w:t xml:space="preserve"> </w:t>
      </w:r>
      <w:r>
        <w:rPr>
          <w:rFonts w:hint="eastAsia"/>
        </w:rPr>
        <w:t xml:space="preserve">quasi-isotropic）图像对，分别来自相应的</w:t>
      </w:r>
      <w:r>
        <w:t xml:space="preserve"> Mendeley Data </w:t>
      </w:r>
      <w:r>
        <w:rPr>
          <w:rFonts w:hint="eastAsia"/>
        </w:rPr>
        <w:t xml:space="preserve">第</w:t>
      </w:r>
      <w:r>
        <w:t xml:space="preserve"> 1 </w:t>
      </w:r>
      <w:r>
        <w:rPr>
          <w:rFonts w:hint="eastAsia"/>
        </w:rPr>
        <w:t xml:space="preserve">版数据集（Hasebe</w:t>
      </w:r>
      <w:r>
        <w:t xml:space="preserve"> </w:t>
      </w:r>
      <w:r>
        <w:rPr>
          <w:rFonts w:hint="eastAsia"/>
        </w:rPr>
        <w:t xml:space="preserve">等，2022，CC</w:t>
      </w:r>
      <w:r>
        <w:t xml:space="preserve"> BY </w:t>
      </w:r>
      <w:r>
        <w:rPr>
          <w:rFonts w:hint="eastAsia"/>
        </w:rPr>
        <w:t xml:space="preserve">4.0）。候选清单以</w:t>
      </w:r>
      <w:r>
        <w:t xml:space="preserve"> SHA256 </w:t>
      </w:r>
      <w:r>
        <w:rPr>
          <w:rFonts w:hint="eastAsia"/>
        </w:rPr>
        <w:t xml:space="preserve">与原生尺寸解析每张表面图及登记</w:t>
      </w:r>
      <w:r>
        <w:t xml:space="preserve"> C-scan </w:t>
      </w:r>
      <w:r>
        <w:rPr>
          <w:rFonts w:hint="eastAsia"/>
        </w:rPr>
        <w:t xml:space="preserve">路径。表面方向遵循冻结的顺时针</w:t>
      </w:r>
      <w:r>
        <w:t xml:space="preserve"> 90° </w:t>
      </w:r>
      <w:r>
        <w:rPr>
          <w:rFonts w:hint="eastAsia"/>
        </w:rPr>
        <w:t xml:space="preserve">变换及最长边</w:t>
      </w:r>
      <w:r>
        <w:t xml:space="preserve"> 1024 </w:t>
      </w:r>
      <w:r>
        <w:rPr>
          <w:rFonts w:hint="eastAsia"/>
        </w:rPr>
        <w:t xml:space="preserve">显示缩放；登记</w:t>
      </w:r>
      <w:r>
        <w:t xml:space="preserve"> C-scan </w:t>
      </w:r>
      <w:r>
        <w:rPr>
          <w:rFonts w:hint="eastAsia"/>
        </w:rPr>
        <w:t xml:space="preserve">像素保持不变，覆盖层采用</w:t>
      </w:r>
      <w:r>
        <w:t xml:space="preserve"> rint </w:t>
      </w:r>
      <w:r>
        <w:rPr>
          <w:rFonts w:hint="eastAsia"/>
        </w:rPr>
        <w:t xml:space="preserve">原生网格边界及保存动作序号，灰覆盖表示不可用格。完整图像背景明确为事后参照，从未提供给策略。assets.json</w:t>
      </w:r>
      <w:r>
        <w:t xml:space="preserve"> </w:t>
      </w:r>
      <w:r>
        <w:rPr>
          <w:rFonts w:hint="eastAsia"/>
        </w:rPr>
        <w:t xml:space="preserve">记录来源网址、哈希、尺寸、变换及署名，不虚构损伤轮廓、标尺校准或物理长度测量。</w:t>
      </w:r>
    </w:p>
    <w:p>
      <w:pPr>
        <w:pStyle w:val="BodyText"/>
      </w:pPr>
      <w:r>
        <w:t xml:space="preserve">The delivered scripts bind, prepare, render, build and verify this frozen-evidence package. Machine-readable trajectory ledgers provide all 500 archived paths and all 350 fixed-set conditions, without duplicating weights or feature shards. The eight document outputs provide English and aligned bilingual main text and supplement. Reference numbering is inherited from the main article; this supplement introduces no new references. Author names, affiliations, funding, competing interests and final journal submission metadata require author confirmation before submission; the package is a revision delivery, not a journal submission.</w:t>
      </w:r>
    </w:p>
    <w:p>
      <w:pPr>
        <w:pStyle w:val="BodyText"/>
      </w:pPr>
      <w:r>
        <w:rPr>
          <w:rFonts w:hint="eastAsia"/>
        </w:rPr>
        <w:t xml:space="preserve">交付脚本执行冻结证据包的绑定、准备、绘图、构建及核验。机器可读轨迹台账提供全部</w:t>
      </w:r>
      <w:r>
        <w:t xml:space="preserve"> 500 </w:t>
      </w:r>
      <w:r>
        <w:rPr>
          <w:rFonts w:hint="eastAsia"/>
        </w:rPr>
        <w:t xml:space="preserve">条归档路径及</w:t>
      </w:r>
      <w:r>
        <w:t xml:space="preserve"> 350 </w:t>
      </w:r>
      <w:r>
        <w:rPr>
          <w:rFonts w:hint="eastAsia"/>
        </w:rPr>
        <w:t xml:space="preserve">个固定集合条件，不重复打包权重或特征分片。八份文档输出提供英文及对齐双语的正文与补充材料。参考文献编号沿用主文，补充材料不引入新文献。作者姓名、单位、资助、利益冲突及最终投稿元数据仍须作者确认；本包是修订交付，不是期刊投稿。</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iberation Serif" w:cs="WenQuanYi Zen Hei" w:cstheme="minorBidi" w:eastAsia="WenQuanYi Zen Hei" w:hAnsi="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WenQuanYi Zen Hei" w:cstheme="majorBidi" w:eastAsia="WenQuanYi Zen Hei" w:hAnsi="Liberation Serif"/>
      <w:sz w:val="56"/>
      <w:szCs w:val="56"/>
    </w:rPr>
  </w:style>
  <w:style w:customStyle="1" w:styleId="TitleChar" w:type="character">
    <w:name w:val="Title Char"/>
    <w:basedOn w:val="DefaultParagraphFont"/>
    <w:link w:val="Title"/>
    <w:uiPriority w:val="10"/>
    <w:rsid w:val="00A10FD9"/>
    <w:rPr>
      <w:rFonts w:ascii="Liberation Serif" w:cs="WenQuanYi Zen Hei" w:cstheme="majorBidi" w:eastAsia="WenQuanYi Zen Hei" w:hAnsi="Liberation Serif"/>
      <w:sz w:val="56"/>
      <w:szCs w:val="56"/>
    </w:rPr>
  </w:style>
  <w:style w:styleId="Subtitle" w:type="paragraph">
    <w:name w:val="Subtitle"/>
    <w:basedOn w:val="Title"/>
    <w:next w:val="BodyText"/>
    <w:link w:val="SubtitleChar"/>
    <w:uiPriority w:val="11"/>
    <w:qFormat/>
    <w:rsid w:val="00A10FD9"/>
    <w:pPr>
      <w:numPr>
        <w:ilvl w:val="1"/>
      </w:numPr>
    </w:pPr>
    <w:rPr>
      <w:rFonts w:ascii="Liberation Serif" w:cs="WenQuanYi Zen Hei" w:cstheme="majorBidi" w:eastAsia="WenQuanYi Zen Hei"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WenQuanYi Zen Hei" w:cstheme="majorBidi" w:eastAsia="WenQuanYi Zen Hei" w:hAnsi="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Liberation Serif" w:cs="WenQuanYi Zen Hei" w:cstheme="majorBidi" w:eastAsia="WenQuanYi Zen Hei" w:hAnsi="Liberation Serif"/>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Liberation Serif" w:cs="WenQuanYi Zen Hei" w:cstheme="majorBidi" w:eastAsia="WenQuanYi Zen Hei" w:hAnsi="Liberation Serif"/>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Liberation Serif" w:cs="WenQuanYi Zen Hei" w:cstheme="majorBidi" w:eastAsia="WenQuanYi Zen Hei" w:hAnsi="Liberation Serif"/>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WenQuanYi Zen Hei" w:cstheme="majorBidi" w:eastAsia="WenQuanYi Zen Hei" w:hAnsi="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WenQuanYi Zen Hei" w:cstheme="majorBidi" w:eastAsia="WenQuanYi Zen Hei" w:hAnsi="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WenQuanYi Zen Hei" w:cstheme="majorBidi" w:eastAsia="WenQuanYi Zen Hei" w:hAnsi="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WenQuanYi Zen Hei" w:cstheme="majorBidi" w:eastAsia="WenQuanYi Zen Hei" w:hAnsi="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WenQuanYi Zen Hei" w:cstheme="majorBidi" w:eastAsia="WenQuanYi Zen Hei" w:hAnsi="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WenQuanYi Zen Hei" w:cstheme="majorBidi" w:eastAsia="WenQuanYi Zen Hei" w:hAnsi="Liberation Serif"/>
      <w:color w:themeColor="text1" w:themeTint="D8" w:val="272727"/>
    </w:rPr>
  </w:style>
  <w:style w:customStyle="1" w:styleId="Heading1Char" w:type="character">
    <w:name w:val="Heading 1 Char"/>
    <w:basedOn w:val="DefaultParagraphFont"/>
    <w:link w:val="Heading1"/>
    <w:uiPriority w:val="9"/>
    <w:rsid w:val="00A10FD9"/>
    <w:rPr>
      <w:rFonts w:ascii="Liberation Serif" w:cs="WenQuanYi Zen Hei" w:cstheme="majorBidi" w:eastAsia="WenQuanYi Zen Hei" w:hAnsi="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Liberation Serif" w:cs="WenQuanYi Zen Hei" w:cstheme="majorBidi" w:eastAsia="WenQuanYi Zen Hei" w:hAnsi="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Liberation Serif" w:cs="WenQuanYi Zen Hei" w:cstheme="majorBidi" w:eastAsia="WenQuanYi Zen Hei" w:hAnsi="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Liberation Serif" w:cs="WenQuanYi Zen Hei" w:cstheme="majorBidi" w:eastAsia="WenQuanYi Zen Hei" w:hAnsi="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ascii="Liberation Serif" w:cs="WenQuanYi Zen Hei" w:cstheme="majorBidi" w:eastAsia="WenQuanYi Zen Hei" w:hAnsi="Liberation Serif"/>
      <w:color w:themeColor="accent1" w:themeShade="BF" w:val="0F4761"/>
    </w:rPr>
  </w:style>
  <w:style w:customStyle="1" w:styleId="Heading6Char" w:type="character">
    <w:name w:val="Heading 6 Char"/>
    <w:basedOn w:val="DefaultParagraphFont"/>
    <w:link w:val="Heading6"/>
    <w:uiPriority w:val="9"/>
    <w:semiHidden/>
    <w:rsid w:val="00A10FD9"/>
    <w:rPr>
      <w:rFonts w:ascii="Liberation Serif" w:cs="WenQuanYi Zen Hei" w:cstheme="majorBidi" w:eastAsia="WenQuanYi Zen Hei" w:hAnsi="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ascii="Liberation Serif" w:cs="WenQuanYi Zen Hei" w:cstheme="majorBidi" w:eastAsia="WenQuanYi Zen Hei" w:hAnsi="Liberation Serif"/>
      <w:color w:themeColor="text1" w:themeTint="A6" w:val="595959"/>
    </w:rPr>
  </w:style>
  <w:style w:customStyle="1" w:styleId="Heading8Char" w:type="character">
    <w:name w:val="Heading 8 Char"/>
    <w:basedOn w:val="DefaultParagraphFont"/>
    <w:link w:val="Heading8"/>
    <w:uiPriority w:val="9"/>
    <w:semiHidden/>
    <w:rsid w:val="00A10FD9"/>
    <w:rPr>
      <w:rFonts w:ascii="Liberation Serif" w:cs="WenQuanYi Zen Hei" w:cstheme="majorBidi" w:eastAsia="WenQuanYi Zen Hei" w:hAnsi="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ascii="Liberation Serif" w:cs="WenQuanYi Zen Hei" w:cstheme="majorBidi" w:eastAsia="WenQuanYi Zen Hei" w:hAnsi="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cs="WenQuanYi Zen Hei" w:eastAsia="WenQuanYi Zen Hei" w:hAnsi="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WenQuanYi Zen Hei" w:cstheme="majorBidi" w:eastAsia="WenQuanYi Zen Hei" w:hAnsi="Liberation Serif"/>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2026-10-22T01:29:40Z</dcterms:created>
  <dcterms:modified xsi:type="dcterms:W3CDTF">2026-10-22T01:29:40Z</dcterms:modified>
</cp:coreProperties>
</file>

<file path=docProps/custom.xml><?xml version="1.0" encoding="utf-8"?>
<Properties xmlns="http://schemas.openxmlformats.org/officeDocument/2006/custom-properties" xmlns:vt="http://schemas.openxmlformats.org/officeDocument/2006/docPropsVTypes"/>
</file>