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769AD" w:rsidRDefault="000A0B03" w14:paraId="028ECAFA" w14:textId="77777777">
      <w:pPr>
        <w:spacing w:after="0"/>
        <w:ind w:left="-673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D8720B" wp14:editId="319BF2E7">
            <wp:simplePos x="0" y="0"/>
            <wp:positionH relativeFrom="column">
              <wp:posOffset>-409574</wp:posOffset>
            </wp:positionH>
            <wp:positionV relativeFrom="paragraph">
              <wp:posOffset>-36578</wp:posOffset>
            </wp:positionV>
            <wp:extent cx="2103755" cy="881220"/>
            <wp:effectExtent l="0" t="0" r="0" b="0"/>
            <wp:wrapSquare wrapText="bothSides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8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C4C4C"/>
          <w:sz w:val="28"/>
        </w:rPr>
        <w:t xml:space="preserve">Höhere technische </w:t>
      </w:r>
    </w:p>
    <w:p w:rsidR="00F769AD" w:rsidRDefault="000A0B03" w14:paraId="3B0D82B5" w14:textId="77777777">
      <w:pPr>
        <w:spacing w:after="0"/>
        <w:ind w:left="-6732" w:hanging="10"/>
        <w:jc w:val="right"/>
      </w:pPr>
      <w:r>
        <w:rPr>
          <w:b/>
          <w:color w:val="4C4C4C"/>
          <w:sz w:val="28"/>
        </w:rPr>
        <w:t xml:space="preserve">Bundeslehranstalt Wien 3 </w:t>
      </w:r>
    </w:p>
    <w:p w:rsidR="00F769AD" w:rsidRDefault="000A0B03" w14:paraId="105C21D7" w14:textId="77777777">
      <w:pPr>
        <w:spacing w:after="51"/>
        <w:ind w:right="10"/>
        <w:jc w:val="right"/>
      </w:pPr>
      <w:r>
        <w:rPr>
          <w:b/>
          <w:color w:val="4C4C4C"/>
          <w:sz w:val="24"/>
        </w:rPr>
        <w:t>Rennweg 89b, A-1030 Wien</w:t>
      </w:r>
      <w:r>
        <w:rPr>
          <w:color w:val="4C4C4C"/>
          <w:sz w:val="24"/>
        </w:rPr>
        <w:t xml:space="preserve"> </w:t>
      </w:r>
    </w:p>
    <w:p w:rsidR="00F769AD" w:rsidRDefault="000A0B03" w14:paraId="398AF58B" w14:textId="77777777">
      <w:pPr>
        <w:spacing w:after="0" w:line="265" w:lineRule="auto"/>
        <w:ind w:left="10" w:right="-3" w:hanging="10"/>
        <w:jc w:val="right"/>
      </w:pPr>
      <w:r>
        <w:rPr>
          <w:b/>
          <w:color w:val="4C4C4C"/>
          <w:sz w:val="27"/>
        </w:rPr>
        <w:t xml:space="preserve">Abteilung für </w:t>
      </w:r>
    </w:p>
    <w:p w:rsidR="00F769AD" w:rsidRDefault="000A0B03" w14:paraId="22FAB76E" w14:textId="77777777">
      <w:pPr>
        <w:spacing w:after="0" w:line="265" w:lineRule="auto"/>
        <w:ind w:left="10" w:right="-3" w:hanging="10"/>
        <w:jc w:val="right"/>
      </w:pPr>
      <w:r>
        <w:rPr>
          <w:b/>
          <w:color w:val="4C4C4C"/>
          <w:sz w:val="27"/>
        </w:rPr>
        <w:t>Informationstechnologie</w:t>
      </w:r>
    </w:p>
    <w:p w:rsidR="00F769AD" w:rsidRDefault="000A0B03" w14:paraId="075BB9F3" w14:textId="77777777">
      <w:pPr>
        <w:spacing w:after="1364" w:line="265" w:lineRule="auto"/>
        <w:ind w:left="10" w:right="-3" w:hanging="10"/>
        <w:jc w:val="right"/>
      </w:pPr>
      <w:r>
        <w:rPr>
          <w:b/>
          <w:color w:val="4C4C4C"/>
          <w:sz w:val="27"/>
        </w:rPr>
        <w:t xml:space="preserve">Softwareentwicklung </w:t>
      </w:r>
    </w:p>
    <w:p w:rsidR="00F769AD" w:rsidRDefault="000A0B03" w14:paraId="64F96196" w14:textId="77777777">
      <w:pPr>
        <w:spacing w:after="1"/>
        <w:ind w:left="2419" w:hanging="10"/>
      </w:pPr>
      <w:r>
        <w:rPr>
          <w:b/>
          <w:sz w:val="56"/>
        </w:rPr>
        <w:t xml:space="preserve">SEW-Pflichtenheft </w:t>
      </w:r>
    </w:p>
    <w:p w:rsidR="00F769AD" w:rsidRDefault="000A0B03" w14:paraId="4E21AE2E" w14:textId="77777777">
      <w:pPr>
        <w:spacing w:after="1"/>
        <w:ind w:left="4028" w:hanging="10"/>
      </w:pPr>
      <w:r>
        <w:rPr>
          <w:b/>
          <w:sz w:val="56"/>
        </w:rPr>
        <w:t xml:space="preserve">SEW </w:t>
      </w:r>
    </w:p>
    <w:tbl>
      <w:tblPr>
        <w:tblStyle w:val="TableGrid"/>
        <w:tblW w:w="7939" w:type="dxa"/>
        <w:tblInd w:w="866" w:type="dxa"/>
        <w:tblCellMar>
          <w:top w:w="169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658"/>
        <w:gridCol w:w="4281"/>
      </w:tblGrid>
      <w:tr w:rsidR="00F769AD" w14:paraId="51331879" w14:textId="77777777">
        <w:trPr>
          <w:trHeight w:val="914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F769AD" w:rsidRDefault="000A0B03" w14:paraId="7D23E9C2" w14:textId="77777777">
            <w:r>
              <w:rPr>
                <w:color w:val="4C4C4C"/>
                <w:sz w:val="28"/>
              </w:rPr>
              <w:t xml:space="preserve">Name  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F769AD" w:rsidRDefault="000A0B03" w14:paraId="65CBA984" w14:textId="77777777">
            <w:pPr>
              <w:ind w:left="834" w:right="648"/>
              <w:jc w:val="center"/>
            </w:pPr>
            <w:r>
              <w:rPr>
                <w:b/>
                <w:sz w:val="28"/>
              </w:rPr>
              <w:t xml:space="preserve">Severin Rosner Roman Krebs </w:t>
            </w:r>
          </w:p>
        </w:tc>
      </w:tr>
      <w:tr w:rsidR="00F769AD" w14:paraId="7125E56A" w14:textId="77777777">
        <w:trPr>
          <w:trHeight w:val="564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303ECCE6" w14:textId="77777777">
            <w:r>
              <w:rPr>
                <w:color w:val="4C4C4C"/>
                <w:sz w:val="28"/>
              </w:rPr>
              <w:t xml:space="preserve">Klasse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74475F74" w14:textId="77777777">
            <w:pPr>
              <w:ind w:left="58"/>
              <w:jc w:val="center"/>
            </w:pPr>
            <w:r>
              <w:rPr>
                <w:b/>
                <w:sz w:val="28"/>
              </w:rPr>
              <w:t xml:space="preserve">2CI </w:t>
            </w:r>
          </w:p>
        </w:tc>
      </w:tr>
      <w:tr w:rsidR="00F769AD" w14:paraId="51EEA664" w14:textId="77777777">
        <w:trPr>
          <w:trHeight w:val="566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F0A0C" w14:paraId="55DF1283" w14:textId="3D11FA09">
            <w:r>
              <w:rPr>
                <w:color w:val="4C4C4C"/>
                <w:sz w:val="28"/>
              </w:rPr>
              <w:t>Zeitraum</w:t>
            </w:r>
            <w:r w:rsidR="000A0B03">
              <w:rPr>
                <w:color w:val="4C4C4C"/>
                <w:sz w:val="28"/>
              </w:rPr>
              <w:t xml:space="preserve"> des Auftrages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69D600EE" w14:textId="77777777">
            <w:pPr>
              <w:ind w:left="62"/>
              <w:jc w:val="center"/>
            </w:pPr>
            <w:r>
              <w:rPr>
                <w:sz w:val="28"/>
              </w:rPr>
              <w:t xml:space="preserve"> Februar - April</w:t>
            </w:r>
          </w:p>
        </w:tc>
      </w:tr>
      <w:tr w:rsidR="00F769AD" w14:paraId="4B4B855D" w14:textId="77777777">
        <w:trPr>
          <w:trHeight w:val="566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4B7234CD" w14:textId="77777777">
            <w:r>
              <w:rPr>
                <w:color w:val="4C4C4C"/>
                <w:sz w:val="28"/>
              </w:rPr>
              <w:t xml:space="preserve">Datum der Abnahme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77607A94" w14:textId="77777777">
            <w:pPr>
              <w:ind w:left="58"/>
              <w:jc w:val="center"/>
            </w:pPr>
            <w:r>
              <w:rPr>
                <w:sz w:val="28"/>
              </w:rPr>
              <w:t xml:space="preserve">19.04.2021 </w:t>
            </w:r>
          </w:p>
        </w:tc>
      </w:tr>
      <w:tr w:rsidR="00F769AD" w14:paraId="3FC573EF" w14:textId="77777777">
        <w:trPr>
          <w:trHeight w:val="566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2B481588" w14:textId="77777777">
            <w:r>
              <w:rPr>
                <w:color w:val="4C4C4C"/>
                <w:sz w:val="28"/>
              </w:rPr>
              <w:t xml:space="preserve">Projektabnehmer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076EC698" w14:textId="77777777">
            <w:pPr>
              <w:ind w:left="63"/>
              <w:jc w:val="center"/>
            </w:pPr>
            <w:r>
              <w:rPr>
                <w:sz w:val="28"/>
              </w:rPr>
              <w:t xml:space="preserve">HOL </w:t>
            </w:r>
          </w:p>
        </w:tc>
      </w:tr>
      <w:tr w:rsidR="00F769AD" w14:paraId="6040557D" w14:textId="77777777">
        <w:trPr>
          <w:trHeight w:val="564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F769AD" w:rsidRDefault="00F769AD" w14:paraId="14FD72F1" w14:textId="77777777"/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F769AD" w:rsidRDefault="00F769AD" w14:paraId="5A2F363B" w14:textId="77777777"/>
        </w:tc>
      </w:tr>
      <w:tr w:rsidR="00F769AD" w14:paraId="25CD78CD" w14:textId="77777777">
        <w:trPr>
          <w:trHeight w:val="569"/>
        </w:trPr>
        <w:tc>
          <w:tcPr>
            <w:tcW w:w="3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1F1C975F" w14:textId="77777777">
            <w:r>
              <w:rPr>
                <w:color w:val="4C4C4C"/>
                <w:sz w:val="28"/>
              </w:rPr>
              <w:t xml:space="preserve">Projektname </w:t>
            </w:r>
          </w:p>
        </w:tc>
        <w:tc>
          <w:tcPr>
            <w:tcW w:w="4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F769AD" w:rsidRDefault="000A0B03" w14:paraId="26E7CDC3" w14:textId="77777777">
            <w:pPr>
              <w:ind w:left="62"/>
              <w:jc w:val="center"/>
            </w:pPr>
            <w:proofErr w:type="spellStart"/>
            <w:r>
              <w:rPr>
                <w:b/>
                <w:sz w:val="28"/>
              </w:rPr>
              <w:t>JavaTetris</w:t>
            </w:r>
            <w:proofErr w:type="spellEnd"/>
          </w:p>
        </w:tc>
      </w:tr>
    </w:tbl>
    <w:p w:rsidR="00FE1DB2" w:rsidRDefault="00FE1DB2" w14:paraId="56A00479" w14:textId="4A8DB3D4"/>
    <w:p w:rsidR="007C3E35" w:rsidP="007C3E35" w:rsidRDefault="00FE1DB2" w14:paraId="4E9A8D0D" w14:textId="6E664454">
      <w:pPr>
        <w:pStyle w:val="berschrift1"/>
      </w:pPr>
      <w:r>
        <w:br w:type="page"/>
      </w:r>
      <w:r w:rsidR="00F6275E">
        <w:lastRenderedPageBreak/>
        <w:t>Inhalt</w:t>
      </w:r>
    </w:p>
    <w:p w:rsidR="00F6275E" w:rsidP="00571E6D" w:rsidRDefault="00D0023A" w14:paraId="2927AE25" w14:textId="3C328B38">
      <w:pPr>
        <w:pStyle w:val="berschrift1"/>
      </w:pPr>
      <w:r>
        <w:t xml:space="preserve">1 </w:t>
      </w:r>
      <w:r w:rsidR="00F6275E">
        <w:t>Kurzbeschreibung</w:t>
      </w:r>
    </w:p>
    <w:p w:rsidRPr="006507B7" w:rsidR="006507B7" w:rsidP="006507B7" w:rsidRDefault="006507B7" w14:paraId="42A8FA76" w14:textId="68B4B93C">
      <w:r>
        <w:t>„</w:t>
      </w:r>
      <w:proofErr w:type="spellStart"/>
      <w:r>
        <w:t>JavaTetris</w:t>
      </w:r>
      <w:proofErr w:type="spellEnd"/>
      <w:r>
        <w:t>“ ist ein Klon des beliebten Retrospiels „</w:t>
      </w:r>
      <w:hyperlink w:history="1" r:id="rId9">
        <w:r w:rsidRPr="00905EE0">
          <w:rPr>
            <w:rStyle w:val="Hyperlink"/>
          </w:rPr>
          <w:t>Tetris</w:t>
        </w:r>
      </w:hyperlink>
      <w:r>
        <w:t xml:space="preserve">“, welches man auf </w:t>
      </w:r>
      <w:hyperlink w:history="1" r:id="rId10">
        <w:r w:rsidRPr="00D664C9">
          <w:rPr>
            <w:rStyle w:val="Hyperlink"/>
          </w:rPr>
          <w:t>tetris.com</w:t>
        </w:r>
      </w:hyperlink>
      <w:r>
        <w:t xml:space="preserve"> kostenlos spielen kann. Jedoch wird dieses Programm mit verschiedenen Modi </w:t>
      </w:r>
      <w:r w:rsidR="00541E0F">
        <w:t>und Statistikübersichten erweitert</w:t>
      </w:r>
      <w:r w:rsidR="00B863F8">
        <w:t xml:space="preserve"> und reizt mit Leveln und Achievements</w:t>
      </w:r>
      <w:r w:rsidR="00541E0F">
        <w:t>.</w:t>
      </w:r>
    </w:p>
    <w:p w:rsidR="00F6275E" w:rsidP="00571E6D" w:rsidRDefault="00D0023A" w14:paraId="470AD9CD" w14:textId="6335FF42">
      <w:pPr>
        <w:pStyle w:val="berschrift1"/>
      </w:pPr>
      <w:r>
        <w:t xml:space="preserve">2 </w:t>
      </w:r>
      <w:r w:rsidR="00F6275E">
        <w:t>Funktionsumfang</w:t>
      </w:r>
    </w:p>
    <w:p w:rsidR="00F6275E" w:rsidP="00571E6D" w:rsidRDefault="00D0023A" w14:paraId="496C1ED9" w14:textId="3C66CF72">
      <w:pPr>
        <w:pStyle w:val="berschrift2"/>
      </w:pPr>
      <w:r>
        <w:t xml:space="preserve">2.1 </w:t>
      </w:r>
      <w:r w:rsidR="00F6275E">
        <w:t>Muss Ziele</w:t>
      </w:r>
    </w:p>
    <w:p w:rsidR="00067FF3" w:rsidP="006507B7" w:rsidRDefault="00C066E3" w14:paraId="6F79816D" w14:textId="01898EBF">
      <w:r>
        <w:t>Beim Starten erscheint ein Menü. Darin kann man einen Modi (</w:t>
      </w:r>
      <w:r w:rsidR="00C6255B">
        <w:t>„</w:t>
      </w:r>
      <w:r>
        <w:t>Tutorial</w:t>
      </w:r>
      <w:r w:rsidR="00C6255B">
        <w:t>“</w:t>
      </w:r>
      <w:r>
        <w:t xml:space="preserve">, </w:t>
      </w:r>
      <w:r w:rsidR="00C6255B">
        <w:t>„</w:t>
      </w:r>
      <w:r>
        <w:t>Endlosmodus</w:t>
      </w:r>
      <w:r w:rsidR="00C6255B">
        <w:t>“</w:t>
      </w:r>
      <w:r>
        <w:t>,</w:t>
      </w:r>
      <w:r w:rsidR="00541E0F">
        <w:t xml:space="preserve"> und</w:t>
      </w:r>
      <w:r w:rsidR="00C6255B">
        <w:t xml:space="preserve"> „Gegen die Zeit“</w:t>
      </w:r>
      <w:r w:rsidR="00ED6ED4">
        <w:t xml:space="preserve">) auswählen, </w:t>
      </w:r>
      <w:r w:rsidR="007B7843">
        <w:t>ein Leaderboard und Statistiken ansehen</w:t>
      </w:r>
      <w:r w:rsidR="00622072">
        <w:t xml:space="preserve"> (Highscores, Spielzeit, </w:t>
      </w:r>
      <w:r w:rsidR="00F52CC8">
        <w:t>Level, meisten Spiele, pro Modi)</w:t>
      </w:r>
      <w:r w:rsidR="007B7843">
        <w:t xml:space="preserve">, </w:t>
      </w:r>
      <w:r w:rsidR="00B01B91">
        <w:t>einen</w:t>
      </w:r>
      <w:r w:rsidR="00CC42F3">
        <w:t xml:space="preserve"> (lokalen)</w:t>
      </w:r>
      <w:r w:rsidR="00B01B91">
        <w:t xml:space="preserve"> Account erstellen und bearbeiten</w:t>
      </w:r>
      <w:r w:rsidR="00067FF3">
        <w:t>, verschiedene Einstellungen aktivieren und etwas über das Projekt erfahren.</w:t>
      </w:r>
    </w:p>
    <w:p w:rsidRPr="006507B7" w:rsidR="00067FF3" w:rsidP="006507B7" w:rsidRDefault="006E33C2" w14:paraId="590623DB" w14:textId="7503714C">
      <w:r>
        <w:t>Durch die verdienten Punkte</w:t>
      </w:r>
      <w:r w:rsidR="002967D5">
        <w:t xml:space="preserve"> steigt man in einem Levelsystem auf und kann sich so</w:t>
      </w:r>
      <w:r w:rsidR="00913F3D">
        <w:t xml:space="preserve"> eine</w:t>
      </w:r>
      <w:r w:rsidR="00622072">
        <w:t>n</w:t>
      </w:r>
      <w:r w:rsidR="00913F3D">
        <w:t xml:space="preserve"> Wettkampf </w:t>
      </w:r>
      <w:r w:rsidR="009F7195">
        <w:t xml:space="preserve">liefern. </w:t>
      </w:r>
      <w:r w:rsidR="00CC42F3">
        <w:t xml:space="preserve">Verschiedenste </w:t>
      </w:r>
      <w:r w:rsidR="005B5BD4">
        <w:t>Achievements reizen den Spieler mehr zu spielen.</w:t>
      </w:r>
    </w:p>
    <w:p w:rsidR="00F6275E" w:rsidP="00571E6D" w:rsidRDefault="00D0023A" w14:paraId="593A8681" w14:textId="2AF2F144">
      <w:pPr>
        <w:pStyle w:val="berschrift2"/>
      </w:pPr>
      <w:r>
        <w:t xml:space="preserve">2.2 </w:t>
      </w:r>
      <w:r w:rsidR="00F6275E">
        <w:t>Optional Ziele</w:t>
      </w:r>
    </w:p>
    <w:p w:rsidRPr="006E33C2" w:rsidR="006E33C2" w:rsidP="006E33C2" w:rsidRDefault="00F52233" w14:paraId="20531234" w14:textId="13F71507">
      <w:r>
        <w:t xml:space="preserve">Durch einen </w:t>
      </w:r>
      <w:r w:rsidR="004032E1">
        <w:t>„</w:t>
      </w:r>
      <w:r>
        <w:t>Zwei Spieler</w:t>
      </w:r>
      <w:r w:rsidR="004032E1">
        <w:t>“</w:t>
      </w:r>
      <w:r w:rsidR="006768C1">
        <w:t xml:space="preserve"> und </w:t>
      </w:r>
      <w:r w:rsidR="004032E1">
        <w:t>„</w:t>
      </w:r>
      <w:r w:rsidR="006768C1">
        <w:t>Hindernis</w:t>
      </w:r>
      <w:r w:rsidR="004032E1">
        <w:t>“</w:t>
      </w:r>
      <w:r w:rsidR="006768C1">
        <w:t xml:space="preserve"> Modus, einstellbare Schwierigkeiten</w:t>
      </w:r>
      <w:r w:rsidR="00E93461">
        <w:t>, Challenges</w:t>
      </w:r>
      <w:r w:rsidR="00D851A7">
        <w:t>, zusätzlichen Statistiken</w:t>
      </w:r>
      <w:r w:rsidR="009B2C3F">
        <w:t xml:space="preserve">, </w:t>
      </w:r>
      <w:r w:rsidR="00D851A7">
        <w:t>Einstellungen</w:t>
      </w:r>
      <w:r w:rsidR="00E93461">
        <w:t xml:space="preserve"> und </w:t>
      </w:r>
      <w:r w:rsidR="00B23403">
        <w:t xml:space="preserve">Hintergrundmusik </w:t>
      </w:r>
      <w:r w:rsidR="009B2C3F">
        <w:t>gemeinsam mit</w:t>
      </w:r>
      <w:r w:rsidR="00CC44FB">
        <w:t xml:space="preserve"> </w:t>
      </w:r>
      <w:r w:rsidR="00B23403">
        <w:t>Sound Effekte</w:t>
      </w:r>
      <w:r w:rsidR="00F3231F">
        <w:t>n</w:t>
      </w:r>
      <w:r w:rsidR="00B23403">
        <w:t xml:space="preserve"> </w:t>
      </w:r>
      <w:r w:rsidR="004032E1">
        <w:t xml:space="preserve">wird das Spiel </w:t>
      </w:r>
      <w:r w:rsidR="00D07768">
        <w:t>erweitert.</w:t>
      </w:r>
    </w:p>
    <w:p w:rsidRPr="005615C9" w:rsidR="00F6275E" w:rsidP="00571E6D" w:rsidRDefault="00D0023A" w14:paraId="2CD0DDA6" w14:textId="625DDE5C">
      <w:pPr>
        <w:pStyle w:val="berschrift1"/>
        <w:rPr>
          <w:lang w:val="en-US"/>
        </w:rPr>
      </w:pPr>
      <w:r w:rsidRPr="005615C9">
        <w:rPr>
          <w:lang w:val="en-US"/>
        </w:rPr>
        <w:t>3 Ressourcen</w:t>
      </w:r>
    </w:p>
    <w:p w:rsidR="00D0023A" w:rsidP="00D0023A" w:rsidRDefault="00D0023A" w14:paraId="25579E38" w14:textId="368B85F9">
      <w:pPr>
        <w:pStyle w:val="berschrift2"/>
        <w:rPr>
          <w:lang w:val="en-US"/>
        </w:rPr>
      </w:pPr>
      <w:r w:rsidRPr="005615C9">
        <w:rPr>
          <w:lang w:val="en-US"/>
        </w:rPr>
        <w:t>3.1 Screenshots</w:t>
      </w:r>
    </w:p>
    <w:p w:rsidR="00C43B6E" w:rsidP="00C43B6E" w:rsidRDefault="00C43B6E" w14:paraId="169C83B4" w14:textId="77777777">
      <w:pPr>
        <w:keepNext/>
      </w:pPr>
      <w:r>
        <w:rPr>
          <w:noProof/>
        </w:rPr>
        <w:drawing>
          <wp:inline distT="0" distB="0" distL="0" distR="0" wp14:anchorId="6DFBA34C" wp14:editId="7750DBAA">
            <wp:extent cx="2095682" cy="693480"/>
            <wp:effectExtent l="0" t="0" r="0" b="0"/>
            <wp:docPr id="1" name="Grafik 1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831" w:rsidR="00C43B6E" w:rsidP="00C43B6E" w:rsidRDefault="00C43B6E" w14:paraId="219F71A2" w14:textId="3AB25290">
      <w:pPr>
        <w:pStyle w:val="Beschriftung"/>
      </w:pPr>
      <w:r>
        <w:t xml:space="preserve">Figure </w:t>
      </w:r>
      <w:r w:rsidR="00051212">
        <w:fldChar w:fldCharType="begin"/>
      </w:r>
      <w:r w:rsidR="00051212">
        <w:instrText xml:space="preserve"> SEQ Figure \* ARABIC </w:instrText>
      </w:r>
      <w:r w:rsidR="00051212">
        <w:fldChar w:fldCharType="separate"/>
      </w:r>
      <w:r>
        <w:rPr>
          <w:noProof/>
        </w:rPr>
        <w:t>1</w:t>
      </w:r>
      <w:r w:rsidR="00051212">
        <w:rPr>
          <w:noProof/>
        </w:rPr>
        <w:fldChar w:fldCharType="end"/>
      </w:r>
      <w:r>
        <w:t>: Formen in Tetris</w:t>
      </w:r>
    </w:p>
    <w:p w:rsidRPr="00CA2831" w:rsidR="00F6275E" w:rsidP="00571E6D" w:rsidRDefault="00D0023A" w14:paraId="30CA25C1" w14:textId="7010052A">
      <w:pPr>
        <w:pStyle w:val="berschrift3"/>
      </w:pPr>
      <w:r w:rsidRPr="00CA2831">
        <w:t>3.</w:t>
      </w:r>
      <w:r w:rsidRPr="00CA2831" w:rsidR="005615C9">
        <w:t>1.1</w:t>
      </w:r>
      <w:r w:rsidRPr="00CA2831">
        <w:t xml:space="preserve"> </w:t>
      </w:r>
      <w:r w:rsidRPr="00CA2831" w:rsidR="00F6275E">
        <w:t>GUI</w:t>
      </w:r>
    </w:p>
    <w:p w:rsidRPr="00D62718" w:rsidR="00D62718" w:rsidP="00D62718" w:rsidRDefault="00D62718" w14:paraId="31A318CA" w14:textId="242133CB">
      <w:r w:rsidRPr="00D62718">
        <w:t>Die grafische Benutzeroberfläche wird m</w:t>
      </w:r>
      <w:r>
        <w:t>it JavaFX umgesetzt.</w:t>
      </w:r>
    </w:p>
    <w:p w:rsidRPr="00CA2831" w:rsidR="00A7125B" w:rsidP="00D0023A" w:rsidRDefault="005615C9" w14:paraId="248077E7" w14:textId="2D7617ED">
      <w:pPr>
        <w:pStyle w:val="berschrift2"/>
      </w:pPr>
      <w:r w:rsidRPr="00CA2831">
        <w:t xml:space="preserve">3.2 </w:t>
      </w:r>
      <w:r w:rsidRPr="00CA2831" w:rsidR="00395449">
        <w:t xml:space="preserve">Zusätzliches </w:t>
      </w:r>
      <w:proofErr w:type="spellStart"/>
      <w:r w:rsidRPr="00CA2831" w:rsidR="00A7125B">
        <w:t>Know</w:t>
      </w:r>
      <w:r w:rsidRPr="00CA2831" w:rsidR="00D0023A">
        <w:t>-</w:t>
      </w:r>
      <w:r w:rsidRPr="00CA2831" w:rsidR="00A7125B">
        <w:t>How</w:t>
      </w:r>
      <w:proofErr w:type="spellEnd"/>
    </w:p>
    <w:p w:rsidRPr="00AB249C" w:rsidR="00AB249C" w:rsidP="00AB249C" w:rsidRDefault="00AB249C" w14:paraId="1F267458" w14:textId="4050D522">
      <w:r w:rsidRPr="00AB249C">
        <w:t>Erweiterte JavaFX Kenntnisse</w:t>
      </w:r>
    </w:p>
    <w:p w:rsidRPr="00AB249C" w:rsidR="00AB249C" w:rsidP="00AB249C" w:rsidRDefault="00AB249C" w14:paraId="4D1CD5F5" w14:textId="7DE7511F">
      <w:r w:rsidRPr="00AB249C">
        <w:t>KeyEvents</w:t>
      </w:r>
    </w:p>
    <w:p w:rsidRPr="00AB249C" w:rsidR="00A7125B" w:rsidRDefault="00A7125B" w14:paraId="7E1C4191" w14:textId="71B80B76"/>
    <w:p w:rsidRPr="00AB249C" w:rsidR="00D0023A" w:rsidP="00D0023A" w:rsidRDefault="00D0023A" w14:paraId="3C9C97D1" w14:textId="16975296">
      <w:pPr>
        <w:pStyle w:val="berschrift1"/>
      </w:pPr>
      <w:r w:rsidRPr="00AB249C">
        <w:t>4 Meilensteine</w:t>
      </w:r>
    </w:p>
    <w:sectPr w:rsidRPr="00AB249C" w:rsidR="00D0023A">
      <w:footerReference w:type="default" r:id="rId12"/>
      <w:pgSz w:w="11906" w:h="16838"/>
      <w:pgMar w:top="1440" w:right="71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5F8" w:rsidP="0097657C" w:rsidRDefault="00CB65F8" w14:paraId="5B617B66" w14:textId="77777777">
      <w:pPr>
        <w:spacing w:after="0" w:line="240" w:lineRule="auto"/>
      </w:pPr>
      <w:r>
        <w:separator/>
      </w:r>
    </w:p>
  </w:endnote>
  <w:endnote w:type="continuationSeparator" w:id="0">
    <w:p w:rsidR="00CB65F8" w:rsidP="0097657C" w:rsidRDefault="00CB65F8" w14:paraId="1F335FB3" w14:textId="77777777">
      <w:pPr>
        <w:spacing w:after="0" w:line="240" w:lineRule="auto"/>
      </w:pPr>
      <w:r>
        <w:continuationSeparator/>
      </w:r>
    </w:p>
  </w:endnote>
  <w:endnote w:type="continuationNotice" w:id="1">
    <w:p w:rsidR="00CA2831" w:rsidRDefault="00CA2831" w14:paraId="7AFA67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02EA8" w:rsidR="0097657C" w:rsidRDefault="00D02EA8" w14:paraId="5728A09B" w14:textId="155F01D2">
    <w:pPr>
      <w:pStyle w:val="Fuzeile"/>
      <w:rPr>
        <w:lang w:val="de-DE"/>
      </w:rPr>
    </w:pPr>
    <w:r>
      <w:rPr>
        <w:lang w:val="de-DE"/>
      </w:rPr>
      <w:t xml:space="preserve">Pflichtenheft Rosner </w:t>
    </w:r>
    <w:r w:rsidR="001001E3">
      <w:rPr>
        <w:lang w:val="de-DE"/>
      </w:rPr>
      <w:t>u.</w:t>
    </w:r>
    <w:r>
      <w:rPr>
        <w:lang w:val="de-DE"/>
      </w:rPr>
      <w:t xml:space="preserve"> Krebs</w:t>
    </w:r>
    <w:r>
      <w:rPr>
        <w:lang w:val="de-DE"/>
      </w:rPr>
      <w:tab/>
    </w:r>
    <w:r>
      <w:rPr>
        <w:lang w:val="de-DE"/>
      </w:rPr>
      <w:t xml:space="preserve">Projekt – </w:t>
    </w:r>
    <w:proofErr w:type="spellStart"/>
    <w:r>
      <w:rPr>
        <w:lang w:val="de-DE"/>
      </w:rPr>
      <w:t>JavaTetris</w:t>
    </w:r>
    <w:proofErr w:type="spellEnd"/>
    <w:r>
      <w:rPr>
        <w:lang w:val="de-DE"/>
      </w:rPr>
      <w:tab/>
    </w:r>
    <w:r w:rsidR="00FE1DB2">
      <w:rPr>
        <w:lang w:val="de-DE"/>
      </w:rPr>
      <w:fldChar w:fldCharType="begin"/>
    </w:r>
    <w:r w:rsidR="00FE1DB2">
      <w:rPr>
        <w:lang w:val="de-DE"/>
      </w:rPr>
      <w:instrText xml:space="preserve"> PAGE  \* Arabic  \* MERGEFORMAT </w:instrText>
    </w:r>
    <w:r w:rsidR="00FE1DB2">
      <w:rPr>
        <w:lang w:val="de-DE"/>
      </w:rPr>
      <w:fldChar w:fldCharType="separate"/>
    </w:r>
    <w:r w:rsidR="00FE1DB2">
      <w:rPr>
        <w:noProof/>
        <w:lang w:val="de-DE"/>
      </w:rPr>
      <w:t>1</w:t>
    </w:r>
    <w:r w:rsidR="00FE1DB2">
      <w:rPr>
        <w:lang w:val="de-DE"/>
      </w:rPr>
      <w:fldChar w:fldCharType="end"/>
    </w:r>
    <w:r w:rsidR="00FE1DB2">
      <w:rPr>
        <w:lang w:val="de-DE"/>
      </w:rPr>
      <w:t>/</w:t>
    </w:r>
    <w:r w:rsidR="00FE1DB2">
      <w:rPr>
        <w:lang w:val="de-DE"/>
      </w:rPr>
      <w:fldChar w:fldCharType="begin"/>
    </w:r>
    <w:r w:rsidR="00FE1DB2">
      <w:rPr>
        <w:lang w:val="de-DE"/>
      </w:rPr>
      <w:instrText xml:space="preserve"> NUMPAGES  \* Arabic  \* MERGEFORMAT </w:instrText>
    </w:r>
    <w:r w:rsidR="00FE1DB2">
      <w:rPr>
        <w:lang w:val="de-DE"/>
      </w:rPr>
      <w:fldChar w:fldCharType="separate"/>
    </w:r>
    <w:r w:rsidR="00FE1DB2">
      <w:rPr>
        <w:noProof/>
        <w:lang w:val="de-DE"/>
      </w:rPr>
      <w:t>1</w:t>
    </w:r>
    <w:r w:rsidR="00FE1DB2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5F8" w:rsidP="0097657C" w:rsidRDefault="00CB65F8" w14:paraId="1560336C" w14:textId="77777777">
      <w:pPr>
        <w:spacing w:after="0" w:line="240" w:lineRule="auto"/>
      </w:pPr>
      <w:r>
        <w:separator/>
      </w:r>
    </w:p>
  </w:footnote>
  <w:footnote w:type="continuationSeparator" w:id="0">
    <w:p w:rsidR="00CB65F8" w:rsidP="0097657C" w:rsidRDefault="00CB65F8" w14:paraId="1BFEFEA9" w14:textId="77777777">
      <w:pPr>
        <w:spacing w:after="0" w:line="240" w:lineRule="auto"/>
      </w:pPr>
      <w:r>
        <w:continuationSeparator/>
      </w:r>
    </w:p>
  </w:footnote>
  <w:footnote w:type="continuationNotice" w:id="1">
    <w:p w:rsidR="00CA2831" w:rsidRDefault="00CA2831" w14:paraId="553C80C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2005"/>
    <w:multiLevelType w:val="hybridMultilevel"/>
    <w:tmpl w:val="0958C88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AD"/>
    <w:rsid w:val="00051212"/>
    <w:rsid w:val="00067FF3"/>
    <w:rsid w:val="0009053C"/>
    <w:rsid w:val="000A0B03"/>
    <w:rsid w:val="000E5CA2"/>
    <w:rsid w:val="000F0A0C"/>
    <w:rsid w:val="001001E3"/>
    <w:rsid w:val="001467EF"/>
    <w:rsid w:val="001D1F47"/>
    <w:rsid w:val="00206B0C"/>
    <w:rsid w:val="002967D5"/>
    <w:rsid w:val="00395449"/>
    <w:rsid w:val="004032E1"/>
    <w:rsid w:val="00404B8D"/>
    <w:rsid w:val="004B67B3"/>
    <w:rsid w:val="00541E0F"/>
    <w:rsid w:val="005615C9"/>
    <w:rsid w:val="00571187"/>
    <w:rsid w:val="00571E6D"/>
    <w:rsid w:val="005B5BD4"/>
    <w:rsid w:val="00622072"/>
    <w:rsid w:val="006507B7"/>
    <w:rsid w:val="006768C1"/>
    <w:rsid w:val="006D0985"/>
    <w:rsid w:val="006E33C2"/>
    <w:rsid w:val="006F4F5D"/>
    <w:rsid w:val="007B7843"/>
    <w:rsid w:val="007C3E35"/>
    <w:rsid w:val="007F5856"/>
    <w:rsid w:val="00870FE6"/>
    <w:rsid w:val="00893734"/>
    <w:rsid w:val="008E509D"/>
    <w:rsid w:val="00905EE0"/>
    <w:rsid w:val="00913F3D"/>
    <w:rsid w:val="0093456C"/>
    <w:rsid w:val="00975882"/>
    <w:rsid w:val="0097657C"/>
    <w:rsid w:val="00990B47"/>
    <w:rsid w:val="009B2C3F"/>
    <w:rsid w:val="009F2620"/>
    <w:rsid w:val="009F7195"/>
    <w:rsid w:val="00A24732"/>
    <w:rsid w:val="00A7125B"/>
    <w:rsid w:val="00AB249C"/>
    <w:rsid w:val="00AD248A"/>
    <w:rsid w:val="00B01B91"/>
    <w:rsid w:val="00B23403"/>
    <w:rsid w:val="00B863F8"/>
    <w:rsid w:val="00C066E3"/>
    <w:rsid w:val="00C07B22"/>
    <w:rsid w:val="00C43B6E"/>
    <w:rsid w:val="00C6255B"/>
    <w:rsid w:val="00C65BEC"/>
    <w:rsid w:val="00CA2831"/>
    <w:rsid w:val="00CB65F8"/>
    <w:rsid w:val="00CC42F3"/>
    <w:rsid w:val="00CC44FB"/>
    <w:rsid w:val="00D0023A"/>
    <w:rsid w:val="00D02EA8"/>
    <w:rsid w:val="00D07768"/>
    <w:rsid w:val="00D62718"/>
    <w:rsid w:val="00D664C9"/>
    <w:rsid w:val="00D851A7"/>
    <w:rsid w:val="00D866B3"/>
    <w:rsid w:val="00E93461"/>
    <w:rsid w:val="00ED6ED4"/>
    <w:rsid w:val="00F3231F"/>
    <w:rsid w:val="00F52233"/>
    <w:rsid w:val="00F52CC8"/>
    <w:rsid w:val="00F611C1"/>
    <w:rsid w:val="00F6275E"/>
    <w:rsid w:val="00F769AD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30AB"/>
  <w15:docId w15:val="{B5688116-18FE-482C-B0A5-C45B881C8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Pr>
      <w:rFonts w:ascii="Calibri" w:hAnsi="Calibri" w:eastAsia="Calibri"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6B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1E6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1E6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7657C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7657C"/>
    <w:rPr>
      <w:rFonts w:ascii="Calibri" w:hAnsi="Calibri" w:eastAsia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97657C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7657C"/>
    <w:rPr>
      <w:rFonts w:ascii="Calibri" w:hAnsi="Calibri" w:eastAsia="Calibri" w:cs="Calibri"/>
      <w:color w:val="000000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206B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571E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571E6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05E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EE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C43B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hyperlink" Target="https://tetris.com/play-tetri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de.wikipedia.org/wiki/Tetris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37001F5-AD6E-47E1-BEB8-A1DCEBFC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Laborprotokoll - Vorlage</dc:title>
  <dc:subject/>
  <dc:creator>Alex Hiermann</dc:creator>
  <cp:keywords/>
  <cp:lastModifiedBy>Rosner Severin</cp:lastModifiedBy>
  <cp:revision>64</cp:revision>
  <dcterms:created xsi:type="dcterms:W3CDTF">2022-02-08T20:43:00Z</dcterms:created>
  <dcterms:modified xsi:type="dcterms:W3CDTF">2022-02-15T10:07:00Z</dcterms:modified>
</cp:coreProperties>
</file>