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4E3" w:rsidRPr="002D763F" w:rsidRDefault="0098408A" w:rsidP="002D763F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bCs/>
          <w:kern w:val="0"/>
          <w:sz w:val="32"/>
          <w:lang w:bidi="ar"/>
        </w:rPr>
      </w:pPr>
      <w:r w:rsidRPr="002D763F">
        <w:rPr>
          <w:rFonts w:ascii="Times New Roman" w:eastAsia="宋体" w:hAnsi="Times New Roman" w:cs="Times New Roman"/>
          <w:b/>
          <w:bCs/>
          <w:kern w:val="0"/>
          <w:sz w:val="32"/>
          <w:lang w:bidi="ar"/>
        </w:rPr>
        <w:t>基于鸢尾</w:t>
      </w:r>
      <w:proofErr w:type="gramStart"/>
      <w:r w:rsidRPr="002D763F">
        <w:rPr>
          <w:rFonts w:ascii="Times New Roman" w:eastAsia="宋体" w:hAnsi="Times New Roman" w:cs="Times New Roman"/>
          <w:b/>
          <w:bCs/>
          <w:kern w:val="0"/>
          <w:sz w:val="32"/>
          <w:lang w:bidi="ar"/>
        </w:rPr>
        <w:t>花数据</w:t>
      </w:r>
      <w:proofErr w:type="gramEnd"/>
      <w:r w:rsidRPr="002D763F">
        <w:rPr>
          <w:rFonts w:ascii="Times New Roman" w:eastAsia="宋体" w:hAnsi="Times New Roman" w:cs="Times New Roman"/>
          <w:b/>
          <w:bCs/>
          <w:kern w:val="0"/>
          <w:sz w:val="32"/>
          <w:lang w:bidi="ar"/>
        </w:rPr>
        <w:t>集训练</w:t>
      </w:r>
      <w:r w:rsidR="004D36E1" w:rsidRPr="002D763F">
        <w:rPr>
          <w:rFonts w:ascii="Times New Roman" w:eastAsia="宋体" w:hAnsi="Times New Roman" w:cs="Times New Roman"/>
          <w:b/>
          <w:bCs/>
          <w:kern w:val="0"/>
          <w:sz w:val="32"/>
          <w:lang w:bidi="ar"/>
        </w:rPr>
        <w:t>感知器模型</w:t>
      </w:r>
    </w:p>
    <w:p w:rsidR="002C14E3" w:rsidRPr="002D763F" w:rsidRDefault="006854F1" w:rsidP="002D763F">
      <w:pPr>
        <w:widowControl/>
        <w:numPr>
          <w:ilvl w:val="0"/>
          <w:numId w:val="1"/>
        </w:numPr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lang w:bidi="ar"/>
        </w:rPr>
      </w:pP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为了方便实现感知器算法，从鸢尾</w:t>
      </w:r>
      <w:proofErr w:type="gramStart"/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花数据</w:t>
      </w:r>
      <w:proofErr w:type="gramEnd"/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集中挑选了山鸢尾和变色鸢尾两种花的信息作为测试数据。虽然感知器并不将数据样本的特征限制为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2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个，为了可视化方便，我们只考虑萼片长度和花瓣长度这两个特征。</w:t>
      </w:r>
    </w:p>
    <w:p w:rsidR="006854F1" w:rsidRPr="002D763F" w:rsidRDefault="006854F1" w:rsidP="002D763F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lang w:bidi="ar"/>
        </w:rPr>
      </w:pP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使用</w:t>
      </w:r>
      <w:proofErr w:type="spellStart"/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pd.read_csv</w:t>
      </w:r>
      <w:proofErr w:type="spellEnd"/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()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方法读取信息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iris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信息。因为我们只需要第一列和第三列的数据作为特征集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X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，而存储对应类标的第五列作为类标向量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y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。为了更好的实现二分类算法，</w:t>
      </w:r>
      <w:proofErr w:type="gramStart"/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我们将类标</w:t>
      </w:r>
      <w:proofErr w:type="gramEnd"/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标准化，将山鸢尾的类标设为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-1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，变色鸢尾设为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1</w:t>
      </w: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。并用散点图对这些数据进行可视化</w:t>
      </w:r>
      <w:r w:rsidR="004C331C" w:rsidRPr="002D763F">
        <w:rPr>
          <w:rFonts w:ascii="Times New Roman" w:eastAsia="宋体" w:hAnsi="Times New Roman" w:cs="Times New Roman"/>
          <w:kern w:val="0"/>
          <w:sz w:val="24"/>
          <w:lang w:bidi="ar"/>
        </w:rPr>
        <w:t>。</w:t>
      </w:r>
    </w:p>
    <w:p w:rsidR="002C14E3" w:rsidRPr="002D763F" w:rsidRDefault="00860C4D" w:rsidP="002D763F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lang w:bidi="ar"/>
        </w:rPr>
      </w:pPr>
      <w:r w:rsidRPr="002D76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458E2A" wp14:editId="595A3549">
            <wp:extent cx="2924175" cy="212667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257" cy="21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E3" w:rsidRPr="002D763F" w:rsidRDefault="00860C4D" w:rsidP="002D763F">
      <w:pPr>
        <w:numPr>
          <w:ilvl w:val="0"/>
          <w:numId w:val="1"/>
        </w:num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lang w:bidi="ar"/>
        </w:rPr>
      </w:pPr>
      <w:r w:rsidRPr="002D763F">
        <w:rPr>
          <w:rFonts w:ascii="Times New Roman" w:eastAsia="宋体" w:hAnsi="Times New Roman" w:cs="Times New Roman"/>
          <w:kern w:val="0"/>
          <w:sz w:val="24"/>
          <w:lang w:bidi="ar"/>
        </w:rPr>
        <w:t>为了测试感知器的分类效果，绘制每次迭代的错误分类数量折线图：</w:t>
      </w:r>
    </w:p>
    <w:p w:rsidR="00860C4D" w:rsidRPr="002D763F" w:rsidRDefault="00860C4D" w:rsidP="002D763F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lang w:bidi="ar"/>
        </w:rPr>
      </w:pPr>
      <w:r w:rsidRPr="002D76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DE489B" wp14:editId="0FCF422C">
            <wp:extent cx="3200400" cy="21722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470" cy="217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F8" w:rsidRPr="00DB41F8" w:rsidRDefault="00DB41F8" w:rsidP="00DB41F8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noProof/>
          <w:sz w:val="24"/>
        </w:rPr>
      </w:pPr>
      <w:r w:rsidRPr="00DB41F8">
        <w:rPr>
          <w:rFonts w:ascii="Times New Roman" w:eastAsia="宋体" w:hAnsi="Times New Roman" w:cs="Times New Roman" w:hint="eastAsia"/>
          <w:noProof/>
          <w:sz w:val="24"/>
        </w:rPr>
        <w:t>等高线图可以用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p</w:t>
      </w:r>
      <w:r w:rsidRPr="00DB41F8">
        <w:rPr>
          <w:rFonts w:ascii="Times New Roman" w:eastAsia="宋体" w:hAnsi="Times New Roman" w:cs="Times New Roman"/>
          <w:noProof/>
          <w:sz w:val="24"/>
        </w:rPr>
        <w:t>lt.contour()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函数来创建，它需要三个参数：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x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轴、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y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轴、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z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轴三个坐标轴的网格数据。</w:t>
      </w:r>
      <w:r w:rsidRPr="00DB41F8">
        <w:rPr>
          <w:rFonts w:ascii="Times New Roman" w:eastAsia="宋体" w:hAnsi="Times New Roman" w:cs="Times New Roman"/>
          <w:noProof/>
          <w:sz w:val="24"/>
        </w:rPr>
        <w:t>x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轴和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y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轴表示图形中的位置，而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z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轴将通过等高线的等级来表示，即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z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表示高度，在这里用一个函数表示。用</w:t>
      </w:r>
      <w:r w:rsidRPr="00DB41F8">
        <w:rPr>
          <w:rFonts w:ascii="Times New Roman" w:eastAsia="宋体" w:hAnsi="Times New Roman" w:cs="Times New Roman"/>
          <w:noProof/>
          <w:sz w:val="24"/>
        </w:rPr>
        <w:t>np.meshgrid( )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函数来准备这些数据是最简单的方法，它可以从一维数组构建二维网格数据</w:t>
      </w:r>
      <w:r w:rsidRPr="00DB41F8">
        <w:rPr>
          <w:rFonts w:ascii="Times New Roman" w:eastAsia="宋体" w:hAnsi="Times New Roman" w:cs="Times New Roman" w:hint="eastAsia"/>
          <w:noProof/>
          <w:sz w:val="24"/>
        </w:rPr>
        <w:t>.</w:t>
      </w:r>
    </w:p>
    <w:p w:rsidR="00DB41F8" w:rsidRDefault="00DB41F8" w:rsidP="00DB41F8">
      <w:pPr>
        <w:spacing w:line="360" w:lineRule="auto"/>
        <w:rPr>
          <w:rFonts w:ascii="Times New Roman" w:eastAsia="宋体" w:hAnsi="Times New Roman" w:cs="Times New Roman"/>
          <w:noProof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tab/>
        <w:t>np.meshgrid(x,y)</w:t>
      </w:r>
      <w:r>
        <w:rPr>
          <w:rFonts w:ascii="Times New Roman" w:eastAsia="宋体" w:hAnsi="Times New Roman" w:cs="Times New Roman" w:hint="eastAsia"/>
          <w:noProof/>
          <w:sz w:val="24"/>
        </w:rPr>
        <w:t>将向量</w:t>
      </w:r>
      <w:r>
        <w:rPr>
          <w:rFonts w:ascii="Times New Roman" w:eastAsia="宋体" w:hAnsi="Times New Roman" w:cs="Times New Roman" w:hint="eastAsia"/>
          <w:noProof/>
          <w:sz w:val="24"/>
        </w:rPr>
        <w:t>x</w:t>
      </w:r>
      <w:r>
        <w:rPr>
          <w:rFonts w:ascii="Times New Roman" w:eastAsia="宋体" w:hAnsi="Times New Roman" w:cs="Times New Roman" w:hint="eastAsia"/>
          <w:noProof/>
          <w:sz w:val="24"/>
        </w:rPr>
        <w:t>和</w:t>
      </w:r>
      <w:r>
        <w:rPr>
          <w:rFonts w:ascii="Times New Roman" w:eastAsia="宋体" w:hAnsi="Times New Roman" w:cs="Times New Roman" w:hint="eastAsia"/>
          <w:noProof/>
          <w:sz w:val="24"/>
        </w:rPr>
        <w:t>y</w:t>
      </w:r>
      <w:r>
        <w:rPr>
          <w:rFonts w:ascii="Times New Roman" w:eastAsia="宋体" w:hAnsi="Times New Roman" w:cs="Times New Roman" w:hint="eastAsia"/>
          <w:noProof/>
          <w:sz w:val="24"/>
        </w:rPr>
        <w:t>定义的区域，转换成矩阵</w:t>
      </w:r>
      <w:r>
        <w:rPr>
          <w:rFonts w:ascii="Times New Roman" w:eastAsia="宋体" w:hAnsi="Times New Roman" w:cs="Times New Roman" w:hint="eastAsia"/>
          <w:noProof/>
          <w:sz w:val="24"/>
        </w:rPr>
        <w:t>X</w:t>
      </w:r>
      <w:r>
        <w:rPr>
          <w:rFonts w:ascii="Times New Roman" w:eastAsia="宋体" w:hAnsi="Times New Roman" w:cs="Times New Roman" w:hint="eastAsia"/>
          <w:noProof/>
          <w:sz w:val="24"/>
        </w:rPr>
        <w:t>和</w:t>
      </w:r>
      <w:r>
        <w:rPr>
          <w:rFonts w:ascii="Times New Roman" w:eastAsia="宋体" w:hAnsi="Times New Roman" w:cs="Times New Roman" w:hint="eastAsia"/>
          <w:noProof/>
          <w:sz w:val="24"/>
        </w:rPr>
        <w:t>Y</w:t>
      </w:r>
      <w:r>
        <w:rPr>
          <w:rFonts w:ascii="Times New Roman" w:eastAsia="宋体" w:hAnsi="Times New Roman" w:cs="Times New Roman" w:hint="eastAsia"/>
          <w:noProof/>
          <w:sz w:val="24"/>
        </w:rPr>
        <w:t>，其中矩阵</w:t>
      </w:r>
      <w:r>
        <w:rPr>
          <w:rFonts w:ascii="Times New Roman" w:eastAsia="宋体" w:hAnsi="Times New Roman" w:cs="Times New Roman" w:hint="eastAsia"/>
          <w:noProof/>
          <w:sz w:val="24"/>
        </w:rPr>
        <w:t>X</w:t>
      </w:r>
      <w:r>
        <w:rPr>
          <w:rFonts w:ascii="Times New Roman" w:eastAsia="宋体" w:hAnsi="Times New Roman" w:cs="Times New Roman" w:hint="eastAsia"/>
          <w:noProof/>
          <w:sz w:val="24"/>
        </w:rPr>
        <w:lastRenderedPageBreak/>
        <w:t>的行向量是</w:t>
      </w:r>
      <w:r>
        <w:rPr>
          <w:rFonts w:ascii="Times New Roman" w:eastAsia="宋体" w:hAnsi="Times New Roman" w:cs="Times New Roman" w:hint="eastAsia"/>
          <w:noProof/>
          <w:sz w:val="24"/>
        </w:rPr>
        <w:t>x</w:t>
      </w:r>
      <w:r>
        <w:rPr>
          <w:rFonts w:ascii="Times New Roman" w:eastAsia="宋体" w:hAnsi="Times New Roman" w:cs="Times New Roman" w:hint="eastAsia"/>
          <w:noProof/>
          <w:sz w:val="24"/>
        </w:rPr>
        <w:t>的简单复制，而</w:t>
      </w:r>
      <w:r>
        <w:rPr>
          <w:rFonts w:ascii="Times New Roman" w:eastAsia="宋体" w:hAnsi="Times New Roman" w:cs="Times New Roman" w:hint="eastAsia"/>
          <w:noProof/>
          <w:sz w:val="24"/>
        </w:rPr>
        <w:t>Y</w:t>
      </w:r>
      <w:r>
        <w:rPr>
          <w:rFonts w:ascii="Times New Roman" w:eastAsia="宋体" w:hAnsi="Times New Roman" w:cs="Times New Roman" w:hint="eastAsia"/>
          <w:noProof/>
          <w:sz w:val="24"/>
        </w:rPr>
        <w:t>的列向量是向量</w:t>
      </w:r>
      <w:r>
        <w:rPr>
          <w:rFonts w:ascii="Times New Roman" w:eastAsia="宋体" w:hAnsi="Times New Roman" w:cs="Times New Roman" w:hint="eastAsia"/>
          <w:noProof/>
          <w:sz w:val="24"/>
        </w:rPr>
        <w:t>y</w:t>
      </w:r>
      <w:r>
        <w:rPr>
          <w:rFonts w:ascii="Times New Roman" w:eastAsia="宋体" w:hAnsi="Times New Roman" w:cs="Times New Roman" w:hint="eastAsia"/>
          <w:noProof/>
          <w:sz w:val="24"/>
        </w:rPr>
        <w:t>的简单复制。（假设</w:t>
      </w:r>
      <w:r>
        <w:rPr>
          <w:rFonts w:ascii="Times New Roman" w:eastAsia="宋体" w:hAnsi="Times New Roman" w:cs="Times New Roman" w:hint="eastAsia"/>
          <w:noProof/>
          <w:sz w:val="24"/>
        </w:rPr>
        <w:t>x</w:t>
      </w:r>
      <w:r>
        <w:rPr>
          <w:rFonts w:ascii="Times New Roman" w:eastAsia="宋体" w:hAnsi="Times New Roman" w:cs="Times New Roman" w:hint="eastAsia"/>
          <w:noProof/>
          <w:sz w:val="24"/>
        </w:rPr>
        <w:t>是长度为</w:t>
      </w:r>
      <w:r>
        <w:rPr>
          <w:rFonts w:ascii="Times New Roman" w:eastAsia="宋体" w:hAnsi="Times New Roman" w:cs="Times New Roman" w:hint="eastAsia"/>
          <w:noProof/>
          <w:sz w:val="24"/>
        </w:rPr>
        <w:t>m</w:t>
      </w:r>
      <w:r>
        <w:rPr>
          <w:rFonts w:ascii="Times New Roman" w:eastAsia="宋体" w:hAnsi="Times New Roman" w:cs="Times New Roman" w:hint="eastAsia"/>
          <w:noProof/>
          <w:sz w:val="24"/>
        </w:rPr>
        <w:t>的向量，</w:t>
      </w:r>
      <w:r>
        <w:rPr>
          <w:rFonts w:ascii="Times New Roman" w:eastAsia="宋体" w:hAnsi="Times New Roman" w:cs="Times New Roman" w:hint="eastAsia"/>
          <w:noProof/>
          <w:sz w:val="24"/>
        </w:rPr>
        <w:t>y</w:t>
      </w:r>
      <w:r>
        <w:rPr>
          <w:rFonts w:ascii="Times New Roman" w:eastAsia="宋体" w:hAnsi="Times New Roman" w:cs="Times New Roman" w:hint="eastAsia"/>
          <w:noProof/>
          <w:sz w:val="24"/>
        </w:rPr>
        <w:t>是长度为</w:t>
      </w:r>
      <w:r>
        <w:rPr>
          <w:rFonts w:ascii="Times New Roman" w:eastAsia="宋体" w:hAnsi="Times New Roman" w:cs="Times New Roman" w:hint="eastAsia"/>
          <w:noProof/>
          <w:sz w:val="24"/>
        </w:rPr>
        <w:t>n</w:t>
      </w:r>
      <w:r>
        <w:rPr>
          <w:rFonts w:ascii="Times New Roman" w:eastAsia="宋体" w:hAnsi="Times New Roman" w:cs="Times New Roman" w:hint="eastAsia"/>
          <w:noProof/>
          <w:sz w:val="24"/>
        </w:rPr>
        <w:t>向量，最终生成的矩阵</w:t>
      </w:r>
      <w:r>
        <w:rPr>
          <w:rFonts w:ascii="Times New Roman" w:eastAsia="宋体" w:hAnsi="Times New Roman" w:cs="Times New Roman" w:hint="eastAsia"/>
          <w:noProof/>
          <w:sz w:val="24"/>
        </w:rPr>
        <w:t>X</w:t>
      </w:r>
      <w:r>
        <w:rPr>
          <w:rFonts w:ascii="Times New Roman" w:eastAsia="宋体" w:hAnsi="Times New Roman" w:cs="Times New Roman" w:hint="eastAsia"/>
          <w:noProof/>
          <w:sz w:val="24"/>
        </w:rPr>
        <w:t>和</w:t>
      </w:r>
      <w:r>
        <w:rPr>
          <w:rFonts w:ascii="Times New Roman" w:eastAsia="宋体" w:hAnsi="Times New Roman" w:cs="Times New Roman" w:hint="eastAsia"/>
          <w:noProof/>
          <w:sz w:val="24"/>
        </w:rPr>
        <w:t>Y</w:t>
      </w:r>
      <w:r>
        <w:rPr>
          <w:rFonts w:ascii="Times New Roman" w:eastAsia="宋体" w:hAnsi="Times New Roman" w:cs="Times New Roman" w:hint="eastAsia"/>
          <w:noProof/>
          <w:sz w:val="24"/>
        </w:rPr>
        <w:t>都是</w:t>
      </w:r>
      <w:r>
        <w:rPr>
          <w:rFonts w:ascii="Times New Roman" w:eastAsia="宋体" w:hAnsi="Times New Roman" w:cs="Times New Roman" w:hint="eastAsia"/>
          <w:noProof/>
          <w:sz w:val="24"/>
        </w:rPr>
        <w:t>n</w:t>
      </w:r>
      <w:r>
        <w:rPr>
          <w:rFonts w:ascii="Times New Roman" w:eastAsia="宋体" w:hAnsi="Times New Roman" w:cs="Times New Roman" w:hint="eastAsia"/>
          <w:noProof/>
          <w:sz w:val="24"/>
        </w:rPr>
        <w:t>行</w:t>
      </w:r>
      <w:r>
        <w:rPr>
          <w:rFonts w:ascii="Times New Roman" w:eastAsia="宋体" w:hAnsi="Times New Roman" w:cs="Times New Roman" w:hint="eastAsia"/>
          <w:noProof/>
          <w:sz w:val="24"/>
        </w:rPr>
        <w:t>m</w:t>
      </w:r>
      <w:r>
        <w:rPr>
          <w:rFonts w:ascii="Times New Roman" w:eastAsia="宋体" w:hAnsi="Times New Roman" w:cs="Times New Roman" w:hint="eastAsia"/>
          <w:noProof/>
          <w:sz w:val="24"/>
        </w:rPr>
        <w:t>列）。</w:t>
      </w:r>
      <w:r>
        <w:rPr>
          <w:rFonts w:ascii="Times New Roman" w:eastAsia="宋体" w:hAnsi="Times New Roman" w:cs="Times New Roman"/>
          <w:noProof/>
          <w:sz w:val="24"/>
        </w:rPr>
        <w:t>m</w:t>
      </w:r>
      <w:r>
        <w:rPr>
          <w:rFonts w:ascii="Times New Roman" w:eastAsia="宋体" w:hAnsi="Times New Roman" w:cs="Times New Roman" w:hint="eastAsia"/>
          <w:noProof/>
          <w:sz w:val="24"/>
        </w:rPr>
        <w:t>esh</w:t>
      </w:r>
      <w:r>
        <w:rPr>
          <w:rFonts w:ascii="Times New Roman" w:eastAsia="宋体" w:hAnsi="Times New Roman" w:cs="Times New Roman"/>
          <w:noProof/>
          <w:sz w:val="24"/>
        </w:rPr>
        <w:t>grid</w:t>
      </w:r>
      <w:r>
        <w:rPr>
          <w:rFonts w:ascii="Times New Roman" w:eastAsia="宋体" w:hAnsi="Times New Roman" w:cs="Times New Roman" w:hint="eastAsia"/>
          <w:noProof/>
          <w:sz w:val="24"/>
        </w:rPr>
        <w:t>(</w:t>
      </w:r>
      <w:r>
        <w:rPr>
          <w:rFonts w:ascii="Times New Roman" w:eastAsia="宋体" w:hAnsi="Times New Roman" w:cs="Times New Roman"/>
          <w:noProof/>
          <w:sz w:val="24"/>
        </w:rPr>
        <w:t>)</w:t>
      </w:r>
      <w:r>
        <w:rPr>
          <w:rFonts w:ascii="Times New Roman" w:eastAsia="宋体" w:hAnsi="Times New Roman" w:cs="Times New Roman" w:hint="eastAsia"/>
          <w:noProof/>
          <w:sz w:val="24"/>
        </w:rPr>
        <w:t>在二维平面中将每个</w:t>
      </w:r>
      <w:r>
        <w:rPr>
          <w:rFonts w:ascii="Times New Roman" w:eastAsia="宋体" w:hAnsi="Times New Roman" w:cs="Times New Roman" w:hint="eastAsia"/>
          <w:noProof/>
          <w:sz w:val="24"/>
        </w:rPr>
        <w:t>x</w:t>
      </w:r>
      <w:r>
        <w:rPr>
          <w:rFonts w:ascii="Times New Roman" w:eastAsia="宋体" w:hAnsi="Times New Roman" w:cs="Times New Roman" w:hint="eastAsia"/>
          <w:noProof/>
          <w:sz w:val="24"/>
        </w:rPr>
        <w:t>和每个</w:t>
      </w:r>
      <w:r>
        <w:rPr>
          <w:rFonts w:ascii="Times New Roman" w:eastAsia="宋体" w:hAnsi="Times New Roman" w:cs="Times New Roman" w:hint="eastAsia"/>
          <w:noProof/>
          <w:sz w:val="24"/>
        </w:rPr>
        <w:t>y</w:t>
      </w:r>
      <w:r>
        <w:rPr>
          <w:rFonts w:ascii="Times New Roman" w:eastAsia="宋体" w:hAnsi="Times New Roman" w:cs="Times New Roman" w:hint="eastAsia"/>
          <w:noProof/>
          <w:sz w:val="24"/>
        </w:rPr>
        <w:t>分别对应起来，编织成栅格。</w:t>
      </w:r>
    </w:p>
    <w:p w:rsidR="00DB41F8" w:rsidRPr="003B521F" w:rsidRDefault="00DB41F8" w:rsidP="00DB41F8">
      <w:pPr>
        <w:spacing w:line="360" w:lineRule="auto"/>
        <w:jc w:val="center"/>
        <w:rPr>
          <w:rFonts w:ascii="Times New Roman" w:eastAsia="宋体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350B1DAE" wp14:editId="067E77DA">
            <wp:extent cx="4011283" cy="2433562"/>
            <wp:effectExtent l="0" t="0" r="8890" b="5080"/>
            <wp:docPr id="1109" name="图片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677" cy="243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F8" w:rsidRDefault="00DB41F8" w:rsidP="00DB41F8">
      <w:pPr>
        <w:spacing w:line="360" w:lineRule="auto"/>
        <w:jc w:val="center"/>
        <w:rPr>
          <w:rFonts w:ascii="Times New Roman" w:eastAsia="宋体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3CC89F4B" wp14:editId="7793C374">
            <wp:extent cx="2070340" cy="2197746"/>
            <wp:effectExtent l="0" t="0" r="6350" b="0"/>
            <wp:docPr id="1110" name="图片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251" cy="21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F8" w:rsidRDefault="00DB41F8" w:rsidP="00DB41F8">
      <w:pPr>
        <w:spacing w:line="360" w:lineRule="auto"/>
        <w:rPr>
          <w:rFonts w:ascii="Times New Roman" w:eastAsia="宋体" w:hAnsi="Times New Roman" w:cs="Times New Roman"/>
          <w:noProof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tab/>
      </w:r>
      <w:r>
        <w:rPr>
          <w:rFonts w:ascii="Times New Roman" w:eastAsia="宋体" w:hAnsi="Times New Roman" w:cs="Times New Roman" w:hint="eastAsia"/>
          <w:noProof/>
          <w:sz w:val="24"/>
        </w:rPr>
        <w:t>这里</w:t>
      </w:r>
      <w:r>
        <w:rPr>
          <w:rFonts w:ascii="Times New Roman" w:eastAsia="宋体" w:hAnsi="Times New Roman" w:cs="Times New Roman"/>
          <w:noProof/>
          <w:sz w:val="24"/>
        </w:rPr>
        <w:t>X=xv,Y=yv</w:t>
      </w:r>
      <w:r>
        <w:rPr>
          <w:rFonts w:ascii="Times New Roman" w:eastAsia="宋体" w:hAnsi="Times New Roman" w:cs="Times New Roman" w:hint="eastAsia"/>
          <w:noProof/>
          <w:sz w:val="24"/>
        </w:rPr>
        <w:t>。尝试构建一个：</w:t>
      </w:r>
    </w:p>
    <w:p w:rsidR="00DB41F8" w:rsidRDefault="00DB41F8" w:rsidP="00DB41F8">
      <w:pPr>
        <w:spacing w:line="360" w:lineRule="auto"/>
        <w:jc w:val="center"/>
        <w:rPr>
          <w:rFonts w:ascii="Times New Roman" w:eastAsia="宋体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7ABE36B8" wp14:editId="6E461B2A">
            <wp:extent cx="3321170" cy="828113"/>
            <wp:effectExtent l="0" t="0" r="0" b="0"/>
            <wp:docPr id="1111" name="图片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579" cy="8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F8" w:rsidRDefault="00DB41F8" w:rsidP="00DB41F8">
      <w:pPr>
        <w:spacing w:line="360" w:lineRule="auto"/>
        <w:rPr>
          <w:rFonts w:ascii="Times New Roman" w:eastAsia="宋体" w:hAnsi="Times New Roman" w:cs="Times New Roman"/>
          <w:noProof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tab/>
      </w:r>
      <w:r>
        <w:rPr>
          <w:rFonts w:ascii="Times New Roman" w:eastAsia="宋体" w:hAnsi="Times New Roman" w:cs="Times New Roman" w:hint="eastAsia"/>
          <w:noProof/>
          <w:sz w:val="24"/>
        </w:rPr>
        <w:t>现在来绘制标准的线形等高线图：</w:t>
      </w:r>
    </w:p>
    <w:p w:rsidR="00DB41F8" w:rsidRDefault="00DB41F8" w:rsidP="00DB41F8">
      <w:pPr>
        <w:spacing w:line="360" w:lineRule="auto"/>
        <w:jc w:val="center"/>
        <w:rPr>
          <w:rFonts w:ascii="Times New Roman" w:eastAsia="宋体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128D10DF" wp14:editId="48CD032B">
            <wp:extent cx="4752381" cy="238095"/>
            <wp:effectExtent l="0" t="0" r="0" b="0"/>
            <wp:docPr id="1115" name="图片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F8" w:rsidRPr="00DB41F8" w:rsidRDefault="00DB41F8" w:rsidP="00DB41F8">
      <w:pPr>
        <w:spacing w:line="360" w:lineRule="auto"/>
        <w:jc w:val="center"/>
        <w:rPr>
          <w:rFonts w:ascii="Times New Roman" w:eastAsia="宋体" w:hAnsi="Times New Roman" w:cs="Times New Roman"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7BFF5F62" wp14:editId="0EFB3FD8">
            <wp:extent cx="3303917" cy="2898302"/>
            <wp:effectExtent l="0" t="0" r="0" b="0"/>
            <wp:docPr id="1114" name="图片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092" cy="290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9" w:rsidRPr="00921319" w:rsidRDefault="002D763F" w:rsidP="00921319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 w:hint="eastAsia"/>
          <w:kern w:val="0"/>
          <w:sz w:val="24"/>
          <w:lang w:bidi="ar"/>
        </w:rPr>
      </w:pPr>
      <w:r w:rsidRPr="00DB41F8">
        <w:rPr>
          <w:rFonts w:ascii="Times New Roman" w:eastAsia="宋体" w:hAnsi="Times New Roman" w:cs="Times New Roman" w:hint="eastAsia"/>
          <w:kern w:val="0"/>
          <w:sz w:val="24"/>
          <w:lang w:bidi="ar"/>
        </w:rPr>
        <w:t>通过一个简单的函数</w:t>
      </w:r>
      <w:proofErr w:type="spellStart"/>
      <w:r w:rsidR="00921319">
        <w:rPr>
          <w:rFonts w:ascii="Times New Roman" w:eastAsia="宋体" w:hAnsi="Times New Roman" w:cs="Times New Roman" w:hint="eastAsia"/>
          <w:kern w:val="0"/>
          <w:sz w:val="24"/>
          <w:lang w:bidi="ar"/>
        </w:rPr>
        <w:t>p</w:t>
      </w:r>
      <w:r w:rsidR="00921319">
        <w:rPr>
          <w:rFonts w:ascii="Times New Roman" w:eastAsia="宋体" w:hAnsi="Times New Roman" w:cs="Times New Roman"/>
          <w:kern w:val="0"/>
          <w:sz w:val="24"/>
          <w:lang w:bidi="ar"/>
        </w:rPr>
        <w:t>lot_decision_regions</w:t>
      </w:r>
      <w:proofErr w:type="spellEnd"/>
      <w:r w:rsidR="00921319">
        <w:rPr>
          <w:rFonts w:ascii="Times New Roman" w:eastAsia="宋体" w:hAnsi="Times New Roman" w:cs="Times New Roman"/>
          <w:kern w:val="0"/>
          <w:sz w:val="24"/>
          <w:lang w:bidi="ar"/>
        </w:rPr>
        <w:t>()</w:t>
      </w:r>
      <w:r w:rsidRPr="00DB41F8">
        <w:rPr>
          <w:rFonts w:ascii="Times New Roman" w:eastAsia="宋体" w:hAnsi="Times New Roman" w:cs="Times New Roman" w:hint="eastAsia"/>
          <w:kern w:val="0"/>
          <w:sz w:val="24"/>
          <w:lang w:bidi="ar"/>
        </w:rPr>
        <w:t>来实现对二</w:t>
      </w:r>
      <w:proofErr w:type="gramStart"/>
      <w:r w:rsidRPr="00DB41F8">
        <w:rPr>
          <w:rFonts w:ascii="Times New Roman" w:eastAsia="宋体" w:hAnsi="Times New Roman" w:cs="Times New Roman" w:hint="eastAsia"/>
          <w:kern w:val="0"/>
          <w:sz w:val="24"/>
          <w:lang w:bidi="ar"/>
        </w:rPr>
        <w:t>维数据集决策</w:t>
      </w:r>
      <w:proofErr w:type="gramEnd"/>
      <w:r w:rsidRPr="00DB41F8">
        <w:rPr>
          <w:rFonts w:ascii="Times New Roman" w:eastAsia="宋体" w:hAnsi="Times New Roman" w:cs="Times New Roman" w:hint="eastAsia"/>
          <w:kern w:val="0"/>
          <w:sz w:val="24"/>
          <w:lang w:bidi="ar"/>
        </w:rPr>
        <w:t>边界的可视化。</w:t>
      </w:r>
      <w:r w:rsidR="00921319">
        <w:rPr>
          <w:rFonts w:ascii="Times New Roman" w:eastAsia="宋体" w:hAnsi="Times New Roman" w:cs="Times New Roman" w:hint="eastAsia"/>
          <w:kern w:val="0"/>
          <w:sz w:val="24"/>
          <w:lang w:bidi="ar"/>
        </w:rPr>
        <w:t>运行代码后的得到的图像如下：</w:t>
      </w:r>
    </w:p>
    <w:p w:rsidR="002D763F" w:rsidRPr="002D763F" w:rsidRDefault="001B3DF6" w:rsidP="001B3DF6">
      <w:pPr>
        <w:spacing w:line="360" w:lineRule="auto"/>
        <w:jc w:val="center"/>
        <w:rPr>
          <w:rFonts w:ascii="Times New Roman" w:eastAsia="宋体" w:hAnsi="Times New Roman" w:cs="Times New Roman" w:hint="eastAsia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25F9D06" wp14:editId="0CB64277">
            <wp:extent cx="3704762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3F" w:rsidRDefault="00921319" w:rsidP="002D763F">
      <w:pPr>
        <w:spacing w:line="360" w:lineRule="auto"/>
        <w:ind w:left="420"/>
        <w:rPr>
          <w:rFonts w:ascii="Times New Roman" w:eastAsia="宋体" w:hAnsi="Times New Roman" w:cs="Times New Roman"/>
          <w:kern w:val="0"/>
          <w:sz w:val="24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4"/>
          <w:lang w:bidi="ar"/>
        </w:rPr>
        <w:t>注意：这里将山鸢尾坐标标准化为</w:t>
      </w:r>
      <w:r>
        <w:rPr>
          <w:rFonts w:ascii="Times New Roman" w:eastAsia="宋体" w:hAnsi="Times New Roman" w:cs="Times New Roman" w:hint="eastAsia"/>
          <w:kern w:val="0"/>
          <w:sz w:val="24"/>
          <w:lang w:bidi="ar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lang w:bidi="ar"/>
        </w:rPr>
        <w:t>，变色鸢尾坐标标准化为</w:t>
      </w:r>
      <w:r>
        <w:rPr>
          <w:rFonts w:ascii="Times New Roman" w:eastAsia="宋体" w:hAnsi="Times New Roman" w:cs="Times New Roman" w:hint="eastAsia"/>
          <w:kern w:val="0"/>
          <w:sz w:val="24"/>
          <w:lang w:bidi="ar"/>
        </w:rPr>
        <w:t>-</w:t>
      </w:r>
      <w:r>
        <w:rPr>
          <w:rFonts w:ascii="Times New Roman" w:eastAsia="宋体" w:hAnsi="Times New Roman" w:cs="Times New Roman"/>
          <w:kern w:val="0"/>
          <w:sz w:val="24"/>
          <w:lang w:bidi="ar"/>
        </w:rPr>
        <w:t>1.</w:t>
      </w:r>
    </w:p>
    <w:p w:rsidR="00921319" w:rsidRPr="00921319" w:rsidRDefault="00921319" w:rsidP="00921319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 w:hint="eastAsia"/>
          <w:kern w:val="0"/>
          <w:sz w:val="24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4"/>
          <w:lang w:bidi="ar"/>
        </w:rPr>
        <w:t>虽然感知器模型可以完美的划分两个类别的花，但是感知器所面临的最大的问题是算法的收敛。从数学角度可以证明：如果两个类别可以通过线性超平面进行划分，则感知器算法一定收敛。但是，如</w:t>
      </w:r>
      <w:bookmarkStart w:id="0" w:name="_GoBack"/>
      <w:bookmarkEnd w:id="0"/>
      <w:r>
        <w:rPr>
          <w:rFonts w:ascii="Times New Roman" w:eastAsia="宋体" w:hAnsi="Times New Roman" w:cs="Times New Roman" w:hint="eastAsia"/>
          <w:kern w:val="0"/>
          <w:sz w:val="24"/>
          <w:lang w:bidi="ar"/>
        </w:rPr>
        <w:t>果两个类别无法通过线性判定边界完全正确地划分，则权重会不断更新。所以为了预防此类事件，通常事先设置权重更新的最大迭代次数，即</w:t>
      </w:r>
      <w:r>
        <w:rPr>
          <w:rFonts w:ascii="Times New Roman" w:eastAsia="宋体" w:hAnsi="Times New Roman" w:cs="Times New Roman" w:hint="eastAsia"/>
          <w:kern w:val="0"/>
          <w:sz w:val="24"/>
          <w:lang w:bidi="ar"/>
        </w:rPr>
        <w:t>P</w:t>
      </w:r>
      <w:r>
        <w:rPr>
          <w:rFonts w:ascii="Times New Roman" w:eastAsia="宋体" w:hAnsi="Times New Roman" w:cs="Times New Roman"/>
          <w:kern w:val="0"/>
          <w:sz w:val="24"/>
          <w:lang w:bidi="ar"/>
        </w:rPr>
        <w:t>erception</w:t>
      </w:r>
      <w:r>
        <w:rPr>
          <w:rFonts w:ascii="Times New Roman" w:eastAsia="宋体" w:hAnsi="Times New Roman" w:cs="Times New Roman" w:hint="eastAsia"/>
          <w:kern w:val="0"/>
          <w:sz w:val="24"/>
          <w:lang w:bidi="ar"/>
        </w:rPr>
        <w:t>类中的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lang w:bidi="ar"/>
        </w:rPr>
        <w:t>n</w:t>
      </w:r>
      <w:r>
        <w:rPr>
          <w:rFonts w:ascii="Times New Roman" w:eastAsia="宋体" w:hAnsi="Times New Roman" w:cs="Times New Roman"/>
          <w:kern w:val="0"/>
          <w:sz w:val="24"/>
          <w:lang w:bidi="ar"/>
        </w:rPr>
        <w:t>_iter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lang w:bidi="ar"/>
        </w:rPr>
        <w:t>。</w:t>
      </w:r>
    </w:p>
    <w:p w:rsidR="002D763F" w:rsidRPr="00921319" w:rsidRDefault="002D763F" w:rsidP="002D763F">
      <w:pPr>
        <w:spacing w:line="360" w:lineRule="auto"/>
        <w:rPr>
          <w:rFonts w:ascii="Times New Roman" w:eastAsia="宋体" w:hAnsi="Times New Roman" w:cs="Times New Roman"/>
          <w:kern w:val="0"/>
          <w:sz w:val="24"/>
          <w:lang w:bidi="ar"/>
        </w:rPr>
      </w:pPr>
    </w:p>
    <w:sectPr w:rsidR="002D763F" w:rsidRPr="00921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CB5" w:rsidRDefault="00303CB5" w:rsidP="002D763F">
      <w:r>
        <w:separator/>
      </w:r>
    </w:p>
  </w:endnote>
  <w:endnote w:type="continuationSeparator" w:id="0">
    <w:p w:rsidR="00303CB5" w:rsidRDefault="00303CB5" w:rsidP="002D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CB5" w:rsidRDefault="00303CB5" w:rsidP="002D763F">
      <w:r>
        <w:separator/>
      </w:r>
    </w:p>
  </w:footnote>
  <w:footnote w:type="continuationSeparator" w:id="0">
    <w:p w:rsidR="00303CB5" w:rsidRDefault="00303CB5" w:rsidP="002D7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AA20D4"/>
    <w:multiLevelType w:val="singleLevel"/>
    <w:tmpl w:val="FDAA20D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8402C50"/>
    <w:multiLevelType w:val="singleLevel"/>
    <w:tmpl w:val="08402C5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C62106C"/>
    <w:multiLevelType w:val="singleLevel"/>
    <w:tmpl w:val="4C62106C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436614"/>
    <w:rsid w:val="001B3DF6"/>
    <w:rsid w:val="002C14E3"/>
    <w:rsid w:val="002D763F"/>
    <w:rsid w:val="00303CB5"/>
    <w:rsid w:val="004C331C"/>
    <w:rsid w:val="004D36E1"/>
    <w:rsid w:val="006854F1"/>
    <w:rsid w:val="00860C4D"/>
    <w:rsid w:val="00921319"/>
    <w:rsid w:val="0098408A"/>
    <w:rsid w:val="00CB65E5"/>
    <w:rsid w:val="00DB41F8"/>
    <w:rsid w:val="0AC76B4F"/>
    <w:rsid w:val="2F43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020750"/>
  <w15:docId w15:val="{6EBA5C60-6BB3-4E7C-8B5A-1942B74D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6854F1"/>
    <w:pPr>
      <w:ind w:firstLineChars="200" w:firstLine="420"/>
    </w:pPr>
  </w:style>
  <w:style w:type="paragraph" w:styleId="a5">
    <w:name w:val="header"/>
    <w:basedOn w:val="a"/>
    <w:link w:val="a6"/>
    <w:rsid w:val="002D7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D76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D7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D76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尚梦琦</dc:creator>
  <cp:lastModifiedBy>Kylin</cp:lastModifiedBy>
  <cp:revision>5</cp:revision>
  <dcterms:created xsi:type="dcterms:W3CDTF">2019-02-27T05:25:00Z</dcterms:created>
  <dcterms:modified xsi:type="dcterms:W3CDTF">2019-03-16T15:32:00Z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