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68A3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实习七</w:t>
      </w:r>
      <w:r>
        <w:rPr>
          <w:rFonts w:hint="eastAsia"/>
        </w:rPr>
        <w:t xml:space="preserve"> </w:t>
      </w:r>
      <w:r>
        <w:rPr>
          <w:rFonts w:hint="eastAsia"/>
        </w:rPr>
        <w:t>遥感图像监督非监督分类</w:t>
      </w:r>
    </w:p>
    <w:p w14:paraId="44660ADC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实验目的</w:t>
      </w:r>
    </w:p>
    <w:p w14:paraId="19BB6501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ENVI</w:t>
      </w:r>
      <w:r>
        <w:rPr>
          <w:rFonts w:hint="eastAsia"/>
        </w:rPr>
        <w:t>中的监督分类和非监督分类过程。</w:t>
      </w:r>
    </w:p>
    <w:p w14:paraId="451E8AFD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实验数据介绍</w:t>
      </w:r>
    </w:p>
    <w:p w14:paraId="3FC6EB85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数据名称</w:t>
      </w:r>
      <w:r>
        <w:rPr>
          <w:rFonts w:hint="eastAsia"/>
        </w:rPr>
        <w:tab/>
      </w:r>
      <w:r>
        <w:rPr>
          <w:rFonts w:hint="eastAsia"/>
        </w:rPr>
        <w:t>数据说明</w:t>
      </w:r>
    </w:p>
    <w:p w14:paraId="4D461E77" w14:textId="77777777" w:rsidR="008D3BEF" w:rsidRDefault="008D3BEF" w:rsidP="008D3BEF">
      <w:pPr>
        <w:rPr>
          <w:rFonts w:hint="eastAsia"/>
        </w:rPr>
      </w:pPr>
      <w:proofErr w:type="spellStart"/>
      <w:r>
        <w:rPr>
          <w:rFonts w:hint="eastAsia"/>
        </w:rPr>
        <w:t>Can_tmr.img</w:t>
      </w:r>
      <w:proofErr w:type="spellEnd"/>
      <w:r>
        <w:rPr>
          <w:rFonts w:hint="eastAsia"/>
        </w:rPr>
        <w:tab/>
        <w:t xml:space="preserve">Landsat tm5 </w:t>
      </w:r>
      <w:r>
        <w:rPr>
          <w:rFonts w:hint="eastAsia"/>
        </w:rPr>
        <w:t>待分类数据</w:t>
      </w:r>
    </w:p>
    <w:p w14:paraId="160B8A35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ab/>
      </w:r>
      <w:r>
        <w:rPr>
          <w:rFonts w:hint="eastAsia"/>
        </w:rPr>
        <w:t>实验过程简介</w:t>
      </w:r>
    </w:p>
    <w:p w14:paraId="53C1D7F6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监督分类</w:t>
      </w:r>
    </w:p>
    <w:p w14:paraId="4E86E7DC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类别定义</w:t>
      </w:r>
      <w:r>
        <w:rPr>
          <w:rFonts w:hint="eastAsia"/>
        </w:rPr>
        <w:t>/</w:t>
      </w:r>
      <w:r>
        <w:rPr>
          <w:rFonts w:hint="eastAsia"/>
        </w:rPr>
        <w:t>特征判别</w:t>
      </w:r>
    </w:p>
    <w:p w14:paraId="2879C78D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加载影像</w:t>
      </w:r>
      <w:proofErr w:type="spellStart"/>
      <w:r>
        <w:rPr>
          <w:rFonts w:hint="eastAsia"/>
        </w:rPr>
        <w:t>Can_tmr.img</w:t>
      </w:r>
      <w:proofErr w:type="spellEnd"/>
      <w:r>
        <w:rPr>
          <w:rFonts w:hint="eastAsia"/>
        </w:rPr>
        <w:t>，通过目视可分辨六类地物：林地、草地</w:t>
      </w:r>
      <w:r>
        <w:rPr>
          <w:rFonts w:hint="eastAsia"/>
        </w:rPr>
        <w:t xml:space="preserve"> </w:t>
      </w:r>
      <w:r>
        <w:rPr>
          <w:rFonts w:hint="eastAsia"/>
        </w:rPr>
        <w:t>灌木、耕地、裸地、沙地、其他六类。</w:t>
      </w:r>
    </w:p>
    <w:p w14:paraId="62E943E3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样本选择</w:t>
      </w:r>
    </w:p>
    <w:p w14:paraId="29DE493D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73</w:t>
      </w:r>
      <w:r>
        <w:rPr>
          <w:rFonts w:hint="eastAsia"/>
        </w:rPr>
        <w:t>为选好的样本。</w:t>
      </w:r>
    </w:p>
    <w:p w14:paraId="4FAC609B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计算可分离性，结果如图</w:t>
      </w:r>
      <w:r>
        <w:rPr>
          <w:rFonts w:hint="eastAsia"/>
        </w:rPr>
        <w:t>74</w:t>
      </w:r>
      <w:r>
        <w:rPr>
          <w:rFonts w:hint="eastAsia"/>
        </w:rPr>
        <w:t>。</w:t>
      </w:r>
    </w:p>
    <w:p w14:paraId="23030409" w14:textId="77777777" w:rsidR="008D3BEF" w:rsidRDefault="008D3BEF" w:rsidP="008D3BEF">
      <w:r>
        <w:t xml:space="preserve"> </w:t>
      </w:r>
    </w:p>
    <w:p w14:paraId="45BE8C0F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73 </w:t>
      </w:r>
      <w:r>
        <w:rPr>
          <w:rFonts w:hint="eastAsia"/>
        </w:rPr>
        <w:t>选择的训练样本</w:t>
      </w:r>
    </w:p>
    <w:p w14:paraId="3A0FFD88" w14:textId="77777777" w:rsidR="008D3BEF" w:rsidRDefault="008D3BEF" w:rsidP="008D3BEF">
      <w:r>
        <w:t xml:space="preserve"> </w:t>
      </w:r>
    </w:p>
    <w:p w14:paraId="127E1B55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74 </w:t>
      </w:r>
      <w:r>
        <w:rPr>
          <w:rFonts w:hint="eastAsia"/>
        </w:rPr>
        <w:t>第一次可分离性计算结果</w:t>
      </w:r>
    </w:p>
    <w:p w14:paraId="0AEB45F4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由计算结果可见，林地</w:t>
      </w:r>
      <w:r>
        <w:rPr>
          <w:rFonts w:hint="eastAsia"/>
        </w:rPr>
        <w:t>-</w:t>
      </w:r>
      <w:r>
        <w:rPr>
          <w:rFonts w:hint="eastAsia"/>
        </w:rPr>
        <w:t>草地</w:t>
      </w:r>
      <w:r>
        <w:rPr>
          <w:rFonts w:hint="eastAsia"/>
        </w:rPr>
        <w:t>/</w:t>
      </w:r>
      <w:r>
        <w:rPr>
          <w:rFonts w:hint="eastAsia"/>
        </w:rPr>
        <w:t>灌木，沙地</w:t>
      </w:r>
      <w:r>
        <w:rPr>
          <w:rFonts w:hint="eastAsia"/>
        </w:rPr>
        <w:t>-</w:t>
      </w:r>
      <w:r>
        <w:rPr>
          <w:rFonts w:hint="eastAsia"/>
        </w:rPr>
        <w:t>裸地不能很好地分离开，需要编辑样本或者重新选择样本，最终计算结果如图</w:t>
      </w:r>
      <w:r>
        <w:rPr>
          <w:rFonts w:hint="eastAsia"/>
        </w:rPr>
        <w:t>75</w:t>
      </w:r>
      <w:r>
        <w:rPr>
          <w:rFonts w:hint="eastAsia"/>
        </w:rPr>
        <w:t>。</w:t>
      </w:r>
    </w:p>
    <w:p w14:paraId="7EE74C59" w14:textId="77777777" w:rsidR="008D3BEF" w:rsidRDefault="008D3BEF" w:rsidP="008D3BEF">
      <w:r>
        <w:t xml:space="preserve"> </w:t>
      </w:r>
    </w:p>
    <w:p w14:paraId="0A68E0B4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75 </w:t>
      </w:r>
      <w:r>
        <w:rPr>
          <w:rFonts w:hint="eastAsia"/>
        </w:rPr>
        <w:t>最终分离性计算结果</w:t>
      </w:r>
    </w:p>
    <w:p w14:paraId="7481224B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选择分类器：</w:t>
      </w:r>
    </w:p>
    <w:p w14:paraId="190D8D56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这里选择支持向量机（</w:t>
      </w:r>
      <w:r>
        <w:rPr>
          <w:rFonts w:hint="eastAsia"/>
        </w:rPr>
        <w:t>SVM</w:t>
      </w:r>
      <w:r>
        <w:rPr>
          <w:rFonts w:hint="eastAsia"/>
        </w:rPr>
        <w:t>）方法。</w:t>
      </w:r>
    </w:p>
    <w:p w14:paraId="37F3D9E9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影像分类：</w:t>
      </w:r>
    </w:p>
    <w:p w14:paraId="20FB85EE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toolbox</w:t>
      </w:r>
      <w:r>
        <w:rPr>
          <w:rFonts w:hint="eastAsia"/>
        </w:rPr>
        <w:t>中选择</w:t>
      </w:r>
      <w:r>
        <w:rPr>
          <w:rFonts w:hint="eastAsia"/>
        </w:rPr>
        <w:t xml:space="preserve">/Classification/Supervised Classification/Support Vector Machine Classification </w:t>
      </w:r>
      <w:r>
        <w:rPr>
          <w:rFonts w:hint="eastAsia"/>
        </w:rPr>
        <w:t>选择待分类影像，按照默认设置参数如图</w:t>
      </w:r>
      <w:r>
        <w:rPr>
          <w:rFonts w:hint="eastAsia"/>
        </w:rPr>
        <w:t>76</w:t>
      </w:r>
      <w:r>
        <w:rPr>
          <w:rFonts w:hint="eastAsia"/>
        </w:rPr>
        <w:t>。</w:t>
      </w:r>
    </w:p>
    <w:p w14:paraId="6C4DBD78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输出分类结果如图</w:t>
      </w:r>
      <w:r>
        <w:rPr>
          <w:rFonts w:hint="eastAsia"/>
        </w:rPr>
        <w:t>77</w:t>
      </w:r>
      <w:r>
        <w:rPr>
          <w:rFonts w:hint="eastAsia"/>
        </w:rPr>
        <w:t>。</w:t>
      </w:r>
    </w:p>
    <w:p w14:paraId="7D6AA5C4" w14:textId="77777777" w:rsidR="008D3BEF" w:rsidRDefault="008D3BEF" w:rsidP="008D3BEF">
      <w:r>
        <w:t xml:space="preserve"> </w:t>
      </w:r>
    </w:p>
    <w:p w14:paraId="7F665619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76 SVM</w:t>
      </w:r>
      <w:r>
        <w:rPr>
          <w:rFonts w:hint="eastAsia"/>
        </w:rPr>
        <w:t>参数设置</w:t>
      </w:r>
    </w:p>
    <w:p w14:paraId="1401EDB4" w14:textId="77777777" w:rsidR="008D3BEF" w:rsidRDefault="008D3BEF" w:rsidP="008D3BEF">
      <w:r>
        <w:t xml:space="preserve"> </w:t>
      </w:r>
    </w:p>
    <w:p w14:paraId="2908C62B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77 SVM</w:t>
      </w:r>
      <w:r>
        <w:rPr>
          <w:rFonts w:hint="eastAsia"/>
        </w:rPr>
        <w:t>结果</w:t>
      </w:r>
    </w:p>
    <w:p w14:paraId="50A726CD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精度验证：</w:t>
      </w:r>
    </w:p>
    <w:p w14:paraId="378875BE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File open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can_tm</w:t>
      </w:r>
      <w:proofErr w:type="spellEnd"/>
      <w:r>
        <w:rPr>
          <w:rFonts w:hint="eastAsia"/>
        </w:rPr>
        <w:t>验证样本</w:t>
      </w:r>
      <w:r>
        <w:rPr>
          <w:rFonts w:hint="eastAsia"/>
        </w:rPr>
        <w:t>.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。</w:t>
      </w:r>
    </w:p>
    <w:p w14:paraId="0919C9C0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Toolbox</w:t>
      </w:r>
      <w:r>
        <w:rPr>
          <w:rFonts w:hint="eastAsia"/>
        </w:rPr>
        <w:t>选择</w:t>
      </w:r>
      <w:r>
        <w:rPr>
          <w:rFonts w:hint="eastAsia"/>
        </w:rPr>
        <w:t xml:space="preserve">/Classification/Post Classification/Confusion Matrix Using </w:t>
      </w:r>
      <w:proofErr w:type="spellStart"/>
      <w:r>
        <w:rPr>
          <w:rFonts w:hint="eastAsia"/>
        </w:rPr>
        <w:t>GroundTruth</w:t>
      </w:r>
      <w:proofErr w:type="spellEnd"/>
      <w:r>
        <w:rPr>
          <w:rFonts w:hint="eastAsia"/>
        </w:rPr>
        <w:t xml:space="preserve"> ROIs</w:t>
      </w:r>
      <w:r>
        <w:rPr>
          <w:rFonts w:hint="eastAsia"/>
        </w:rPr>
        <w:t>，选择分类结果，如图</w:t>
      </w:r>
      <w:r>
        <w:rPr>
          <w:rFonts w:hint="eastAsia"/>
        </w:rPr>
        <w:t>78</w:t>
      </w:r>
      <w:r>
        <w:rPr>
          <w:rFonts w:hint="eastAsia"/>
        </w:rPr>
        <w:t>。</w:t>
      </w:r>
    </w:p>
    <w:p w14:paraId="3D5D886B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得到精度报表。如图</w:t>
      </w:r>
      <w:r>
        <w:rPr>
          <w:rFonts w:hint="eastAsia"/>
        </w:rPr>
        <w:t>79</w:t>
      </w:r>
      <w:r>
        <w:rPr>
          <w:rFonts w:hint="eastAsia"/>
        </w:rPr>
        <w:t>。</w:t>
      </w:r>
    </w:p>
    <w:p w14:paraId="48473727" w14:textId="77777777" w:rsidR="008D3BEF" w:rsidRDefault="008D3BEF" w:rsidP="008D3BEF">
      <w:r>
        <w:t xml:space="preserve"> </w:t>
      </w:r>
    </w:p>
    <w:p w14:paraId="6F1BBB8A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78 </w:t>
      </w:r>
      <w:r>
        <w:rPr>
          <w:rFonts w:hint="eastAsia"/>
        </w:rPr>
        <w:t>验证操作面板</w:t>
      </w:r>
    </w:p>
    <w:p w14:paraId="15F69E50" w14:textId="77777777" w:rsidR="008D3BEF" w:rsidRDefault="008D3BEF" w:rsidP="008D3BEF">
      <w:r>
        <w:t xml:space="preserve"> </w:t>
      </w:r>
    </w:p>
    <w:p w14:paraId="31241C3C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79 </w:t>
      </w:r>
      <w:r>
        <w:rPr>
          <w:rFonts w:hint="eastAsia"/>
        </w:rPr>
        <w:t>查看混淆矩阵</w:t>
      </w:r>
    </w:p>
    <w:p w14:paraId="515BF3FA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可以看到总体分类精度达到</w:t>
      </w:r>
      <w:r>
        <w:rPr>
          <w:rFonts w:hint="eastAsia"/>
        </w:rPr>
        <w:t>96.48%</w:t>
      </w:r>
      <w:r>
        <w:rPr>
          <w:rFonts w:hint="eastAsia"/>
        </w:rPr>
        <w:t>，</w:t>
      </w:r>
      <w:r>
        <w:rPr>
          <w:rFonts w:hint="eastAsia"/>
        </w:rPr>
        <w:t>Kappa</w:t>
      </w:r>
      <w:r>
        <w:rPr>
          <w:rFonts w:hint="eastAsia"/>
        </w:rPr>
        <w:t>系数达到</w:t>
      </w:r>
      <w:r>
        <w:rPr>
          <w:rFonts w:hint="eastAsia"/>
        </w:rPr>
        <w:t>0.9532</w:t>
      </w:r>
      <w:r>
        <w:rPr>
          <w:rFonts w:hint="eastAsia"/>
        </w:rPr>
        <w:t>，总体分类结果非常好。其中林地、草地</w:t>
      </w:r>
      <w:r>
        <w:rPr>
          <w:rFonts w:hint="eastAsia"/>
        </w:rPr>
        <w:t>/</w:t>
      </w:r>
      <w:r>
        <w:rPr>
          <w:rFonts w:hint="eastAsia"/>
        </w:rPr>
        <w:t>灌木和裸地错分较多，也和前面的</w:t>
      </w:r>
      <w:r>
        <w:rPr>
          <w:rFonts w:hint="eastAsia"/>
        </w:rPr>
        <w:t xml:space="preserve">Jeffries </w:t>
      </w:r>
      <w:proofErr w:type="spellStart"/>
      <w:r>
        <w:rPr>
          <w:rFonts w:hint="eastAsia"/>
        </w:rPr>
        <w:t>Matusita</w:t>
      </w:r>
      <w:proofErr w:type="spellEnd"/>
      <w:r>
        <w:rPr>
          <w:rFonts w:hint="eastAsia"/>
        </w:rPr>
        <w:t xml:space="preserve">, Transformed Divergence </w:t>
      </w:r>
      <w:r>
        <w:rPr>
          <w:rFonts w:hint="eastAsia"/>
        </w:rPr>
        <w:t>参数大小对应。</w:t>
      </w:r>
    </w:p>
    <w:p w14:paraId="4FAB90EA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非监督分类</w:t>
      </w:r>
    </w:p>
    <w:p w14:paraId="03E34BB6" w14:textId="77777777" w:rsidR="008D3BEF" w:rsidRDefault="008D3BEF" w:rsidP="008D3BEF">
      <w:r>
        <w:t>1)</w:t>
      </w:r>
      <w:r>
        <w:tab/>
        <w:t>ISODATA</w:t>
      </w:r>
    </w:p>
    <w:p w14:paraId="41DC2B68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同样对</w:t>
      </w:r>
      <w:proofErr w:type="spellStart"/>
      <w:r>
        <w:rPr>
          <w:rFonts w:hint="eastAsia"/>
        </w:rPr>
        <w:t>Can_tmr.img</w:t>
      </w:r>
      <w:proofErr w:type="spellEnd"/>
      <w:r>
        <w:rPr>
          <w:rFonts w:hint="eastAsia"/>
        </w:rPr>
        <w:t>影像进行分类，设置参数，迭代次数为</w:t>
      </w:r>
      <w:r>
        <w:rPr>
          <w:rFonts w:hint="eastAsia"/>
        </w:rPr>
        <w:t>15</w:t>
      </w:r>
      <w:r>
        <w:rPr>
          <w:rFonts w:hint="eastAsia"/>
        </w:rPr>
        <w:t>，其他参数默认，如图</w:t>
      </w:r>
      <w:r>
        <w:rPr>
          <w:rFonts w:hint="eastAsia"/>
        </w:rPr>
        <w:t>80</w:t>
      </w:r>
      <w:r>
        <w:rPr>
          <w:rFonts w:hint="eastAsia"/>
        </w:rPr>
        <w:t>：</w:t>
      </w:r>
    </w:p>
    <w:p w14:paraId="367A07A7" w14:textId="77777777" w:rsidR="008D3BEF" w:rsidRDefault="008D3BEF" w:rsidP="008D3BEF">
      <w:r>
        <w:t xml:space="preserve"> </w:t>
      </w:r>
    </w:p>
    <w:p w14:paraId="02846777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80 ISODATA</w:t>
      </w:r>
      <w:r>
        <w:rPr>
          <w:rFonts w:hint="eastAsia"/>
        </w:rPr>
        <w:t>参数设置</w:t>
      </w:r>
    </w:p>
    <w:p w14:paraId="2C81F2E2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结果如图</w:t>
      </w:r>
      <w:r>
        <w:rPr>
          <w:rFonts w:hint="eastAsia"/>
        </w:rPr>
        <w:t>81</w:t>
      </w:r>
      <w:r>
        <w:rPr>
          <w:rFonts w:hint="eastAsia"/>
        </w:rPr>
        <w:t>：</w:t>
      </w:r>
    </w:p>
    <w:p w14:paraId="104F99DB" w14:textId="77777777" w:rsidR="008D3BEF" w:rsidRDefault="008D3BEF" w:rsidP="008D3BEF">
      <w:r>
        <w:t xml:space="preserve"> </w:t>
      </w:r>
    </w:p>
    <w:p w14:paraId="58CE1131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81 </w:t>
      </w:r>
      <w:r>
        <w:rPr>
          <w:rFonts w:hint="eastAsia"/>
        </w:rPr>
        <w:t>分类结果</w:t>
      </w:r>
    </w:p>
    <w:p w14:paraId="74766C33" w14:textId="77777777" w:rsidR="008D3BEF" w:rsidRDefault="008D3BEF" w:rsidP="008D3BEF">
      <w:r>
        <w:t>2)</w:t>
      </w:r>
      <w:r>
        <w:tab/>
        <w:t>K-means</w:t>
      </w:r>
    </w:p>
    <w:p w14:paraId="7E21D3D7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设置参数如图</w:t>
      </w:r>
      <w:r>
        <w:rPr>
          <w:rFonts w:hint="eastAsia"/>
        </w:rPr>
        <w:t>82</w:t>
      </w:r>
      <w:r>
        <w:rPr>
          <w:rFonts w:hint="eastAsia"/>
        </w:rPr>
        <w:t>：</w:t>
      </w:r>
    </w:p>
    <w:p w14:paraId="72C8CDEC" w14:textId="77777777" w:rsidR="008D3BEF" w:rsidRDefault="008D3BEF" w:rsidP="008D3BEF">
      <w:r>
        <w:t xml:space="preserve"> </w:t>
      </w:r>
    </w:p>
    <w:p w14:paraId="1C90C974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82 </w:t>
      </w:r>
      <w:r>
        <w:rPr>
          <w:rFonts w:hint="eastAsia"/>
        </w:rPr>
        <w:t>设置参数</w:t>
      </w:r>
    </w:p>
    <w:p w14:paraId="798D1E36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结果如图</w:t>
      </w:r>
      <w:r>
        <w:rPr>
          <w:rFonts w:hint="eastAsia"/>
        </w:rPr>
        <w:t>83</w:t>
      </w:r>
      <w:r>
        <w:rPr>
          <w:rFonts w:hint="eastAsia"/>
        </w:rPr>
        <w:t>：</w:t>
      </w:r>
    </w:p>
    <w:p w14:paraId="35CCEADD" w14:textId="77777777" w:rsidR="008D3BEF" w:rsidRDefault="008D3BEF" w:rsidP="008D3BEF">
      <w:r>
        <w:t xml:space="preserve"> </w:t>
      </w:r>
    </w:p>
    <w:p w14:paraId="115AF3D5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83 </w:t>
      </w:r>
      <w:r>
        <w:rPr>
          <w:rFonts w:hint="eastAsia"/>
        </w:rPr>
        <w:t>分类结果</w:t>
      </w:r>
    </w:p>
    <w:p w14:paraId="6948FA28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类别定义和子类合并</w:t>
      </w:r>
    </w:p>
    <w:p w14:paraId="2FB1D12F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打开目视解译底图和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非监督分类结果图像，每次只显示一个分类类别，通过目视判别该类的名称，直接右键</w:t>
      </w:r>
      <w:r>
        <w:rPr>
          <w:rFonts w:hint="eastAsia"/>
        </w:rPr>
        <w:t>Classes</w:t>
      </w:r>
      <w:r>
        <w:rPr>
          <w:rFonts w:hint="eastAsia"/>
        </w:rPr>
        <w:t>，选择</w:t>
      </w:r>
      <w:r>
        <w:rPr>
          <w:rFonts w:hint="eastAsia"/>
        </w:rPr>
        <w:t>Edit Class Names and Colors</w:t>
      </w:r>
      <w:r>
        <w:rPr>
          <w:rFonts w:hint="eastAsia"/>
        </w:rPr>
        <w:t>，修改类别名称，结果如图</w:t>
      </w:r>
      <w:r>
        <w:rPr>
          <w:rFonts w:hint="eastAsia"/>
        </w:rPr>
        <w:t>84</w:t>
      </w:r>
      <w:r>
        <w:rPr>
          <w:rFonts w:hint="eastAsia"/>
        </w:rPr>
        <w:t>：</w:t>
      </w:r>
    </w:p>
    <w:p w14:paraId="53B2CD31" w14:textId="77777777" w:rsidR="008D3BEF" w:rsidRDefault="008D3BEF" w:rsidP="008D3BEF">
      <w:r>
        <w:t xml:space="preserve"> </w:t>
      </w:r>
    </w:p>
    <w:p w14:paraId="0D76B7D5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84 </w:t>
      </w:r>
      <w:r>
        <w:rPr>
          <w:rFonts w:hint="eastAsia"/>
        </w:rPr>
        <w:t>类别对应关系</w:t>
      </w:r>
    </w:p>
    <w:p w14:paraId="1E77107E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Combine Classes</w:t>
      </w:r>
      <w:r>
        <w:rPr>
          <w:rFonts w:hint="eastAsia"/>
        </w:rPr>
        <w:t>工具，选择定义好的分类结果，设置合并方案，在</w:t>
      </w:r>
      <w:r>
        <w:rPr>
          <w:rFonts w:hint="eastAsia"/>
        </w:rPr>
        <w:t xml:space="preserve">Remove Empty Classes </w:t>
      </w:r>
      <w:r>
        <w:rPr>
          <w:rFonts w:hint="eastAsia"/>
        </w:rPr>
        <w:t>选择</w:t>
      </w:r>
      <w:r>
        <w:rPr>
          <w:rFonts w:hint="eastAsia"/>
        </w:rPr>
        <w:t>Yes</w:t>
      </w:r>
      <w:r>
        <w:rPr>
          <w:rFonts w:hint="eastAsia"/>
        </w:rPr>
        <w:t>，将空白类移除。结果如图</w:t>
      </w:r>
      <w:r>
        <w:rPr>
          <w:rFonts w:hint="eastAsia"/>
        </w:rPr>
        <w:t>85</w:t>
      </w:r>
      <w:r>
        <w:rPr>
          <w:rFonts w:hint="eastAsia"/>
        </w:rPr>
        <w:t>：</w:t>
      </w:r>
    </w:p>
    <w:p w14:paraId="58C06865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合并后类别如图</w:t>
      </w:r>
      <w:r>
        <w:rPr>
          <w:rFonts w:hint="eastAsia"/>
        </w:rPr>
        <w:t>86</w:t>
      </w:r>
      <w:r>
        <w:rPr>
          <w:rFonts w:hint="eastAsia"/>
        </w:rPr>
        <w:t>：</w:t>
      </w:r>
    </w:p>
    <w:p w14:paraId="6871D47D" w14:textId="77777777" w:rsidR="008D3BEF" w:rsidRDefault="008D3BEF" w:rsidP="008D3BEF">
      <w:r>
        <w:t xml:space="preserve"> </w:t>
      </w:r>
    </w:p>
    <w:p w14:paraId="71F1AB87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85 </w:t>
      </w:r>
      <w:r>
        <w:rPr>
          <w:rFonts w:hint="eastAsia"/>
        </w:rPr>
        <w:t>合并结果</w:t>
      </w:r>
    </w:p>
    <w:p w14:paraId="5F4E5E5D" w14:textId="77777777" w:rsidR="008D3BEF" w:rsidRDefault="008D3BEF" w:rsidP="008D3BEF">
      <w:r>
        <w:t xml:space="preserve"> </w:t>
      </w:r>
    </w:p>
    <w:p w14:paraId="5C870D98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86 </w:t>
      </w:r>
      <w:r>
        <w:rPr>
          <w:rFonts w:hint="eastAsia"/>
        </w:rPr>
        <w:t>合并后分类</w:t>
      </w:r>
    </w:p>
    <w:p w14:paraId="44216B11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家乡影像分类结果</w:t>
      </w:r>
    </w:p>
    <w:p w14:paraId="511545C3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监督分类结果如图</w:t>
      </w:r>
      <w:r>
        <w:rPr>
          <w:rFonts w:hint="eastAsia"/>
        </w:rPr>
        <w:t>87</w:t>
      </w:r>
      <w:r>
        <w:rPr>
          <w:rFonts w:hint="eastAsia"/>
        </w:rPr>
        <w:t>，非监督分类结果如图</w:t>
      </w:r>
      <w:r>
        <w:rPr>
          <w:rFonts w:hint="eastAsia"/>
        </w:rPr>
        <w:t>88</w:t>
      </w:r>
      <w:r>
        <w:rPr>
          <w:rFonts w:hint="eastAsia"/>
        </w:rPr>
        <w:t>：</w:t>
      </w:r>
    </w:p>
    <w:p w14:paraId="38223AD5" w14:textId="77777777" w:rsidR="008D3BEF" w:rsidRDefault="008D3BEF" w:rsidP="008D3BEF">
      <w:r>
        <w:t xml:space="preserve"> </w:t>
      </w:r>
    </w:p>
    <w:p w14:paraId="1437D3ED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87 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城市监督分类结果</w:t>
      </w:r>
    </w:p>
    <w:p w14:paraId="3CC9D6B5" w14:textId="77777777" w:rsidR="008D3BEF" w:rsidRDefault="008D3BEF" w:rsidP="008D3BEF">
      <w:r>
        <w:t xml:space="preserve"> </w:t>
      </w:r>
    </w:p>
    <w:p w14:paraId="263EACA8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88 </w:t>
      </w:r>
      <w:proofErr w:type="gramStart"/>
      <w:r>
        <w:rPr>
          <w:rFonts w:hint="eastAsia"/>
        </w:rPr>
        <w:t>邹</w:t>
      </w:r>
      <w:proofErr w:type="gramEnd"/>
      <w:r>
        <w:rPr>
          <w:rFonts w:hint="eastAsia"/>
        </w:rPr>
        <w:t>城市非监督分类结果</w:t>
      </w:r>
    </w:p>
    <w:p w14:paraId="4D7266C6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ab/>
      </w:r>
      <w:r>
        <w:rPr>
          <w:rFonts w:hint="eastAsia"/>
        </w:rPr>
        <w:t>实验小结</w:t>
      </w:r>
    </w:p>
    <w:p w14:paraId="38DD872E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监督分类分类效果较好，但是主观性强，对操作人员的目视识别水平要求更高。非监督分类时，林地和草地的可分离性不高，实际选择样本的时候也是难以取舍。如果分辨率很高，但是选择的样本不够细致容易导致可分离性低。</w:t>
      </w:r>
    </w:p>
    <w:p w14:paraId="2597D3F8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后处理时，指导书上的修改类别名称和颜色方法已经没有了，直接在</w:t>
      </w:r>
      <w:r>
        <w:rPr>
          <w:rFonts w:hint="eastAsia"/>
        </w:rPr>
        <w:t>Classes</w:t>
      </w:r>
      <w:r>
        <w:rPr>
          <w:rFonts w:hint="eastAsia"/>
        </w:rPr>
        <w:t>右键选择</w:t>
      </w:r>
      <w:r>
        <w:rPr>
          <w:rFonts w:hint="eastAsia"/>
        </w:rPr>
        <w:t>Edit Class Names and Colors</w:t>
      </w:r>
      <w:r>
        <w:rPr>
          <w:rFonts w:hint="eastAsia"/>
        </w:rPr>
        <w:t>，即可修改。要注意最后移除空白类。</w:t>
      </w:r>
    </w:p>
    <w:p w14:paraId="4CAB85EB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PIE-Basic</w:t>
      </w:r>
      <w:r>
        <w:rPr>
          <w:rFonts w:hint="eastAsia"/>
        </w:rPr>
        <w:t>进行家乡影像分类和制图，发现了三个明显的不足：</w:t>
      </w:r>
    </w:p>
    <w:p w14:paraId="6B3D6461" w14:textId="77777777" w:rsidR="008D3BEF" w:rsidRDefault="008D3BEF" w:rsidP="008D3BEF">
      <w:pPr>
        <w:rPr>
          <w:rFonts w:hint="eastAsia"/>
        </w:rPr>
      </w:pPr>
      <w:r>
        <w:rPr>
          <w:rFonts w:hint="eastAsia"/>
        </w:rPr>
        <w:t>分类合并不能删除空白类；某些界面显示异常，不能完全显示；本来边界无类别，主要分析处理后出现已分类的类别。</w:t>
      </w:r>
    </w:p>
    <w:p w14:paraId="01886E80" w14:textId="2D40DF8A" w:rsidR="00240AF0" w:rsidRDefault="008D3BEF" w:rsidP="008D3BEF">
      <w:r>
        <w:rPr>
          <w:rFonts w:hint="eastAsia"/>
        </w:rPr>
        <w:lastRenderedPageBreak/>
        <w:t>已经形成文档反馈给老师。</w:t>
      </w:r>
    </w:p>
    <w:sectPr w:rsidR="00240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4E5A"/>
    <w:multiLevelType w:val="multilevel"/>
    <w:tmpl w:val="4748050E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5197853"/>
    <w:multiLevelType w:val="hybridMultilevel"/>
    <w:tmpl w:val="20385254"/>
    <w:lvl w:ilvl="0" w:tplc="BEF2010A">
      <w:start w:val="1"/>
      <w:numFmt w:val="decimal"/>
      <w:pStyle w:val="a"/>
      <w:suff w:val="space"/>
      <w:lvlText w:val="（%1）"/>
      <w:lvlJc w:val="left"/>
      <w:pPr>
        <w:ind w:left="420" w:hanging="4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8329297">
    <w:abstractNumId w:val="0"/>
  </w:num>
  <w:num w:numId="2" w16cid:durableId="1628317559">
    <w:abstractNumId w:val="0"/>
  </w:num>
  <w:num w:numId="3" w16cid:durableId="79398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EF"/>
    <w:rsid w:val="00196A7A"/>
    <w:rsid w:val="00240AF0"/>
    <w:rsid w:val="004D795F"/>
    <w:rsid w:val="004F0BFB"/>
    <w:rsid w:val="006C0960"/>
    <w:rsid w:val="006C6BE0"/>
    <w:rsid w:val="008D3BEF"/>
    <w:rsid w:val="00A84F19"/>
    <w:rsid w:val="00D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F9BD"/>
  <w15:chartTrackingRefBased/>
  <w15:docId w15:val="{2515FB9A-C33E-442A-AA56-7B9F5700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960"/>
    <w:pPr>
      <w:spacing w:line="360" w:lineRule="auto"/>
      <w:ind w:firstLineChars="200" w:firstLine="480"/>
      <w:jc w:val="both"/>
    </w:pPr>
    <w:rPr>
      <w:rFonts w:ascii="Times New Roman" w:eastAsia="宋体" w:hAnsi="Times New Roman"/>
      <w:sz w:val="24"/>
      <w:szCs w:val="24"/>
    </w:rPr>
  </w:style>
  <w:style w:type="paragraph" w:styleId="2">
    <w:name w:val="heading 2"/>
    <w:aliases w:val="一级标题"/>
    <w:basedOn w:val="a0"/>
    <w:next w:val="a0"/>
    <w:link w:val="20"/>
    <w:autoRedefine/>
    <w:uiPriority w:val="9"/>
    <w:unhideWhenUsed/>
    <w:qFormat/>
    <w:rsid w:val="006C0960"/>
    <w:pPr>
      <w:keepLines/>
      <w:numPr>
        <w:numId w:val="2"/>
      </w:numPr>
      <w:contextualSpacing/>
      <w:outlineLvl w:val="1"/>
    </w:pPr>
    <w:rPr>
      <w:rFonts w:ascii="黑体" w:eastAsia="黑体" w:hAnsi="等线 Light" w:cs="Times New Roman"/>
      <w:bCs/>
      <w:sz w:val="28"/>
      <w:szCs w:val="32"/>
    </w:rPr>
  </w:style>
  <w:style w:type="paragraph" w:styleId="3">
    <w:name w:val="heading 3"/>
    <w:aliases w:val="二级标题"/>
    <w:basedOn w:val="a0"/>
    <w:next w:val="a0"/>
    <w:link w:val="30"/>
    <w:autoRedefine/>
    <w:uiPriority w:val="9"/>
    <w:unhideWhenUsed/>
    <w:qFormat/>
    <w:rsid w:val="006C0960"/>
    <w:pPr>
      <w:keepNext/>
      <w:keepLines/>
      <w:numPr>
        <w:ilvl w:val="1"/>
        <w:numId w:val="2"/>
      </w:numPr>
      <w:contextualSpacing/>
      <w:outlineLvl w:val="2"/>
    </w:pPr>
    <w:rPr>
      <w:rFonts w:eastAsia="黑体" w:cs="Times New Roman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aliases w:val="一级标题 字符"/>
    <w:basedOn w:val="a1"/>
    <w:link w:val="2"/>
    <w:uiPriority w:val="9"/>
    <w:rsid w:val="006C0960"/>
    <w:rPr>
      <w:rFonts w:ascii="黑体" w:eastAsia="黑体" w:hAnsi="等线 Light" w:cs="Times New Roman"/>
      <w:bCs/>
      <w:sz w:val="28"/>
      <w:szCs w:val="32"/>
    </w:rPr>
  </w:style>
  <w:style w:type="character" w:customStyle="1" w:styleId="30">
    <w:name w:val="标题 3 字符"/>
    <w:aliases w:val="二级标题 字符"/>
    <w:basedOn w:val="a1"/>
    <w:link w:val="3"/>
    <w:uiPriority w:val="9"/>
    <w:rsid w:val="006C0960"/>
    <w:rPr>
      <w:rFonts w:ascii="Times New Roman" w:eastAsia="黑体" w:hAnsi="Times New Roman" w:cs="Times New Roman"/>
      <w:bCs/>
      <w:sz w:val="24"/>
      <w:szCs w:val="32"/>
    </w:rPr>
  </w:style>
  <w:style w:type="paragraph" w:customStyle="1" w:styleId="a4">
    <w:name w:val="图居中"/>
    <w:link w:val="a5"/>
    <w:qFormat/>
    <w:rsid w:val="006C0960"/>
    <w:pPr>
      <w:spacing w:line="360" w:lineRule="auto"/>
      <w:jc w:val="center"/>
    </w:pPr>
    <w:rPr>
      <w:rFonts w:ascii="Times New Roman" w:eastAsia="宋体" w:hAnsi="Times New Roman"/>
      <w:sz w:val="24"/>
      <w:szCs w:val="24"/>
    </w:rPr>
  </w:style>
  <w:style w:type="character" w:customStyle="1" w:styleId="a5">
    <w:name w:val="图居中 字符"/>
    <w:basedOn w:val="a1"/>
    <w:link w:val="a4"/>
    <w:rsid w:val="006C0960"/>
    <w:rPr>
      <w:rFonts w:ascii="Times New Roman" w:eastAsia="宋体" w:hAnsi="Times New Roman"/>
      <w:sz w:val="24"/>
      <w:szCs w:val="24"/>
    </w:rPr>
  </w:style>
  <w:style w:type="paragraph" w:styleId="a6">
    <w:name w:val="caption"/>
    <w:basedOn w:val="a0"/>
    <w:next w:val="a0"/>
    <w:uiPriority w:val="35"/>
    <w:unhideWhenUsed/>
    <w:qFormat/>
    <w:rsid w:val="006C0960"/>
    <w:pPr>
      <w:jc w:val="center"/>
    </w:pPr>
    <w:rPr>
      <w:rFonts w:asciiTheme="majorHAnsi" w:eastAsia="Times New Roman" w:hAnsiTheme="majorHAnsi" w:cstheme="majorBidi"/>
      <w:sz w:val="20"/>
      <w:szCs w:val="20"/>
    </w:rPr>
  </w:style>
  <w:style w:type="paragraph" w:customStyle="1" w:styleId="a">
    <w:name w:val="步骤"/>
    <w:basedOn w:val="a7"/>
    <w:link w:val="a8"/>
    <w:qFormat/>
    <w:rsid w:val="006C0960"/>
    <w:pPr>
      <w:numPr>
        <w:numId w:val="3"/>
      </w:numPr>
      <w:adjustRightInd w:val="0"/>
      <w:snapToGrid w:val="0"/>
      <w:ind w:firstLineChars="0" w:firstLine="0"/>
    </w:pPr>
  </w:style>
  <w:style w:type="character" w:customStyle="1" w:styleId="a8">
    <w:name w:val="步骤 字符"/>
    <w:basedOn w:val="a1"/>
    <w:link w:val="a"/>
    <w:rsid w:val="006C0960"/>
    <w:rPr>
      <w:rFonts w:ascii="Times New Roman" w:eastAsia="宋体" w:hAnsi="Times New Roman"/>
      <w:sz w:val="24"/>
      <w:szCs w:val="24"/>
    </w:rPr>
  </w:style>
  <w:style w:type="paragraph" w:styleId="a7">
    <w:name w:val="List Paragraph"/>
    <w:basedOn w:val="a0"/>
    <w:uiPriority w:val="34"/>
    <w:qFormat/>
    <w:rsid w:val="006C0960"/>
    <w:pPr>
      <w:ind w:firstLine="420"/>
    </w:pPr>
  </w:style>
  <w:style w:type="paragraph" w:styleId="a9">
    <w:name w:val="Title"/>
    <w:basedOn w:val="a0"/>
    <w:next w:val="a0"/>
    <w:link w:val="aa"/>
    <w:uiPriority w:val="10"/>
    <w:qFormat/>
    <w:rsid w:val="00196A7A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uiPriority w:val="10"/>
    <w:rsid w:val="00196A7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b">
    <w:name w:val="图片题注"/>
    <w:basedOn w:val="a0"/>
    <w:link w:val="ac"/>
    <w:qFormat/>
    <w:rsid w:val="004F0BFB"/>
    <w:pPr>
      <w:spacing w:line="240" w:lineRule="auto"/>
      <w:ind w:firstLineChars="0" w:firstLine="0"/>
      <w:jc w:val="center"/>
    </w:pPr>
    <w:rPr>
      <w:sz w:val="22"/>
      <w:szCs w:val="22"/>
    </w:rPr>
  </w:style>
  <w:style w:type="character" w:customStyle="1" w:styleId="ac">
    <w:name w:val="图片题注 字符"/>
    <w:basedOn w:val="a1"/>
    <w:link w:val="ab"/>
    <w:rsid w:val="004F0BFB"/>
    <w:rPr>
      <w:rFonts w:ascii="Times New Roman" w:eastAsia="宋体" w:hAnsi="Times New Roman"/>
      <w:sz w:val="22"/>
    </w:rPr>
  </w:style>
  <w:style w:type="paragraph" w:customStyle="1" w:styleId="ad">
    <w:name w:val="图片"/>
    <w:basedOn w:val="a0"/>
    <w:link w:val="ae"/>
    <w:qFormat/>
    <w:rsid w:val="004F0BFB"/>
    <w:pPr>
      <w:ind w:firstLineChars="0" w:firstLine="0"/>
      <w:jc w:val="center"/>
    </w:pPr>
    <w:rPr>
      <w:szCs w:val="22"/>
    </w:rPr>
  </w:style>
  <w:style w:type="character" w:customStyle="1" w:styleId="ae">
    <w:name w:val="图片 字符"/>
    <w:basedOn w:val="a1"/>
    <w:link w:val="ad"/>
    <w:rsid w:val="004F0BF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Chenglong</dc:creator>
  <cp:keywords/>
  <dc:description/>
  <cp:lastModifiedBy>Wu Chenglong</cp:lastModifiedBy>
  <cp:revision>1</cp:revision>
  <dcterms:created xsi:type="dcterms:W3CDTF">2023-12-18T02:12:00Z</dcterms:created>
  <dcterms:modified xsi:type="dcterms:W3CDTF">2023-12-18T02:13:00Z</dcterms:modified>
</cp:coreProperties>
</file>