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3D15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⸻</w:t>
      </w:r>
    </w:p>
    <w:p w14:paraId="38F1081A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D08D24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11: </w:t>
      </w:r>
    </w:p>
    <w:p w14:paraId="08C35155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execution_limiter.py</w:t>
      </w:r>
    </w:p>
    <w:p w14:paraId="4813E6A5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1431C91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842DB2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6FD9D2C3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12777F86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execution_limiter.py</w:t>
      </w:r>
    </w:p>
    <w:p w14:paraId="0D63F4C0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3C9EB19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B11EA6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7BF1A948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00F82D57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Acts as the regulatory governor of OverFlow’s autonomous engine. This module enforces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limits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cooldowns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bounds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 on plugin actions and decision cycles to prevent excessive execution, runaway loops, or destabilization of the system.</w:t>
      </w:r>
    </w:p>
    <w:p w14:paraId="4BF01196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F7D10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It ensures the engine behaves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ethically, predictably, and within bounded autonomy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 — even when placed under abnormal or adversarial system conditions.</w:t>
      </w:r>
    </w:p>
    <w:p w14:paraId="3FCD9E63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449B735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42120F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57BB97F9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52C21315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7A62EE7B" w14:textId="77777777" w:rsidR="008F5090" w:rsidRPr="008F5090" w:rsidRDefault="008F5090" w:rsidP="008F5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Limit how many times a plugin or action can fire in a fixed time window.</w:t>
      </w:r>
    </w:p>
    <w:p w14:paraId="4063ED6E" w14:textId="77777777" w:rsidR="008F5090" w:rsidRPr="008F5090" w:rsidRDefault="008F5090" w:rsidP="008F5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Enforce cooldowns per plugin, action type, or global system state.</w:t>
      </w:r>
    </w:p>
    <w:p w14:paraId="54985B78" w14:textId="77777777" w:rsidR="008F5090" w:rsidRPr="008F5090" w:rsidRDefault="008F5090" w:rsidP="008F5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Detect potential runaway feedback loops in decision-making (e.g., plugin A → action → plugin A → …).</w:t>
      </w:r>
    </w:p>
    <w:p w14:paraId="73F9E182" w14:textId="77777777" w:rsidR="008F5090" w:rsidRPr="008F5090" w:rsidRDefault="008F5090" w:rsidP="008F50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Flag and optionally suppress behavior considered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non-deterministic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high-frequency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unstable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4D2D0A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5B95E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4F6511BB" w14:textId="77777777" w:rsidR="008F5090" w:rsidRPr="008F5090" w:rsidRDefault="008F5090" w:rsidP="008F5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time for interval tracking</w:t>
      </w:r>
    </w:p>
    <w:p w14:paraId="736610D1" w14:textId="77777777" w:rsidR="008F5090" w:rsidRPr="008F5090" w:rsidRDefault="008F5090" w:rsidP="008F5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collections.deque or LRUCache for timestamp queues</w:t>
      </w:r>
    </w:p>
    <w:p w14:paraId="2DA0129F" w14:textId="77777777" w:rsidR="008F5090" w:rsidRPr="008F5090" w:rsidRDefault="008F5090" w:rsidP="008F50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Shared memory or in-process caches for storing trigger counts</w:t>
      </w:r>
    </w:p>
    <w:p w14:paraId="70F7186E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71166A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Architecture:</w:t>
      </w:r>
    </w:p>
    <w:p w14:paraId="5775D445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[PluginTrigger] → [Limiter Hook] → [Action Dispatch Allowed?]</w:t>
      </w:r>
    </w:p>
    <w:p w14:paraId="5E5D4D41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↓</w:t>
      </w:r>
    </w:p>
    <w:p w14:paraId="3C69AFEC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[Cooldown?] [Max Reached?]</w:t>
      </w:r>
    </w:p>
    <w:p w14:paraId="3D8ECD7F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↓</w:t>
      </w:r>
    </w:p>
    <w:p w14:paraId="2A6E5608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Allow / Block / Delay</w:t>
      </w:r>
    </w:p>
    <w:p w14:paraId="65E74307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74034060" w14:textId="77777777" w:rsidR="008F5090" w:rsidRPr="008F5090" w:rsidRDefault="008F5090" w:rsidP="008F5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Lightweight synchronous logic called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 each plugin execution</w:t>
      </w:r>
    </w:p>
    <w:p w14:paraId="3BC9A51A" w14:textId="77777777" w:rsidR="008F5090" w:rsidRPr="008F5090" w:rsidRDefault="008F5090" w:rsidP="008F50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Internally asynchronous if long-term decay or adaptive logic is used</w:t>
      </w:r>
    </w:p>
    <w:p w14:paraId="41CFA472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E486A0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Data Structures:</w:t>
      </w:r>
    </w:p>
    <w:p w14:paraId="3B0D8077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plugin_limits = {</w:t>
      </w:r>
    </w:p>
    <w:p w14:paraId="100634FE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"fake_net": {"max_per_min": 5, "cooldown_sec": 30},</w:t>
      </w:r>
    </w:p>
    <w:p w14:paraId="592BACFE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"entropy_flagger": {"max_per_min": 3, "cooldown_sec": 60},</w:t>
      </w:r>
    </w:p>
    <w:p w14:paraId="7B98795E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74F6F9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33709E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plugin_trigger_history = {</w:t>
      </w:r>
    </w:p>
    <w:p w14:paraId="25744626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"fake_net": deque([t1, t2, ..., tn])</w:t>
      </w:r>
    </w:p>
    <w:p w14:paraId="78B3F718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1B4503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Flow:</w:t>
      </w:r>
    </w:p>
    <w:p w14:paraId="50335024" w14:textId="77777777" w:rsidR="008F5090" w:rsidRPr="008F5090" w:rsidRDefault="008F5090" w:rsidP="008F5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Before plugin fires, check current timestamp vs. plugin_trigger_history</w:t>
      </w:r>
    </w:p>
    <w:p w14:paraId="5B965CED" w14:textId="77777777" w:rsidR="008F5090" w:rsidRPr="008F5090" w:rsidRDefault="008F5090" w:rsidP="008F5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If within max allowed count, allow execution</w:t>
      </w:r>
    </w:p>
    <w:p w14:paraId="3277E6DC" w14:textId="77777777" w:rsidR="008F5090" w:rsidRPr="008F5090" w:rsidRDefault="008F5090" w:rsidP="008F50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Else:</w:t>
      </w:r>
    </w:p>
    <w:p w14:paraId="3CE05BF1" w14:textId="77777777" w:rsidR="008F5090" w:rsidRPr="008F5090" w:rsidRDefault="008F5090" w:rsidP="008F50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Apply delay</w:t>
      </w:r>
    </w:p>
    <w:p w14:paraId="0633F41C" w14:textId="77777777" w:rsidR="008F5090" w:rsidRPr="008F5090" w:rsidRDefault="008F5090" w:rsidP="008F50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Block with log message</w:t>
      </w:r>
    </w:p>
    <w:p w14:paraId="12289B8F" w14:textId="77777777" w:rsidR="008F5090" w:rsidRPr="008F5090" w:rsidRDefault="008F5090" w:rsidP="008F50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Escalate to secure_mode_controller if behavior seems malicious</w:t>
      </w:r>
    </w:p>
    <w:p w14:paraId="3AE47811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F0A13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Ideas:</w:t>
      </w:r>
    </w:p>
    <w:p w14:paraId="2C927C4E" w14:textId="77777777" w:rsidR="008F5090" w:rsidRPr="008F5090" w:rsidRDefault="008F5090" w:rsidP="008F5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exponential backoff on repeated violations</w:t>
      </w:r>
    </w:p>
    <w:p w14:paraId="0AB78A6A" w14:textId="77777777" w:rsidR="008F5090" w:rsidRPr="008F5090" w:rsidRDefault="008F5090" w:rsidP="008F50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Include system entropy state in decision (e.g., loosen limits under heavy load)</w:t>
      </w:r>
    </w:p>
    <w:p w14:paraId="3E45C253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34A9B4F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3CBE60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566022A5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411DEF81" w14:textId="77777777" w:rsidR="008F5090" w:rsidRPr="008F5090" w:rsidRDefault="008F5090" w:rsidP="008F5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context_memory.json: Reads past action traces to detect excessive repetition</w:t>
      </w:r>
    </w:p>
    <w:p w14:paraId="347A005B" w14:textId="77777777" w:rsidR="008F5090" w:rsidRPr="008F5090" w:rsidRDefault="008F5090" w:rsidP="008F5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plugin_graph_runtime.py: Hooks directly into plugin invocation pipeline</w:t>
      </w:r>
    </w:p>
    <w:p w14:paraId="476C6A64" w14:textId="77777777" w:rsidR="008F5090" w:rsidRPr="008F5090" w:rsidRDefault="008F5090" w:rsidP="008F5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log_writer.py: Writes suppression and throttle events</w:t>
      </w:r>
    </w:p>
    <w:p w14:paraId="253A552C" w14:textId="77777777" w:rsidR="008F5090" w:rsidRPr="008F5090" w:rsidRDefault="008F5090" w:rsidP="008F50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plugin_engine.py: Acts as a gatekeeper for plugin dispatch</w:t>
      </w:r>
    </w:p>
    <w:p w14:paraId="49E24077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5FF408A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CFFA03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50B70454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182DF00C" w14:textId="77777777" w:rsidR="008F5090" w:rsidRPr="008F5090" w:rsidRDefault="008F5090" w:rsidP="008F5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Ensure attackers can’t spoof or reset cooldown timers</w:t>
      </w:r>
    </w:p>
    <w:p w14:paraId="355EB48E" w14:textId="77777777" w:rsidR="008F5090" w:rsidRPr="008F5090" w:rsidRDefault="008F5090" w:rsidP="008F5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Ensure limiter state is memory-resident (not easily tampered on disk)</w:t>
      </w:r>
    </w:p>
    <w:p w14:paraId="0D418E45" w14:textId="77777777" w:rsidR="008F5090" w:rsidRPr="008F5090" w:rsidRDefault="008F5090" w:rsidP="008F5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Add fallback logic if limiter fails (e.g., fail-closed under secure_mode)</w:t>
      </w:r>
    </w:p>
    <w:p w14:paraId="26FBA903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4486793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8F978E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62B5F6A7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79C45D39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Example throttling log:</w:t>
      </w:r>
    </w:p>
    <w:p w14:paraId="7D395DDF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D3321E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"fake_net",</w:t>
      </w:r>
    </w:p>
    <w:p w14:paraId="6D367759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"throttle_blocked",</w:t>
      </w:r>
    </w:p>
    <w:p w14:paraId="5D8D71FD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"max_per_min exceeded",</w:t>
      </w:r>
    </w:p>
    <w:p w14:paraId="165ADCE4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"2025-11-19T09:45:00"</w:t>
      </w:r>
    </w:p>
    <w:p w14:paraId="36D8D279" w14:textId="77777777" w:rsidR="008F5090" w:rsidRPr="008F5090" w:rsidRDefault="008F5090" w:rsidP="008F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F5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0F35EA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1270F5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941032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143E453A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33F28D99" w14:textId="77777777" w:rsidR="008F5090" w:rsidRPr="008F5090" w:rsidRDefault="008F5090" w:rsidP="008F5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Called by plugin_engine.py pre-dispatch</w:t>
      </w:r>
    </w:p>
    <w:p w14:paraId="7B2F0404" w14:textId="77777777" w:rsidR="008F5090" w:rsidRPr="008F5090" w:rsidRDefault="008F5090" w:rsidP="008F5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Feeds suppression status into trace_timeline.py and decision_trace</w:t>
      </w:r>
    </w:p>
    <w:p w14:paraId="55B9FAB3" w14:textId="77777777" w:rsidR="008F5090" w:rsidRPr="008F5090" w:rsidRDefault="008F5090" w:rsidP="008F50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Can trigger escalation in secure_mode_controller.py</w:t>
      </w:r>
    </w:p>
    <w:p w14:paraId="5AD3786C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7AF4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BFA770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3C877C95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34C33493" w14:textId="77777777" w:rsidR="008F5090" w:rsidRPr="008F5090" w:rsidRDefault="008F5090" w:rsidP="008F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Use Redis or SQLite to persist rate-limit windows across boots (if needed)</w:t>
      </w:r>
    </w:p>
    <w:p w14:paraId="3FC4BA14" w14:textId="77777777" w:rsidR="008F5090" w:rsidRPr="008F5090" w:rsidRDefault="008F5090" w:rsidP="008F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Kernel-level eBPF tracing for real-time enforcement (complex, overkill for early versions)</w:t>
      </w:r>
    </w:p>
    <w:p w14:paraId="79236076" w14:textId="77777777" w:rsidR="008F5090" w:rsidRPr="008F5090" w:rsidRDefault="008F5090" w:rsidP="008F50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Token-bucket algorithm if moving toward distributed enforcement (Phase IV)</w:t>
      </w:r>
    </w:p>
    <w:p w14:paraId="5D388ED8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6351D5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CCD799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1677EE56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11FF2659" w14:textId="77777777" w:rsidR="008F5090" w:rsidRPr="008F5090" w:rsidRDefault="008F5090" w:rsidP="008F5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Like iptables rate-limit modules in Linux</w:t>
      </w:r>
    </w:p>
    <w:p w14:paraId="046ED44A" w14:textId="77777777" w:rsidR="008F5090" w:rsidRPr="008F5090" w:rsidRDefault="008F5090" w:rsidP="008F5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Similar to anti-spam daemon logic (e.g., fail2ban)</w:t>
      </w:r>
    </w:p>
    <w:p w14:paraId="2AD2D7F3" w14:textId="77777777" w:rsidR="008F5090" w:rsidRPr="008F5090" w:rsidRDefault="008F5090" w:rsidP="008F50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Used in SOAR platforms like IBM Resilient for cooldown enforcement</w:t>
      </w:r>
    </w:p>
    <w:p w14:paraId="75B36089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382F65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8B711C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697F3D6D" w14:textId="77777777" w:rsidR="008F5090" w:rsidRPr="008F5090" w:rsidRDefault="008F5090" w:rsidP="008F50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51645AFC" w14:textId="77777777" w:rsidR="008F5090" w:rsidRPr="008F5090" w:rsidRDefault="008F5090" w:rsidP="008F5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Visualize plugin trigger rate in Phase IV Dashboard</w:t>
      </w:r>
    </w:p>
    <w:p w14:paraId="12034DF7" w14:textId="77777777" w:rsidR="008F5090" w:rsidRPr="008F5090" w:rsidRDefault="008F5090" w:rsidP="008F5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Implement heatmaps of plugin activity to auto-adjust thresholds</w:t>
      </w:r>
    </w:p>
    <w:p w14:paraId="23D2BD19" w14:textId="77777777" w:rsidR="008F5090" w:rsidRPr="008F5090" w:rsidRDefault="008F5090" w:rsidP="008F50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Make thresholds adaptive based on past system state (e.g., entropy, CPU load)</w:t>
      </w:r>
    </w:p>
    <w:p w14:paraId="66AD1CAE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73BE31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322CAF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Verdict:</w:t>
      </w:r>
    </w:p>
    <w:p w14:paraId="11E8F784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finalizes Phase III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 by capping engine autonomy with logic constraints. It is </w:t>
      </w:r>
      <w:r w:rsidRPr="008F50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optional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 — OverFlow’s behavioral AI must never exceed operator-defined execution bounds.</w:t>
      </w:r>
    </w:p>
    <w:p w14:paraId="316C3070" w14:textId="77777777" w:rsidR="008F5090" w:rsidRPr="008F5090" w:rsidRDefault="004A1E07" w:rsidP="008F50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E07">
        <w:rPr>
          <w:rFonts w:ascii="Times New Roman" w:eastAsia="Times New Roman" w:hAnsi="Times New Roman" w:cs="Times New Roman"/>
          <w:noProof/>
          <w:kern w:val="0"/>
        </w:rPr>
        <w:pict w14:anchorId="17B650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8AF5FB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Phase III – </w:t>
      </w:r>
      <w:r w:rsidRPr="008F50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Engine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 xml:space="preserve"> is now fully complete. Confirm to proceed to Phase IV – </w:t>
      </w:r>
      <w:r w:rsidRPr="008F50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Mesh</w:t>
      </w: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, which introduces multi-system linkage, remote graph merging, and distributed telemetry.</w:t>
      </w:r>
    </w:p>
    <w:p w14:paraId="540B67FD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12B87" w14:textId="77777777" w:rsidR="008F5090" w:rsidRPr="008F5090" w:rsidRDefault="008F5090" w:rsidP="008F50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090">
        <w:rPr>
          <w:rFonts w:ascii="Times New Roman" w:eastAsia="Times New Roman" w:hAnsi="Times New Roman" w:cs="Times New Roman"/>
          <w:kern w:val="0"/>
          <w14:ligatures w14:val="none"/>
        </w:rPr>
        <w:t>Shall we begin?</w:t>
      </w:r>
    </w:p>
    <w:p w14:paraId="060A3A71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6206"/>
    <w:multiLevelType w:val="multilevel"/>
    <w:tmpl w:val="76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6343"/>
    <w:multiLevelType w:val="multilevel"/>
    <w:tmpl w:val="9DA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97C41"/>
    <w:multiLevelType w:val="multilevel"/>
    <w:tmpl w:val="5AC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578FD"/>
    <w:multiLevelType w:val="multilevel"/>
    <w:tmpl w:val="9068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093871"/>
    <w:multiLevelType w:val="multilevel"/>
    <w:tmpl w:val="1F0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93DDA"/>
    <w:multiLevelType w:val="multilevel"/>
    <w:tmpl w:val="0CDA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A3868"/>
    <w:multiLevelType w:val="multilevel"/>
    <w:tmpl w:val="214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C164C"/>
    <w:multiLevelType w:val="multilevel"/>
    <w:tmpl w:val="330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57FB1"/>
    <w:multiLevelType w:val="multilevel"/>
    <w:tmpl w:val="1BC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A1E1D"/>
    <w:multiLevelType w:val="multilevel"/>
    <w:tmpl w:val="C5E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F7E19"/>
    <w:multiLevelType w:val="multilevel"/>
    <w:tmpl w:val="A35A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83090">
    <w:abstractNumId w:val="6"/>
  </w:num>
  <w:num w:numId="2" w16cid:durableId="761877322">
    <w:abstractNumId w:val="5"/>
  </w:num>
  <w:num w:numId="3" w16cid:durableId="2008243090">
    <w:abstractNumId w:val="9"/>
  </w:num>
  <w:num w:numId="4" w16cid:durableId="945502803">
    <w:abstractNumId w:val="3"/>
  </w:num>
  <w:num w:numId="5" w16cid:durableId="626160917">
    <w:abstractNumId w:val="4"/>
  </w:num>
  <w:num w:numId="6" w16cid:durableId="1564751735">
    <w:abstractNumId w:val="7"/>
  </w:num>
  <w:num w:numId="7" w16cid:durableId="4982627">
    <w:abstractNumId w:val="1"/>
  </w:num>
  <w:num w:numId="8" w16cid:durableId="1108044082">
    <w:abstractNumId w:val="10"/>
  </w:num>
  <w:num w:numId="9" w16cid:durableId="1250118911">
    <w:abstractNumId w:val="8"/>
  </w:num>
  <w:num w:numId="10" w16cid:durableId="1736587848">
    <w:abstractNumId w:val="0"/>
  </w:num>
  <w:num w:numId="11" w16cid:durableId="2143040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90"/>
    <w:rsid w:val="00021BBD"/>
    <w:rsid w:val="004A1E07"/>
    <w:rsid w:val="005E077F"/>
    <w:rsid w:val="008F5090"/>
    <w:rsid w:val="00F2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C26D"/>
  <w15:chartTrackingRefBased/>
  <w15:docId w15:val="{41E6E197-A613-2841-9925-0F79F7D8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5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9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F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F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F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F5090"/>
  </w:style>
  <w:style w:type="character" w:customStyle="1" w:styleId="apple-converted-space">
    <w:name w:val="apple-converted-space"/>
    <w:basedOn w:val="DefaultParagraphFont"/>
    <w:rsid w:val="008F5090"/>
  </w:style>
  <w:style w:type="paragraph" w:customStyle="1" w:styleId="p4">
    <w:name w:val="p4"/>
    <w:basedOn w:val="Normal"/>
    <w:rsid w:val="008F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F5090"/>
  </w:style>
  <w:style w:type="paragraph" w:customStyle="1" w:styleId="p5">
    <w:name w:val="p5"/>
    <w:basedOn w:val="Normal"/>
    <w:rsid w:val="008F5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0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50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2025-11-19T05:47:00Z</dcterms:created>
  <dcterms:modified xsi:type="dcterms:W3CDTF">2025-11-19T05:47:00Z</dcterms:modified>
</cp:coreProperties>
</file>