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22952"/>
          <w:sz w:val="72"/>
        </w:rPr>
        <w:t>APP-MRMS</w:t>
      </w:r>
    </w:p>
    <w:p>
      <w:pPr>
        <w:jc w:val="center"/>
      </w:pPr>
      <w:r>
        <w:rPr>
          <w:color w:val="2E75B6"/>
          <w:sz w:val="36"/>
        </w:rPr>
        <w:t>Annual Performance Plan</w:t>
        <w:br/>
        <w:t>Monitoring, Reporting &amp; Management System</w:t>
      </w:r>
    </w:p>
    <w:p/>
    <w:p>
      <w:pPr>
        <w:jc w:val="center"/>
      </w:pPr>
      <w:r>
        <w:rPr>
          <w:color w:val="595959"/>
          <w:sz w:val="24"/>
        </w:rPr>
        <w:t>Solution Documentation</w:t>
        <w:br/>
        <w:t>Version 2.5 — August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Solution Overview</w:t>
      </w:r>
    </w:p>
    <w:p>
      <w:pPr>
        <w:spacing w:after="80"/>
      </w:pPr>
      <w:r>
        <w:t>3. Data Model &amp; SharePoint Lists</w:t>
      </w:r>
    </w:p>
    <w:p>
      <w:pPr>
        <w:spacing w:after="80"/>
      </w:pPr>
      <w:r>
        <w:t>4. Role-Based Access Control</w:t>
      </w:r>
    </w:p>
    <w:p>
      <w:pPr>
        <w:spacing w:after="80"/>
      </w:pPr>
      <w:r>
        <w:t>5. Screen-by-Screen Guide</w:t>
      </w:r>
    </w:p>
    <w:p>
      <w:pPr>
        <w:spacing w:after="80"/>
      </w:pPr>
      <w:r>
        <w:t>6. Reporting Period &amp; Financial Year Logic</w:t>
      </w:r>
    </w:p>
    <w:p>
      <w:pPr>
        <w:spacing w:after="80"/>
      </w:pPr>
      <w:r>
        <w:t>7. Approval Workflow</w:t>
      </w:r>
    </w:p>
    <w:p>
      <w:pPr>
        <w:spacing w:after="80"/>
      </w:pPr>
      <w:r>
        <w:t>8. Architecture &amp; Technical Design</w:t>
      </w:r>
    </w:p>
    <w:p>
      <w:pPr>
        <w:spacing w:after="80"/>
      </w:pPr>
      <w:r>
        <w:t>9. Delegation &amp; Performance Strategy</w:t>
      </w:r>
    </w:p>
    <w:p>
      <w:pPr>
        <w:spacing w:after="80"/>
      </w:pPr>
      <w:r>
        <w:t>10. Accessibility Compliance</w:t>
      </w:r>
    </w:p>
    <w:p>
      <w:pPr>
        <w:spacing w:after="80"/>
      </w:pPr>
      <w:r>
        <w:t>11. Build Pipeline &amp; Developer Guide</w:t>
      </w:r>
    </w:p>
    <w:p>
      <w:pPr>
        <w:spacing w:after="80"/>
      </w:pPr>
      <w:r>
        <w:t>12. Known Issues &amp; Roadmap</w:t>
      </w:r>
    </w:p>
    <w:p>
      <w:pPr>
        <w:spacing w:after="80"/>
      </w:pPr>
      <w:r>
        <w:t>13. Appendix: Screen Inventory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APP-MRMS (Annual Performance Plan — Monitoring, Reporting &amp; Management System) is a Power Apps Canvas application built for the Department of the Premier, North West Provincial Government. It digitises the department's Annual Performance Plan lifecycle — from project and activity registration through monthly activity reporting to a two-stage approval queue.</w:t>
      </w:r>
    </w:p>
    <w:p>
      <w:r>
        <w:t>The system serves five user roles across 11 directorates and 4 programmes, enabling role-scoped dashboards, personal activity worklists, monthly report submissions, and supervisor/deputy-director approval workflows. All data is stored in SharePoint Online lists, and the app is designed for both desktop and tablet use with responsive layout.</w:t>
      </w:r>
    </w:p>
    <w:p>
      <w:r>
        <w:t>Key outcomes delivered by this solution:</w:t>
      </w:r>
    </w:p>
    <w:p>
      <w:pPr>
        <w:pStyle w:val="ListBullet"/>
      </w:pPr>
      <w:r>
        <w:t>Centralised tracking of 11 directorates, 4 programmes, and their projects/activities</w:t>
      </w:r>
    </w:p>
    <w:p>
      <w:pPr>
        <w:pStyle w:val="ListBullet"/>
      </w:pPr>
      <w:r>
        <w:t>Role-based data scoping — users see only what they are authorised to view</w:t>
      </w:r>
    </w:p>
    <w:p>
      <w:pPr>
        <w:pStyle w:val="ListBullet"/>
      </w:pPr>
      <w:r>
        <w:t>Monthly reporting cycle with automated status tracking (Not Started → Draft → Submitted → Approved)</w:t>
      </w:r>
    </w:p>
    <w:p>
      <w:pPr>
        <w:pStyle w:val="ListBullet"/>
      </w:pPr>
      <w:r>
        <w:t>Two-stage approval: Supervisor first, then Deputy Director M&amp;E</w:t>
      </w:r>
    </w:p>
    <w:p>
      <w:pPr>
        <w:pStyle w:val="ListBullet"/>
      </w:pPr>
      <w:r>
        <w:t>Real-time dashboard with KPIs, trend charts, and programme progress indicators</w:t>
      </w:r>
    </w:p>
    <w:p>
      <w:pPr>
        <w:pStyle w:val="ListBullet"/>
      </w:pPr>
      <w:r>
        <w:t>WCAG AA accessibility compliance across all interactive controls</w:t>
      </w:r>
    </w:p>
    <w:p>
      <w:r>
        <w:br w:type="page"/>
      </w:r>
    </w:p>
    <w:p>
      <w:pPr>
        <w:pStyle w:val="Heading1"/>
      </w:pPr>
      <w:r>
        <w:t>2. Solution Overview</w:t>
      </w:r>
    </w:p>
    <w:p>
      <w:pPr>
        <w:pStyle w:val="Heading2"/>
      </w:pPr>
      <w:r>
        <w:t>2.1 What the App Does</w:t>
      </w:r>
    </w:p>
    <w:p>
      <w:r>
        <w:t>APP-MRMS manages the full lifecycle of the department's Annual Performance Plan:</w:t>
      </w:r>
    </w:p>
    <w:p>
      <w:r>
        <w:t>1. Projects are registered with directorates, programmes, budgets, targets, and responsible directors</w:t>
      </w:r>
    </w:p>
    <w:p>
      <w:r>
        <w:t>2. Activities are created under projects with owners, supervisors, start/end dates, and frequencies (Monthly, Quarterly, Annual)</w:t>
      </w:r>
    </w:p>
    <w:p>
      <w:r>
        <w:t>3. Contributors submit monthly reports against their assigned activities, describing progress and outputs</w:t>
      </w:r>
    </w:p>
    <w:p>
      <w:r>
        <w:t>4. Supervisors review and approve reports; Deputy Director M&amp;E provides final sign-off</w:t>
      </w:r>
    </w:p>
    <w:p>
      <w:r>
        <w:t>5. The Home dashboard aggregates all data into KPIs, trend charts, and programme progress visualisations</w:t>
      </w:r>
    </w:p>
    <w:p>
      <w:pPr>
        <w:pStyle w:val="Heading2"/>
      </w:pPr>
      <w:r>
        <w:t>2.2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Power Apps Canvas App (Modern + Classic controls)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SharePoint Online lists (11 lists)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Power Automate flows (4 flows: approval, rejection, completion, reminders)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Azure AD / Microsoft 365 (SSO via User().Email)</w:t>
            </w:r>
          </w:p>
        </w:tc>
      </w:tr>
      <w:tr>
        <w:tc>
          <w:tcPr>
            <w:tcW w:type="dxa" w:w="4320"/>
          </w:tcPr>
          <w:p>
            <w:r>
              <w:t>Build Pipeline</w:t>
            </w:r>
          </w:p>
        </w:tc>
        <w:tc>
          <w:tcPr>
            <w:tcW w:type="dxa" w:w="4320"/>
          </w:tcPr>
          <w:p>
            <w:r>
              <w:t>Unpacked YAML source → repack_msapp.py → .msapp binary</w:t>
            </w:r>
          </w:p>
        </w:tc>
      </w:tr>
      <w:tr>
        <w:tc>
          <w:tcPr>
            <w:tcW w:type="dxa" w:w="4320"/>
          </w:tcPr>
          <w:p>
            <w:r>
              <w:t>IDE</w:t>
            </w:r>
          </w:p>
        </w:tc>
        <w:tc>
          <w:tcPr>
            <w:tcW w:type="dxa" w:w="4320"/>
          </w:tcPr>
          <w:p>
            <w:r>
              <w:t>Power Apps Studio + VS Code (YAML source control)</w:t>
            </w:r>
          </w:p>
        </w:tc>
      </w:tr>
    </w:tbl>
    <w:p>
      <w:pPr>
        <w:pStyle w:val="Heading2"/>
      </w:pPr>
      <w:r>
        <w:t>2.3 User Roles</w:t>
      </w:r>
    </w:p>
    <w:p>
      <w:r>
        <w:t>The app supports five distinct roles, each with different data visibility and capabilities: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 Submit Reports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 Approve</w:t>
            </w:r>
          </w:p>
        </w:tc>
      </w:tr>
      <w:tr>
        <w:tc>
          <w:tcPr>
            <w:tcW w:type="dxa" w:w="2160"/>
          </w:tcPr>
          <w:p>
            <w:r>
              <w:t>Administrator</w:t>
            </w:r>
          </w:p>
        </w:tc>
        <w:tc>
          <w:tcPr>
            <w:tcW w:type="dxa" w:w="2160"/>
          </w:tcPr>
          <w:p>
            <w:r>
              <w:t>All directorates &amp; programmes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DeputyDirectorME</w:t>
            </w:r>
          </w:p>
        </w:tc>
        <w:tc>
          <w:tcPr>
            <w:tcW w:type="dxa" w:w="2160"/>
          </w:tcPr>
          <w:p>
            <w:r>
              <w:t>All directorates &amp; programmes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(final)</w:t>
            </w:r>
          </w:p>
        </w:tc>
      </w:tr>
      <w:tr>
        <w:tc>
          <w:tcPr>
            <w:tcW w:type="dxa" w:w="2160"/>
          </w:tcPr>
          <w:p>
            <w:r>
              <w:t>ProgrammeManager</w:t>
            </w:r>
          </w:p>
        </w:tc>
        <w:tc>
          <w:tcPr>
            <w:tcW w:type="dxa" w:w="2160"/>
          </w:tcPr>
          <w:p>
            <w:r>
              <w:t>Own programme only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(Supervisor stage)</w:t>
            </w:r>
          </w:p>
        </w:tc>
      </w:tr>
      <w:tr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Own directorate only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(Supervisor stage)</w:t>
            </w:r>
          </w:p>
        </w:tc>
      </w:tr>
      <w:tr>
        <w:tc>
          <w:tcPr>
            <w:tcW w:type="dxa" w:w="2160"/>
          </w:tcPr>
          <w:p>
            <w:r>
              <w:t>Contributor</w:t>
            </w:r>
          </w:p>
        </w:tc>
        <w:tc>
          <w:tcPr>
            <w:tcW w:type="dxa" w:w="2160"/>
          </w:tcPr>
          <w:p>
            <w:r>
              <w:t>Own activities only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3. Data Model &amp; SharePoint Lists</w:t>
      </w:r>
    </w:p>
    <w:p>
      <w:r>
        <w:t>The application is backed by 11 SharePoint Online lists. The core entity relationships form a hierarchy: Directorates contain Programmes, which contain Projects, which contain Activities. MonthlyReports are generated per Activity per reporting period.</w:t>
      </w:r>
    </w:p>
    <w:p>
      <w:pPr>
        <w:pStyle w:val="Heading2"/>
      </w:pPr>
      <w:r>
        <w:t>3.1 Entity Relationship Diagram (Text)</w:t>
      </w:r>
    </w:p>
    <w:p>
      <w:r>
        <w:rPr>
          <w:rFonts w:ascii="Consolas" w:hAnsi="Consolas"/>
          <w:sz w:val="18"/>
        </w:rPr>
        <w:br/>
        <w:t>Directorates (1) ──── (*) Programmes</w:t>
        <w:br/>
        <w:t xml:space="preserve">     │                       │</w:t>
        <w:br/>
        <w:t xml:space="preserve">     │                       │</w:t>
        <w:br/>
        <w:t xml:space="preserve">     ├── (*) Projects        ├── (*) Activities</w:t>
        <w:br/>
        <w:t xml:space="preserve">     │        │              │         │</w:t>
        <w:br/>
        <w:t xml:space="preserve">     │        └──────────────┘         │</w:t>
        <w:br/>
        <w:t xml:space="preserve">     │                                 │</w:t>
        <w:br/>
        <w:t xml:space="preserve">     └── (*) APP_Users                 ├── (*) MonthlyReports</w:t>
        <w:br/>
        <w:t xml:space="preserve">                                      │         │</w:t>
        <w:br/>
        <w:t xml:space="preserve">                                      │    (*) Notifications</w:t>
        <w:br/>
        <w:t xml:space="preserve">                                      │</w:t>
        <w:br/>
        <w:t xml:space="preserve">                                      └── (*) ApprovalQueue (derived)</w:t>
        <w:br/>
      </w:r>
    </w:p>
    <w:p>
      <w:pPr>
        <w:pStyle w:val="Heading2"/>
      </w:pPr>
      <w:r>
        <w:t>3.2 SharePoint Lists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Est. Records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Columns</w:t>
            </w:r>
          </w:p>
        </w:tc>
      </w:tr>
      <w:tr>
        <w:tc>
          <w:tcPr>
            <w:tcW w:type="dxa" w:w="2880"/>
          </w:tcPr>
          <w:p>
            <w:r>
              <w:t>Directorates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DirectorateID (text), Title (name), Programme, Director (user), DeputyDirector (user), Active (bool)</w:t>
            </w:r>
          </w:p>
        </w:tc>
      </w:tr>
      <w:tr>
        <w:tc>
          <w:tcPr>
            <w:tcW w:type="dxa" w:w="2880"/>
          </w:tcPr>
          <w:p>
            <w:r>
              <w:t>Programmes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Title, Active (bool)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Title (ProjectID), PriorityChallenge, KeyDeliverable, AnnualTarget, Reference, Budget, Directorate (Lookup), Programme, FinancialYear, Status (Choice: Active/Closed/Cancelled)</w:t>
            </w:r>
          </w:p>
        </w:tc>
      </w:tr>
      <w:tr>
        <w:tc>
          <w:tcPr>
            <w:tcW w:type="dxa" w:w="2880"/>
          </w:tcPr>
          <w:p>
            <w:r>
              <w:t>Activities</w:t>
            </w:r>
          </w:p>
        </w:tc>
        <w:tc>
          <w:tcPr>
            <w:tcW w:type="dxa" w:w="2880"/>
          </w:tcPr>
          <w:p>
            <w:r>
              <w:t>~60</w:t>
            </w:r>
          </w:p>
        </w:tc>
        <w:tc>
          <w:tcPr>
            <w:tcW w:type="dxa" w:w="2880"/>
          </w:tcPr>
          <w:p>
            <w:r>
              <w:t>Title (ActivityID), ActivityDescription, ActivityShortDescription, DirectorateLabel (text), ProgrammeLabel (text), Project (Lookup), Frequency (Choice: Monthly/Quarterly/Annual), ActivityOwner (user), Supervisor (user), StartDate, EndDate, DueDate, Status (Choice: Active/Completed)</w:t>
            </w:r>
          </w:p>
        </w:tc>
      </w:tr>
      <w:tr>
        <w:tc>
          <w:tcPr>
            <w:tcW w:type="dxa" w:w="2880"/>
          </w:tcPr>
          <w:p>
            <w:r>
              <w:t>MonthlyReports</w:t>
            </w:r>
          </w:p>
        </w:tc>
        <w:tc>
          <w:tcPr>
            <w:tcW w:type="dxa" w:w="2880"/>
          </w:tcPr>
          <w:p>
            <w:r>
              <w:t>~200</w:t>
            </w:r>
          </w:p>
        </w:tc>
        <w:tc>
          <w:tcPr>
            <w:tcW w:type="dxa" w:w="2880"/>
          </w:tcPr>
          <w:p>
            <w:r>
              <w:t>Title, Activity (Lookup), Directoratelabel, ProgrammeLabel, ReportingMonth (Choice), FinancialYear (Choice), SupervisorApproved (bool), DeputyDirectorApproved (bool), ReportStatus (Choice: Not Started/Draft/Submitted/Approved/Rejected), IsOverdue (calc), SubmittedBy (user), plus narrative fields</w:t>
            </w:r>
          </w:p>
        </w:tc>
      </w:tr>
      <w:tr>
        <w:tc>
          <w:tcPr>
            <w:tcW w:type="dxa" w:w="2880"/>
          </w:tcPr>
          <w:p>
            <w:r>
              <w:t>APP_Users</w:t>
            </w:r>
          </w:p>
        </w:tc>
        <w:tc>
          <w:tcPr>
            <w:tcW w:type="dxa" w:w="2880"/>
          </w:tcPr>
          <w:p>
            <w:r>
              <w:t>~20</w:t>
            </w:r>
          </w:p>
        </w:tc>
        <w:tc>
          <w:tcPr>
            <w:tcW w:type="dxa" w:w="2880"/>
          </w:tcPr>
          <w:p>
            <w:r>
              <w:t>Title, UserAccount (user), Role (Choice: Administrator/ProgrammeManager/Supervisor/Contributor/DeputyDirectorME), Directorate (Lookup), DirectorateID (text), Programme (Lookup), Active (bool)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~50</w:t>
            </w:r>
          </w:p>
        </w:tc>
        <w:tc>
          <w:tcPr>
            <w:tcW w:type="dxa" w:w="2880"/>
          </w:tcPr>
          <w:p>
            <w:r>
              <w:t>Title, RecipientUser (user), IsRead (bool), NotificationType, RelatedItemID</w:t>
            </w:r>
          </w:p>
        </w:tc>
      </w:tr>
    </w:tbl>
    <w:p>
      <w:r>
        <w:br w:type="page"/>
      </w:r>
    </w:p>
    <w:p>
      <w:pPr>
        <w:pStyle w:val="Heading1"/>
      </w:pPr>
      <w:r>
        <w:t>4. Role-Based Access Control</w:t>
      </w:r>
    </w:p>
    <w:p>
      <w:pPr>
        <w:pStyle w:val="Heading2"/>
      </w:pPr>
      <w:r>
        <w:t>4.1 How Roles Are Determined</w:t>
      </w:r>
    </w:p>
    <w:p>
      <w:r>
        <w:t>At app startup (App.OnStart), the current user's email is matched against the APP_Users SharePoint list to determine their role, directorate, and programme:</w:t>
      </w:r>
    </w:p>
    <w:p>
      <w:r>
        <w:rPr>
          <w:rFonts w:ascii="Consolas" w:hAnsi="Consolas"/>
          <w:sz w:val="18"/>
        </w:rPr>
        <w:t>Set(varCurrentUserRecord, LookUp(APP_Users, UserAccount.Email = varUserEmail));</w:t>
        <w:br/>
        <w:t>Set(varUserRole, Trim(varCurrentUserRecord.Role.Value));</w:t>
        <w:br/>
        <w:t>Set(varUserDirectorate, Trim(varCurrentUserRecord.Directorate.Value));</w:t>
        <w:br/>
        <w:t>Set(varUserProgramme, Trim(varCurrentUserRecord.Programme.Value));</w:t>
        <w:br/>
        <w:t>Set(varCanViewAllReports, varUserRole = "DeputyDirectorME" || varUserRole = "Administrator");</w:t>
      </w:r>
    </w:p>
    <w:p>
      <w:pPr>
        <w:pStyle w:val="Heading2"/>
      </w:pPr>
      <w:r>
        <w:t>4.2 Data Scoping Pattern</w:t>
      </w:r>
    </w:p>
    <w:p>
      <w:r>
        <w:t>Every screen that displays data uses a consistent scoping pattern. The app loads ALL records from SharePoint first (delegable), then narrows the results in-memory based on the user's role. This avoids SharePoint delegation limitations on Lookup columns.</w:t>
      </w:r>
    </w:p>
    <w:p>
      <w:r>
        <w:rPr>
          <w:rFonts w:ascii="Consolas" w:hAnsi="Consolas"/>
          <w:sz w:val="18"/>
        </w:rPr>
        <w:t>// Example from scr_Home — role-scoped report collection</w:t>
        <w:br/>
        <w:t>ClearCollect(</w:t>
        <w:br/>
        <w:t xml:space="preserve">    colReportsInScope,</w:t>
        <w:br/>
        <w:t xml:space="preserve">    Switch(</w:t>
        <w:br/>
        <w:t xml:space="preserve">        varUserRole,</w:t>
        <w:br/>
        <w:t xml:space="preserve">        "Administrator", MonthlyReports,</w:t>
        <w:br/>
        <w:t xml:space="preserve">        "DeputyDirectorME", MonthlyReports,</w:t>
        <w:br/>
        <w:t xml:space="preserve">        "ProgrammeManager", Filter(MonthlyReports, ProgrammeLabel = varUserProgramme),</w:t>
        <w:br/>
        <w:t xml:space="preserve">        "Supervisor", Filter(MonthlyReports, DirectorateLabel = varUserDirectorate),</w:t>
        <w:br/>
        <w:t xml:space="preserve">        Filter(MonthlyReports, SubmittedBy.Email = varUserEmail)  // Contributor</w:t>
        <w:br/>
        <w:t xml:space="preserve">    )</w:t>
        <w:br/>
        <w:t>);</w:t>
      </w:r>
    </w:p>
    <w:p>
      <w:r>
        <w:br w:type="page"/>
      </w:r>
    </w:p>
    <w:p>
      <w:pPr>
        <w:pStyle w:val="Heading1"/>
      </w:pPr>
      <w:r>
        <w:t>5. Screen-by-Screen Guide</w:t>
      </w:r>
    </w:p>
    <w:p>
      <w:pPr>
        <w:pStyle w:val="Heading2"/>
      </w:pPr>
      <w:r>
        <w:t>5.1 scr_Splash</w:t>
      </w:r>
    </w:p>
    <w:p>
      <w:r>
        <w:t>Displays the department logo and app name for 1.8 seconds, then auto-navigates to scr_Home. The timer triggers on screen visibility.</w:t>
      </w:r>
    </w:p>
    <w:p>
      <w:pPr>
        <w:pStyle w:val="Heading2"/>
      </w:pPr>
      <w:r>
        <w:t>5.2 scr_Home</w:t>
      </w:r>
    </w:p>
    <w:p>
      <w:r>
        <w:t>The primary dashboard showing:</w:t>
        <w:br/>
        <w:t>• Dynamic greeting (Good morning/day/evening + user name)</w:t>
        <w:br/>
        <w:t>• Subtitle showing current date, quarter, FY, and number of directorates</w:t>
        <w:br/>
        <w:t>• KPI cards: Total Reports, Pending Approvals, Overdue, Approved</w:t>
        <w:br/>
        <w:t>• Filter bar: FY, Programme, Directorate, Quarter dropdowns</w:t>
        <w:br/>
        <w:t>• Monthly Trend chart (12-month bar chart of on-time vs late activities)</w:t>
        <w:br/>
        <w:t>• Programme Progress panel (per-programme activity completion rates)</w:t>
        <w:br/>
        <w:t>• Recent Reports gallery (latest submitted/approved reports)</w:t>
        <w:br/>
        <w:t>• Notifications panel (personal unread notifications)</w:t>
        <w:br/>
        <w:t>• The AllReportsCard subtitle is role-scoped: "Across all programmes" for admins, "Across {Programme}" for ProgrammeManagers, "Across {Directorate}" for others</w:t>
      </w:r>
    </w:p>
    <w:p>
      <w:pPr>
        <w:pStyle w:val="Heading2"/>
      </w:pPr>
      <w:r>
        <w:t>5.3 scr_MyActivities</w:t>
      </w:r>
    </w:p>
    <w:p>
      <w:r>
        <w:t>Contributor-facing screen showing:</w:t>
        <w:br/>
        <w:t>• Personal activity list (filtered by ActivityOwner.Email = currentUser)</w:t>
        <w:br/>
        <w:t>• Report status for each activity (Not Started, Draft, Submitted, Approved, Rejected)</w:t>
        <w:br/>
        <w:t>• Action button: navigates to ReportForm to create or edit a report</w:t>
        <w:br/>
        <w:t>• Filter bar: FY, Month, Status dropdowns</w:t>
        <w:br/>
        <w:t>• Activity details: project name, owner, frequency, start/due dates</w:t>
      </w:r>
    </w:p>
    <w:p>
      <w:pPr>
        <w:pStyle w:val="Heading2"/>
      </w:pPr>
      <w:r>
        <w:t>5.4 scr_Activities</w:t>
      </w:r>
    </w:p>
    <w:p>
      <w:r>
        <w:t>Full CRUD screen for managing activities:</w:t>
        <w:br/>
        <w:t>• Left panel: searchable gallery of all activities in scope</w:t>
        <w:br/>
        <w:t>• Right panel: activity detail form (create/edit/delete)</w:t>
        <w:br/>
        <w:t>• Fields: ActivityID, Title, Description, ShortDescription, Directorate, Programme, Project, Frequency, Owner, Supervisor, StartDate, EndDate, DueDate, Status</w:t>
        <w:br/>
        <w:t>• Auto-generates sequential ActivityIDs (e.g., COMM-AC-0001)</w:t>
        <w:br/>
        <w:t>• Role-scoped: admins see all, PMs see own programme, supervisors see own directorate</w:t>
      </w:r>
    </w:p>
    <w:p>
      <w:pPr>
        <w:pStyle w:val="Heading2"/>
      </w:pPr>
      <w:r>
        <w:t>5.5 scr_Projects</w:t>
      </w:r>
    </w:p>
    <w:p>
      <w:r>
        <w:t>Full CRUD screen for managing projects:</w:t>
        <w:br/>
        <w:t>• Left panel: searchable gallery of projects in scope</w:t>
        <w:br/>
        <w:t>• Right panel: project detail form</w:t>
        <w:br/>
        <w:t>• Fields: ProjectID, Title, PriorityChallenge, KeyDeliverable, AnnualTarget, Reference, Budget, Directorate (Lookup), Programme, FinancialYear, Status</w:t>
        <w:br/>
        <w:t>• Auto-generates sequential ProjectIDs (e.g., COMM-PJ-002)</w:t>
        <w:br/>
        <w:t>• Delegation fix: loads all Projects then filters in-memory (avoids Lookup.Value delegation)</w:t>
      </w:r>
    </w:p>
    <w:p>
      <w:pPr>
        <w:pStyle w:val="Heading2"/>
      </w:pPr>
      <w:r>
        <w:t>5.6 scr_ReportActivities</w:t>
      </w:r>
    </w:p>
    <w:p>
      <w:r>
        <w:t>Screen for linking activities to monthly reports:</w:t>
        <w:br/>
        <w:t>• Left panel: activity gallery with search/filter</w:t>
        <w:br/>
        <w:t>• Right panel: inline report form (create/edit for current period)</w:t>
        <w:br/>
        <w:t>• Loads existing report for selected activity + current FY + current month</w:t>
        <w:br/>
        <w:t>• Falls back to "New" mode if no report exists</w:t>
        <w:br/>
        <w:t>• Two variants: scr_ReportActivities and scr_ReportActivities_1</w:t>
      </w:r>
    </w:p>
    <w:p>
      <w:pPr>
        <w:pStyle w:val="Heading2"/>
      </w:pPr>
      <w:r>
        <w:t>5.7 scr_ReportForm</w:t>
      </w:r>
    </w:p>
    <w:p>
      <w:r>
        <w:t>Full report editing form:</w:t>
        <w:br/>
        <w:t>• Activity selector (dropdown)</w:t>
        <w:br/>
        <w:t>• Financial Year and Reporting Month selectors</w:t>
        <w:br/>
        <w:t>• Quarter auto-derived from month</w:t>
        <w:br/>
        <w:t>• Narrative fields: Planned activities, Progress %, Status, Reason for variance, Remedial actions, Outputs/achievements</w:t>
        <w:br/>
        <w:t>• Save: stores as Draft; Submit: changes status to Submitted for approval</w:t>
      </w:r>
    </w:p>
    <w:p>
      <w:pPr>
        <w:pStyle w:val="Heading2"/>
      </w:pPr>
      <w:r>
        <w:t>5.8 scr_ReportView</w:t>
      </w:r>
    </w:p>
    <w:p>
      <w:r>
        <w:t>Displays a submitted/approved report in read-only format:</w:t>
        <w:br/>
        <w:t>• Shows all report fields</w:t>
        <w:br/>
        <w:t>• Approval status indicators (Supervisor Approved, Deputy Director Approved)</w:t>
        <w:br/>
        <w:t>• Back button returns to previous screen</w:t>
      </w:r>
    </w:p>
    <w:p>
      <w:pPr>
        <w:pStyle w:val="Heading2"/>
      </w:pPr>
      <w:r>
        <w:t>5.9 scr_Reports</w:t>
      </w:r>
    </w:p>
    <w:p>
      <w:r>
        <w:t>Comprehensive reports list with advanced filtering:</w:t>
        <w:br/>
        <w:t>• Filter bar: FY, Quarter, Programme, Directorate, Status, Search</w:t>
        <w:br/>
        <w:t>• Gallery of all reports in scope with status pills</w:t>
        <w:br/>
        <w:t>• Click-through to ReportView</w:t>
      </w:r>
    </w:p>
    <w:p>
      <w:pPr>
        <w:pStyle w:val="Heading2"/>
      </w:pPr>
      <w:r>
        <w:t>5.10 scr_ApprovedReports</w:t>
      </w:r>
    </w:p>
    <w:p>
      <w:r>
        <w:t>Read-only view of fully approved reports:</w:t>
        <w:br/>
        <w:t>• Filtered to reports where both SupervisorApproved and DeputyDirectorApproved are true</w:t>
        <w:br/>
        <w:t>• Status pill shows "Approved"</w:t>
        <w:br/>
        <w:t>• Click-through to ReportView</w:t>
      </w:r>
    </w:p>
    <w:p>
      <w:pPr>
        <w:pStyle w:val="Heading2"/>
      </w:pPr>
      <w:r>
        <w:t>5.11 scr_ApprovalQueue</w:t>
      </w:r>
    </w:p>
    <w:p>
      <w:r>
        <w:t>Reviewer-facing screen for processing submitted reports:</w:t>
        <w:br/>
        <w:t>• Tab bar: Pending / Approved / Rejected</w:t>
        <w:br/>
        <w:t>• Left panel: list of reports awaiting action</w:t>
        <w:br/>
        <w:t>• Right panel: report detail with Approve/Reject buttons</w:t>
        <w:br/>
        <w:t>• Two-stage workflow: Supervisor approves first, then Deputy Director M&amp;E</w:t>
        <w:br/>
        <w:t>• Comment field for rejection reasons</w:t>
        <w:br/>
        <w:t>• Role-scoped: admins see all, PMs see programme, supervisors see directorate</w:t>
      </w:r>
    </w:p>
    <w:p>
      <w:pPr>
        <w:pStyle w:val="Heading2"/>
      </w:pPr>
      <w:r>
        <w:t>5.12 scr_Users</w:t>
      </w:r>
    </w:p>
    <w:p>
      <w:r>
        <w:t>Admin-only screen for registering new users:</w:t>
        <w:br/>
        <w:t>• Fields: Full Name, Email, Phone, Directorate, Programme, Role</w:t>
        <w:br/>
        <w:t>• Writes to APP_Users SharePoint list</w:t>
        <w:br/>
        <w:t>• Role determines data access in all other screens</w:t>
      </w:r>
    </w:p>
    <w:p>
      <w:r>
        <w:br w:type="page"/>
      </w:r>
    </w:p>
    <w:p>
      <w:pPr>
        <w:pStyle w:val="Heading1"/>
      </w:pPr>
      <w:r>
        <w:t>6. Reporting Period &amp; Financial Year Logic</w:t>
      </w:r>
    </w:p>
    <w:p>
      <w:r>
        <w:t>The app uses the South African government financial year (April–March). All period calculations are derived from Today() at app startup:</w:t>
      </w:r>
    </w:p>
    <w:p>
      <w:pPr>
        <w:pStyle w:val="Heading2"/>
      </w:pPr>
      <w:r>
        <w:t>6.1 Financial Year</w:t>
      </w:r>
    </w:p>
    <w:p>
      <w:r>
        <w:t>If current month ≥ April: FY = "YYYY/(YY+1)" e.g., April 2026 → "2026/27"</w:t>
        <w:br/>
        <w:t>If current month &lt; April: FY = "(YYYY-1)/YY" e.g., January 2026 → "2025/26"</w:t>
      </w:r>
    </w:p>
    <w:p>
      <w:pPr>
        <w:pStyle w:val="Heading2"/>
      </w:pPr>
      <w:r>
        <w:t>6.2 Current Quarter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Months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April – June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July – September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October – December</w:t>
            </w:r>
          </w:p>
        </w:tc>
      </w:tr>
      <w:tr>
        <w:tc>
          <w:tcPr>
            <w:tcW w:type="dxa" w:w="4320"/>
          </w:tcPr>
          <w:p>
            <w:r>
              <w:t>Q4</w:t>
            </w:r>
          </w:p>
        </w:tc>
        <w:tc>
          <w:tcPr>
            <w:tcW w:type="dxa" w:w="4320"/>
          </w:tcPr>
          <w:p>
            <w:r>
              <w:t>January – March</w:t>
            </w:r>
          </w:p>
        </w:tc>
      </w:tr>
    </w:tbl>
    <w:p>
      <w:pPr>
        <w:pStyle w:val="Heading2"/>
      </w:pPr>
      <w:r>
        <w:t>6.3 Overdue Detection</w:t>
      </w:r>
    </w:p>
    <w:p>
      <w:r>
        <w:t>A report is marked as IsOverdue when:</w:t>
        <w:br/>
        <w:t>• The activity's EndDate has passed, AND</w:t>
        <w:br/>
        <w:t>• The report status is still "Not Started" or "Draft"</w:t>
        <w:br/>
        <w:t>This drives the Overdue KPI card on the Home dashboard.</w:t>
      </w:r>
    </w:p>
    <w:p>
      <w:r>
        <w:br w:type="page"/>
      </w:r>
    </w:p>
    <w:p>
      <w:pPr>
        <w:pStyle w:val="Heading1"/>
      </w:pPr>
      <w:r>
        <w:t>7. Approval Workflow</w:t>
      </w:r>
    </w:p>
    <w:p>
      <w:r>
        <w:t>The approval process follows a mandatory two-stage workflow: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1. Draft</w:t>
            </w:r>
          </w:p>
        </w:tc>
        <w:tc>
          <w:tcPr>
            <w:tcW w:type="dxa" w:w="2880"/>
          </w:tcPr>
          <w:p>
            <w:r>
              <w:t>Contributor creates/edits report</w:t>
            </w:r>
          </w:p>
        </w:tc>
        <w:tc>
          <w:tcPr>
            <w:tcW w:type="dxa" w:w="2880"/>
          </w:tcPr>
          <w:p>
            <w:r>
              <w:t>ReportStatus = "Draft"</w:t>
            </w:r>
          </w:p>
        </w:tc>
      </w:tr>
      <w:tr>
        <w:tc>
          <w:tcPr>
            <w:tcW w:type="dxa" w:w="2880"/>
          </w:tcPr>
          <w:p>
            <w:r>
              <w:t>2. Submit</w:t>
            </w:r>
          </w:p>
        </w:tc>
        <w:tc>
          <w:tcPr>
            <w:tcW w:type="dxa" w:w="2880"/>
          </w:tcPr>
          <w:p>
            <w:r>
              <w:t>Contributor clicks Submit</w:t>
            </w:r>
          </w:p>
        </w:tc>
        <w:tc>
          <w:tcPr>
            <w:tcW w:type="dxa" w:w="2880"/>
          </w:tcPr>
          <w:p>
            <w:r>
              <w:t>ReportStatus = "Submitted"</w:t>
            </w:r>
          </w:p>
        </w:tc>
      </w:tr>
      <w:tr>
        <w:tc>
          <w:tcPr>
            <w:tcW w:type="dxa" w:w="2880"/>
          </w:tcPr>
          <w:p>
            <w:r>
              <w:t>3. Supervisor</w:t>
            </w:r>
          </w:p>
        </w:tc>
        <w:tc>
          <w:tcPr>
            <w:tcW w:type="dxa" w:w="2880"/>
          </w:tcPr>
          <w:p>
            <w:r>
              <w:t>Supervisor reviews and approves</w:t>
            </w:r>
          </w:p>
        </w:tc>
        <w:tc>
          <w:tcPr>
            <w:tcW w:type="dxa" w:w="2880"/>
          </w:tcPr>
          <w:p>
            <w:r>
              <w:t>SupervisorApproved = true</w:t>
            </w:r>
          </w:p>
        </w:tc>
      </w:tr>
      <w:tr>
        <w:tc>
          <w:tcPr>
            <w:tcW w:type="dxa" w:w="2880"/>
          </w:tcPr>
          <w:p>
            <w:r>
              <w:t>4. Deputy Director</w:t>
            </w:r>
          </w:p>
        </w:tc>
        <w:tc>
          <w:tcPr>
            <w:tcW w:type="dxa" w:w="2880"/>
          </w:tcPr>
          <w:p>
            <w:r>
              <w:t>Deputy Director M&amp;E reviews and approves</w:t>
            </w:r>
          </w:p>
        </w:tc>
        <w:tc>
          <w:tcPr>
            <w:tcW w:type="dxa" w:w="2880"/>
          </w:tcPr>
          <w:p>
            <w:r>
              <w:t>DeputyDirectorApproved = true, ReportStatus = "Approved"</w:t>
            </w:r>
          </w:p>
        </w:tc>
      </w:tr>
      <w:tr>
        <w:tc>
          <w:tcPr>
            <w:tcW w:type="dxa" w:w="2880"/>
          </w:tcPr>
          <w:p>
            <w:r>
              <w:t>5. Rejection</w:t>
            </w:r>
          </w:p>
        </w:tc>
        <w:tc>
          <w:tcPr>
            <w:tcW w:type="dxa" w:w="2880"/>
          </w:tcPr>
          <w:p>
            <w:r>
              <w:t>Any reviewer rejects</w:t>
            </w:r>
          </w:p>
        </w:tc>
        <w:tc>
          <w:tcPr>
            <w:tcW w:type="dxa" w:w="2880"/>
          </w:tcPr>
          <w:p>
            <w:r>
              <w:t>ReportStatus = "Rejected", comment recorded</w:t>
            </w:r>
          </w:p>
        </w:tc>
      </w:tr>
    </w:tbl>
    <w:p>
      <w:r>
        <w:br/>
        <w:t>Key rules:</w:t>
        <w:br/>
        <w:t>• Deputy Director M&amp;E approval is mandatory — cannot be skipped</w:t>
        <w:br/>
        <w:t>• Rejection returns the report to the contributor with a comment</w:t>
        <w:br/>
        <w:t>• Rejected reports can be re-edited and re-submitted</w:t>
        <w:br/>
        <w:t>• Power Automate flows handle approval notifications</w:t>
      </w:r>
    </w:p>
    <w:p>
      <w:r>
        <w:br w:type="page"/>
      </w:r>
    </w:p>
    <w:p>
      <w:pPr>
        <w:pStyle w:val="Heading1"/>
      </w:pPr>
      <w:r>
        <w:t>8. Architecture &amp; Technical Design</w:t>
      </w:r>
    </w:p>
    <w:p>
      <w:pPr>
        <w:pStyle w:val="Heading2"/>
      </w:pPr>
      <w:r>
        <w:t>8.1 App Startup Flow (App.OnStart)</w:t>
      </w:r>
    </w:p>
    <w:p>
      <w:r>
        <w:t>The app initialises in a deterministic order at startup:</w:t>
      </w:r>
    </w:p>
    <w:p>
      <w:r>
        <w:t>1. Theme colours — Navy (#122952), Blue (#2E75B6), Green (#1E8A44), Amber (#E6A100), Red (#C0392B)</w:t>
      </w:r>
    </w:p>
    <w:p>
      <w:r>
        <w:t>2. Responsive breakpoints — varIsMobile (&lt;640px), varIsTablet (640–1100px)</w:t>
      </w:r>
    </w:p>
    <w:p>
      <w:r>
        <w:t>3. Current user lookup — email → APP_Users → role, directorate, programme, varCanViewAllReports</w:t>
      </w:r>
    </w:p>
    <w:p>
      <w:r>
        <w:t>4. Reporting period — FY, current month, current quarter derived from Today()</w:t>
      </w:r>
    </w:p>
    <w:p>
      <w:r>
        <w:t>5. Filter defaults — reset to "All" for all filter dropdowns</w:t>
      </w:r>
    </w:p>
    <w:p>
      <w:r>
        <w:t>6. Reference data collections — Concurrent() loads Programmes, Projects, Activities, Directorates</w:t>
      </w:r>
    </w:p>
    <w:p>
      <w:r>
        <w:t>7. Notifications — personal unread notifications collected</w:t>
      </w:r>
    </w:p>
    <w:p>
      <w:r>
        <w:t>8. UI state flags — navOpen, sidePanelOpen, formIsValid reset to defaults</w:t>
      </w:r>
    </w:p>
    <w:p>
      <w:pPr>
        <w:pStyle w:val="Heading2"/>
      </w:pPr>
      <w:r>
        <w:t>8.2 Component Architecture</w:t>
      </w:r>
    </w:p>
    <w:p>
      <w:r>
        <w:t>The app uses two reusable components to ensure consistency across screens: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type="dxa" w:w="2880"/>
          </w:tcPr>
          <w:p>
            <w:r>
              <w:t>cmp_AppHeader</w:t>
            </w:r>
          </w:p>
        </w:tc>
        <w:tc>
          <w:tcPr>
            <w:tcW w:type="dxa" w:w="2880"/>
          </w:tcPr>
          <w:p>
            <w:r>
              <w:t>Top header bar with logo, greeting, search, notifications bell, back button</w:t>
            </w:r>
          </w:p>
        </w:tc>
        <w:tc>
          <w:tcPr>
            <w:tcW w:type="dxa" w:w="2880"/>
          </w:tcPr>
          <w:p>
            <w:r>
              <w:t>All screens</w:t>
            </w:r>
          </w:p>
        </w:tc>
      </w:tr>
      <w:tr>
        <w:tc>
          <w:tcPr>
            <w:tcW w:type="dxa" w:w="2880"/>
          </w:tcPr>
          <w:p>
            <w:r>
              <w:t>cmp_NavRail</w:t>
            </w:r>
          </w:p>
        </w:tc>
        <w:tc>
          <w:tcPr>
            <w:tcW w:type="dxa" w:w="2880"/>
          </w:tcPr>
          <w:p>
            <w:r>
              <w:t>Side navigation rail with menu items (Home, My Activities, Activities, Projects, Reports, Users)</w:t>
            </w:r>
          </w:p>
        </w:tc>
        <w:tc>
          <w:tcPr>
            <w:tcW w:type="dxa" w:w="2880"/>
          </w:tcPr>
          <w:p>
            <w:r>
              <w:t>All screens</w:t>
            </w:r>
          </w:p>
        </w:tc>
      </w:tr>
    </w:tbl>
    <w:p>
      <w:pPr>
        <w:pStyle w:val="Heading2"/>
      </w:pPr>
      <w:r>
        <w:t>8.3 Naming Conventions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Prefix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var</w:t>
            </w:r>
          </w:p>
        </w:tc>
        <w:tc>
          <w:tcPr>
            <w:tcW w:type="dxa" w:w="2880"/>
          </w:tcPr>
          <w:p>
            <w:r>
              <w:t>Global variable</w:t>
            </w:r>
          </w:p>
        </w:tc>
        <w:tc>
          <w:tcPr>
            <w:tcW w:type="dxa" w:w="2880"/>
          </w:tcPr>
          <w:p>
            <w:r>
              <w:t>varUserRole, varCanViewAllReports</w:t>
            </w:r>
          </w:p>
        </w:tc>
      </w:tr>
      <w:tr>
        <w:tc>
          <w:tcPr>
            <w:tcW w:type="dxa" w:w="2880"/>
          </w:tcPr>
          <w:p>
            <w:r>
              <w:t>col</w:t>
            </w:r>
          </w:p>
        </w:tc>
        <w:tc>
          <w:tcPr>
            <w:tcW w:type="dxa" w:w="2880"/>
          </w:tcPr>
          <w:p>
            <w:r>
              <w:t>Collection</w:t>
            </w:r>
          </w:p>
        </w:tc>
        <w:tc>
          <w:tcPr>
            <w:tcW w:type="dxa" w:w="2880"/>
          </w:tcPr>
          <w:p>
            <w:r>
              <w:t>colReportsInScope, colActivities</w:t>
            </w:r>
          </w:p>
        </w:tc>
      </w:tr>
      <w:tr>
        <w:tc>
          <w:tcPr>
            <w:tcW w:type="dxa" w:w="2880"/>
          </w:tcPr>
          <w:p>
            <w:r>
              <w:t>scr</w:t>
            </w:r>
          </w:p>
        </w:tc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scr_Home, scr_Activities</w:t>
            </w:r>
          </w:p>
        </w:tc>
      </w:tr>
      <w:tr>
        <w:tc>
          <w:tcPr>
            <w:tcW w:type="dxa" w:w="2880"/>
          </w:tcPr>
          <w:p>
            <w:r>
              <w:t>cmp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cmp_AppHeader, cmp_NavRail</w:t>
            </w:r>
          </w:p>
        </w:tc>
      </w:tr>
      <w:tr>
        <w:tc>
          <w:tcPr>
            <w:tcW w:type="dxa" w:w="2880"/>
          </w:tcPr>
          <w:p>
            <w:r>
              <w:t>_lbl / _ico / _btn / _txt / _drp</w:t>
            </w:r>
          </w:p>
        </w:tc>
        <w:tc>
          <w:tcPr>
            <w:tcW w:type="dxa" w:w="2880"/>
          </w:tcPr>
          <w:p>
            <w:r>
              <w:t>Control suffix</w:t>
            </w:r>
          </w:p>
        </w:tc>
        <w:tc>
          <w:tcPr>
            <w:tcW w:type="dxa" w:w="2880"/>
          </w:tcPr>
          <w:p>
            <w:r>
              <w:t>RepActTitle_lbl, HomeSearch_ico</w:t>
            </w:r>
          </w:p>
        </w:tc>
      </w:tr>
    </w:tbl>
    <w:p>
      <w:r>
        <w:br w:type="page"/>
      </w:r>
    </w:p>
    <w:p>
      <w:pPr>
        <w:pStyle w:val="Heading1"/>
      </w:pPr>
      <w:r>
        <w:t>9. Delegation &amp; Performance Strategy</w:t>
      </w:r>
    </w:p>
    <w:p>
      <w:pPr>
        <w:pStyle w:val="Heading2"/>
      </w:pPr>
      <w:r>
        <w:t>9.1 SharePoint Delegation Limits</w:t>
      </w:r>
    </w:p>
    <w:p>
      <w:r>
        <w:t>SharePoint Online imposes a 2,000-row delegation limit. When a Power Fx formula cannot be delegated, only the first 2,000 rows are returned, potentially causing incorrect results. The app mitigates this through:</w:t>
      </w:r>
    </w:p>
    <w:p>
      <w:pPr>
        <w:pStyle w:val="ListBullet"/>
      </w:pPr>
      <w:r>
        <w:t>Single-column filters — Only filter on one SharePoint column at a time (OR across columns is not delegable)</w:t>
      </w:r>
    </w:p>
    <w:p>
      <w:pPr>
        <w:pStyle w:val="ListBullet"/>
      </w:pPr>
      <w:r>
        <w:t>StartsWith() for text search — Delegable, unlike Contains()</w:t>
      </w:r>
    </w:p>
    <w:p>
      <w:pPr>
        <w:pStyle w:val="ListBullet"/>
      </w:pPr>
      <w:r>
        <w:t>In-memory collections — Load all data first, then filter in-memory for role scoping</w:t>
      </w:r>
    </w:p>
    <w:p>
      <w:pPr>
        <w:pStyle w:val="ListBullet"/>
      </w:pPr>
      <w:r>
        <w:t>Avoiding CountRows on SharePoint — Use in-memory collections for counting</w:t>
      </w:r>
    </w:p>
    <w:p>
      <w:pPr>
        <w:pStyle w:val="Heading2"/>
      </w:pPr>
      <w:r>
        <w:t>9.2 Known Delegation Patterns</w:t>
      </w:r>
    </w:p>
    <w:p>
      <w:r>
        <w:t>Projects screen: Directorate is a Lookup column. SharePoint does NOT delegate filtering on Lookup.Value. Fix: load all Projects, filter in-memory.</w:t>
        <w:br/>
        <w:br/>
        <w:t>CountRows in save actions: Used for auto-generating sequential IDs. Fix: use in-memory collections (colActivitiesInScope, colProjectsInScope, colMonthlyReportsScoped).</w:t>
        <w:br/>
        <w:br/>
        <w:t>ReportActivities: Same Lookup delegation risk as Projects. Fix: load all active activities, filter in-memory.</w:t>
      </w:r>
    </w:p>
    <w:p>
      <w:pPr>
        <w:pStyle w:val="Heading2"/>
      </w:pPr>
      <w:r>
        <w:t>9.3 Performance Optimisations</w:t>
      </w:r>
    </w:p>
    <w:p>
      <w:r>
        <w:t>Home screen galleries use pre-filtering with With() before ForAll loops:</w:t>
      </w:r>
    </w:p>
    <w:p>
      <w:pPr>
        <w:pStyle w:val="ListBullet"/>
      </w:pPr>
      <w:r>
        <w:t>MonthlyTrend: Pre-filters colActivities and colReportsInScope once, then slices by month in ForAll(Sequence(12)) — reduces from 24 collection scans to 14</w:t>
      </w:r>
    </w:p>
    <w:p>
      <w:pPr>
        <w:pStyle w:val="ListBullet"/>
      </w:pPr>
      <w:r>
        <w:t>ProgrammeProgress: Pre-filters base collections once, then slices by programme — reduces from 3N scans to N+3</w:t>
      </w:r>
    </w:p>
    <w:p>
      <w:pPr>
        <w:pStyle w:val="ListBullet"/>
      </w:pPr>
      <w:r>
        <w:t>Home subtitle: Uses CountRows(colDirectorates) instead of raw SharePoint query</w:t>
      </w:r>
    </w:p>
    <w:p>
      <w:r>
        <w:br w:type="page"/>
      </w:r>
    </w:p>
    <w:p>
      <w:pPr>
        <w:pStyle w:val="Heading1"/>
      </w:pPr>
      <w:r>
        <w:t>10. Accessibility Compliance</w:t>
      </w:r>
    </w:p>
    <w:p>
      <w:r>
        <w:t>The app has been audited and remediated for WCAG 2.1 AA compliance: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AccessibleLabel on interactive icons</w:t>
            </w:r>
          </w:p>
        </w:tc>
        <w:tc>
          <w:tcPr>
            <w:tcW w:type="dxa" w:w="4320"/>
          </w:tcPr>
          <w:p>
            <w:r>
              <w:t>✅ 19 icons across 10 files</w:t>
            </w:r>
          </w:p>
        </w:tc>
      </w:tr>
      <w:tr>
        <w:tc>
          <w:tcPr>
            <w:tcW w:type="dxa" w:w="4320"/>
          </w:tcPr>
          <w:p>
            <w:r>
              <w:t>AccessibleLabel on gallery row items</w:t>
            </w:r>
          </w:p>
        </w:tc>
        <w:tc>
          <w:tcPr>
            <w:tcW w:type="dxa" w:w="4320"/>
          </w:tcPr>
          <w:p>
            <w:r>
              <w:t>✅ All data labels in 6 screens</w:t>
            </w:r>
          </w:p>
        </w:tc>
      </w:tr>
      <w:tr>
        <w:tc>
          <w:tcPr>
            <w:tcW w:type="dxa" w:w="4320"/>
          </w:tcPr>
          <w:p>
            <w:r>
              <w:t>Icon color contrast (WCAG AA 4.5:1)</w:t>
            </w:r>
          </w:p>
        </w:tc>
        <w:tc>
          <w:tcPr>
            <w:tcW w:type="dxa" w:w="4320"/>
          </w:tcPr>
          <w:p>
            <w:r>
              <w:t>✅ Search &amp; ChevronRight icons updated to 7:1 ratio</w:t>
            </w:r>
          </w:p>
        </w:tc>
      </w:tr>
      <w:tr>
        <w:tc>
          <w:tcPr>
            <w:tcW w:type="dxa" w:w="4320"/>
          </w:tcPr>
          <w:p>
            <w:r>
              <w:t>Empty OnSelect handlers</w:t>
            </w:r>
          </w:p>
        </w:tc>
        <w:tc>
          <w:tcPr>
            <w:tcW w:type="dxa" w:w="4320"/>
          </w:tcPr>
          <w:p>
            <w:r>
              <w:t>✅ 3 removed/replaced with Select(Parent)</w:t>
            </w:r>
          </w:p>
        </w:tc>
      </w:tr>
      <w:tr>
        <w:tc>
          <w:tcPr>
            <w:tcW w:type="dxa" w:w="4320"/>
          </w:tcPr>
          <w:p>
            <w:r>
              <w:t>Invalid properties (PA2108)</w:t>
            </w:r>
          </w:p>
        </w:tc>
        <w:tc>
          <w:tcPr>
            <w:tcW w:type="dxa" w:w="4320"/>
          </w:tcPr>
          <w:p>
            <w:r>
              <w:t>✅ Tooltip removed from ModernText controls</w:t>
            </w:r>
          </w:p>
        </w:tc>
      </w:tr>
    </w:tbl>
    <w:p>
      <w:r>
        <w:br w:type="page"/>
      </w:r>
    </w:p>
    <w:p>
      <w:pPr>
        <w:pStyle w:val="Heading1"/>
      </w:pPr>
      <w:r>
        <w:t>11. Build Pipeline &amp; Developer Guide</w:t>
      </w:r>
    </w:p>
    <w:p>
      <w:pPr>
        <w:pStyle w:val="Heading2"/>
      </w:pPr>
      <w:r>
        <w:t>11.1 Source of Truth</w:t>
      </w:r>
    </w:p>
    <w:p>
      <w:r>
        <w:t>The YAML source files in src/Src/ are the canonical source of truth. The .msapp binary is generated from these files for import into Power Apps Studio.</w:t>
      </w:r>
    </w:p>
    <w:p>
      <w:pPr>
        <w:pStyle w:val="Heading2"/>
      </w:pPr>
      <w:r>
        <w:t>11.2 Build Steps</w:t>
      </w:r>
    </w:p>
    <w:p>
      <w:r>
        <w:t>1. Edit .pa.yaml files in src/Src/</w:t>
      </w:r>
    </w:p>
    <w:p>
      <w:r>
        <w:t>2. Run verification: python3 tools/verify_powerfx.py (checks formula balance, delegation, nav)</w:t>
      </w:r>
    </w:p>
    <w:p>
      <w:r>
        <w:t>3. Run screen registry check: python3 tools/check_screen_registry.py</w:t>
      </w:r>
    </w:p>
    <w:p>
      <w:r>
        <w:t>4. Run control property check: python3 tools/check_control_props.py</w:t>
      </w:r>
    </w:p>
    <w:p>
      <w:r>
        <w:t>5. Pack: python3 tools/repack_msapp.py --msapp BASE.msapp --out OUTPUT.msapp</w:t>
      </w:r>
    </w:p>
    <w:p>
      <w:r>
        <w:t>6. Import OUTPUT.msapp into Power Apps Studio</w:t>
      </w:r>
    </w:p>
    <w:p>
      <w:r>
        <w:t>7. Validate in Studio → Save → Export back to repo</w:t>
      </w:r>
    </w:p>
    <w:p>
      <w:pPr>
        <w:pStyle w:val="Heading2"/>
      </w:pPr>
      <w:r>
        <w:t>11.3 Available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verify_powerfx.py</w:t>
            </w:r>
          </w:p>
        </w:tc>
        <w:tc>
          <w:tcPr>
            <w:tcW w:type="dxa" w:w="4320"/>
          </w:tcPr>
          <w:p>
            <w:r>
              <w:t>Static formula verification (balance, navigation, patch keys, delegation)</w:t>
            </w:r>
          </w:p>
        </w:tc>
      </w:tr>
      <w:tr>
        <w:tc>
          <w:tcPr>
            <w:tcW w:type="dxa" w:w="4320"/>
          </w:tcPr>
          <w:p>
            <w:r>
              <w:t>check_screen_registry.py</w:t>
            </w:r>
          </w:p>
        </w:tc>
        <w:tc>
          <w:tcPr>
            <w:tcW w:type="dxa" w:w="4320"/>
          </w:tcPr>
          <w:p>
            <w:r>
              <w:t>Screen file ↔ _EditorState drift detection</w:t>
            </w:r>
          </w:p>
        </w:tc>
      </w:tr>
      <w:tr>
        <w:tc>
          <w:tcPr>
            <w:tcW w:type="dxa" w:w="4320"/>
          </w:tcPr>
          <w:p>
            <w:r>
              <w:t>check_control_props.py</w:t>
            </w:r>
          </w:p>
        </w:tc>
        <w:tc>
          <w:tcPr>
            <w:tcW w:type="dxa" w:w="4320"/>
          </w:tcPr>
          <w:p>
            <w:r>
              <w:t>Control property schema validation (PA2108 errors)</w:t>
            </w:r>
          </w:p>
        </w:tc>
      </w:tr>
      <w:tr>
        <w:tc>
          <w:tcPr>
            <w:tcW w:type="dxa" w:w="4320"/>
          </w:tcPr>
          <w:p>
            <w:r>
              <w:t>repack_msapp.py</w:t>
            </w:r>
          </w:p>
        </w:tc>
        <w:tc>
          <w:tcPr>
            <w:tcW w:type="dxa" w:w="4320"/>
          </w:tcPr>
          <w:p>
            <w:r>
              <w:t>Pack unpacked YAML into .msapp binary (replaces pac CLI)</w:t>
            </w:r>
          </w:p>
        </w:tc>
      </w:tr>
      <w:tr>
        <w:tc>
          <w:tcPr>
            <w:tcW w:type="dxa" w:w="4320"/>
          </w:tcPr>
          <w:p>
            <w:r>
              <w:t>build_flow_zips.py</w:t>
            </w:r>
          </w:p>
        </w:tc>
        <w:tc>
          <w:tcPr>
            <w:tcW w:type="dxa" w:w="4320"/>
          </w:tcPr>
          <w:p>
            <w:r>
              <w:t>Build Power Automate flow import package with real GUIDs</w:t>
            </w:r>
          </w:p>
        </w:tc>
      </w:tr>
      <w:tr>
        <w:tc>
          <w:tcPr>
            <w:tcW w:type="dxa" w:w="4320"/>
          </w:tcPr>
          <w:p>
            <w:r>
              <w:t>normalize_activities.py</w:t>
            </w:r>
          </w:p>
        </w:tc>
        <w:tc>
          <w:tcPr>
            <w:tcW w:type="dxa" w:w="4320"/>
          </w:tcPr>
          <w:p>
            <w:r>
              <w:t>Normalise Activities.csv labels</w:t>
            </w:r>
          </w:p>
        </w:tc>
      </w:tr>
    </w:tbl>
    <w:p>
      <w:pPr>
        <w:pStyle w:val="Heading2"/>
      </w:pPr>
      <w:r>
        <w:t>11.4 Git Workflow</w:t>
      </w:r>
    </w:p>
    <w:p>
      <w:r>
        <w:t>Branch: mimo-2.5 (active development branch)</w:t>
        <w:br/>
        <w:t>Commit convention: type(scope): description</w:t>
        <w:br/>
        <w:t>• fix: bug fixes</w:t>
        <w:br/>
        <w:t>• feat: new features</w:t>
        <w:br/>
        <w:t>• chore: maintenance tasks</w:t>
        <w:br/>
        <w:t>• data: CSV/data changes</w:t>
        <w:br/>
        <w:t>• docs: documentation</w:t>
      </w:r>
    </w:p>
    <w:p>
      <w:r>
        <w:br w:type="page"/>
      </w:r>
    </w:p>
    <w:p>
      <w:pPr>
        <w:pStyle w:val="Heading1"/>
      </w:pPr>
      <w:r>
        <w:t>12. Known Issues &amp; Roadmap</w:t>
      </w:r>
    </w:p>
    <w:p>
      <w:pPr>
        <w:pStyle w:val="Heading2"/>
      </w:pPr>
      <w:r>
        <w:t>12.1 Resolved</w:t>
      </w:r>
    </w:p>
    <w:p>
      <w:pPr>
        <w:pStyle w:val="ListBullet"/>
      </w:pPr>
      <w:r>
        <w:t>C1: SupervisorApproved status missing — Added to MonthlyReports choices</w:t>
      </w:r>
    </w:p>
    <w:p>
      <w:pPr>
        <w:pStyle w:val="ListBullet"/>
      </w:pPr>
      <w:r>
        <w:t>C2: SharePoint site not provisioned — Provisioned with 11 lists</w:t>
      </w:r>
    </w:p>
    <w:p>
      <w:pPr>
        <w:pStyle w:val="ListBullet"/>
      </w:pPr>
      <w:r>
        <w:t>C3: APP_Users needs real account seeding — 5 roles seeded</w:t>
      </w:r>
    </w:p>
    <w:p>
      <w:pPr>
        <w:pStyle w:val="ListBullet"/>
      </w:pPr>
      <w:r>
        <w:t>M4: Delegation at runtime — Role-first scope filters + in-memory collections</w:t>
      </w:r>
    </w:p>
    <w:p>
      <w:pPr>
        <w:pStyle w:val="ListBullet"/>
      </w:pPr>
      <w:r>
        <w:t>M6: Home subtitle raw SharePoint query — Replaced with in-memory collection</w:t>
      </w:r>
    </w:p>
    <w:p>
      <w:pPr>
        <w:pStyle w:val="ListBullet"/>
      </w:pPr>
      <w:r>
        <w:t>M7: Icon color contrast — Updated to WCAG AA compliant values</w:t>
      </w:r>
    </w:p>
    <w:p>
      <w:pPr>
        <w:pStyle w:val="ListBullet"/>
      </w:pPr>
      <w:r>
        <w:t>L8-L14: Accessibility fixes — Labels, contrast, redundant queries removed</w:t>
      </w:r>
    </w:p>
    <w:p>
      <w:pPr>
        <w:pStyle w:val="Heading2"/>
      </w:pPr>
      <w:r>
        <w:t>12.2 Open</w:t>
      </w:r>
    </w:p>
    <w:p>
      <w:pPr>
        <w:pStyle w:val="ListBullet"/>
      </w:pPr>
      <w:r>
        <w:t>C4: Flow package has placeholder GUIDs — Rebuild with build_flow_zips.py</w:t>
      </w:r>
    </w:p>
    <w:p>
      <w:pPr>
        <w:pStyle w:val="ListBullet"/>
      </w:pPr>
      <w:r>
        <w:t>M1-M3: QA testing needed after import to production site</w:t>
      </w:r>
    </w:p>
    <w:p>
      <w:pPr>
        <w:pStyle w:val="ListBullet"/>
      </w:pPr>
      <w:r>
        <w:t>M5: Heavy ForAll/Sequence formulas could be pre-computed in OnVisible collections</w:t>
      </w:r>
    </w:p>
    <w:p>
      <w:pPr>
        <w:pStyle w:val="ListBullet"/>
      </w:pPr>
      <w:r>
        <w:t>L6: Activities missing Supervisor assignments (rows 7-12)</w:t>
      </w:r>
    </w:p>
    <w:p>
      <w:r>
        <w:br w:type="page"/>
      </w:r>
    </w:p>
    <w:p>
      <w:pPr>
        <w:pStyle w:val="Heading1"/>
      </w:pPr>
      <w:r>
        <w:t>13. Appendix: Screen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App</w:t>
            </w:r>
          </w:p>
        </w:tc>
        <w:tc>
          <w:tcPr>
            <w:tcW w:type="dxa" w:w="2160"/>
          </w:tcPr>
          <w:p>
            <w:r>
              <w:t>App.pa.yaml</w:t>
            </w:r>
          </w:p>
        </w:tc>
        <w:tc>
          <w:tcPr>
            <w:tcW w:type="dxa" w:w="2160"/>
          </w:tcPr>
          <w:p>
            <w:r>
              <w:t>~95</w:t>
            </w:r>
          </w:p>
        </w:tc>
        <w:tc>
          <w:tcPr>
            <w:tcW w:type="dxa" w:w="2160"/>
          </w:tcPr>
          <w:p>
            <w:r>
              <w:t>OnStart, theme, role, filters</w:t>
            </w:r>
          </w:p>
        </w:tc>
      </w:tr>
      <w:tr>
        <w:tc>
          <w:tcPr>
            <w:tcW w:type="dxa" w:w="2160"/>
          </w:tcPr>
          <w:p>
            <w:r>
              <w:t>scr_Splash</w:t>
            </w:r>
          </w:p>
        </w:tc>
        <w:tc>
          <w:tcPr>
            <w:tcW w:type="dxa" w:w="2160"/>
          </w:tcPr>
          <w:p>
            <w:r>
              <w:t>scr_Splash.pa.yaml</w:t>
            </w:r>
          </w:p>
        </w:tc>
        <w:tc>
          <w:tcPr>
            <w:tcW w:type="dxa" w:w="2160"/>
          </w:tcPr>
          <w:p>
            <w:r>
              <w:t>~120</w:t>
            </w:r>
          </w:p>
        </w:tc>
        <w:tc>
          <w:tcPr>
            <w:tcW w:type="dxa" w:w="2160"/>
          </w:tcPr>
          <w:p>
            <w:r>
              <w:t>Splash with timer</w:t>
            </w:r>
          </w:p>
        </w:tc>
      </w:tr>
      <w:tr>
        <w:tc>
          <w:tcPr>
            <w:tcW w:type="dxa" w:w="2160"/>
          </w:tcPr>
          <w:p>
            <w:r>
              <w:t>scr_Home</w:t>
            </w:r>
          </w:p>
        </w:tc>
        <w:tc>
          <w:tcPr>
            <w:tcW w:type="dxa" w:w="2160"/>
          </w:tcPr>
          <w:p>
            <w:r>
              <w:t>scr_Home.pa.yaml</w:t>
            </w:r>
          </w:p>
        </w:tc>
        <w:tc>
          <w:tcPr>
            <w:tcW w:type="dxa" w:w="2160"/>
          </w:tcPr>
          <w:p>
            <w:r>
              <w:t>~2,784</w:t>
            </w:r>
          </w:p>
        </w:tc>
        <w:tc>
          <w:tcPr>
            <w:tcW w:type="dxa" w:w="2160"/>
          </w:tcPr>
          <w:p>
            <w:r>
              <w:t>Dashboard with KPIs, filters, galleries</w:t>
            </w:r>
          </w:p>
        </w:tc>
      </w:tr>
      <w:tr>
        <w:tc>
          <w:tcPr>
            <w:tcW w:type="dxa" w:w="2160"/>
          </w:tcPr>
          <w:p>
            <w:r>
              <w:t>scr_Users</w:t>
            </w:r>
          </w:p>
        </w:tc>
        <w:tc>
          <w:tcPr>
            <w:tcW w:type="dxa" w:w="2160"/>
          </w:tcPr>
          <w:p>
            <w:r>
              <w:t>scr_Users.pa.yaml</w:t>
            </w:r>
          </w:p>
        </w:tc>
        <w:tc>
          <w:tcPr>
            <w:tcW w:type="dxa" w:w="2160"/>
          </w:tcPr>
          <w:p>
            <w:r>
              <w:t>~1,411</w:t>
            </w:r>
          </w:p>
        </w:tc>
        <w:tc>
          <w:tcPr>
            <w:tcW w:type="dxa" w:w="2160"/>
          </w:tcPr>
          <w:p>
            <w:r>
              <w:t>User registration form</w:t>
            </w:r>
          </w:p>
        </w:tc>
      </w:tr>
      <w:tr>
        <w:tc>
          <w:tcPr>
            <w:tcW w:type="dxa" w:w="2160"/>
          </w:tcPr>
          <w:p>
            <w:r>
              <w:t>scr_MyActivities</w:t>
            </w:r>
          </w:p>
        </w:tc>
        <w:tc>
          <w:tcPr>
            <w:tcW w:type="dxa" w:w="2160"/>
          </w:tcPr>
          <w:p>
            <w:r>
              <w:t>scr_MyActivities.pa.yaml</w:t>
            </w:r>
          </w:p>
        </w:tc>
        <w:tc>
          <w:tcPr>
            <w:tcW w:type="dxa" w:w="2160"/>
          </w:tcPr>
          <w:p>
            <w:r>
              <w:t>~738</w:t>
            </w:r>
          </w:p>
        </w:tc>
        <w:tc>
          <w:tcPr>
            <w:tcW w:type="dxa" w:w="2160"/>
          </w:tcPr>
          <w:p>
            <w:r>
              <w:t>Personal activity worklist</w:t>
            </w:r>
          </w:p>
        </w:tc>
      </w:tr>
      <w:tr>
        <w:tc>
          <w:tcPr>
            <w:tcW w:type="dxa" w:w="2160"/>
          </w:tcPr>
          <w:p>
            <w:r>
              <w:t>scr_ReportForm</w:t>
            </w:r>
          </w:p>
        </w:tc>
        <w:tc>
          <w:tcPr>
            <w:tcW w:type="dxa" w:w="2160"/>
          </w:tcPr>
          <w:p>
            <w:r>
              <w:t>scr_ReportForm.pa.yaml</w:t>
            </w:r>
          </w:p>
        </w:tc>
        <w:tc>
          <w:tcPr>
            <w:tcW w:type="dxa" w:w="2160"/>
          </w:tcPr>
          <w:p>
            <w:r>
              <w:t>~800</w:t>
            </w:r>
          </w:p>
        </w:tc>
        <w:tc>
          <w:tcPr>
            <w:tcW w:type="dxa" w:w="2160"/>
          </w:tcPr>
          <w:p>
            <w:r>
              <w:t>Monthly report create/edit</w:t>
            </w:r>
          </w:p>
        </w:tc>
      </w:tr>
      <w:tr>
        <w:tc>
          <w:tcPr>
            <w:tcW w:type="dxa" w:w="2160"/>
          </w:tcPr>
          <w:p>
            <w:r>
              <w:t>scr_ReportView</w:t>
            </w:r>
          </w:p>
        </w:tc>
        <w:tc>
          <w:tcPr>
            <w:tcW w:type="dxa" w:w="2160"/>
          </w:tcPr>
          <w:p>
            <w:r>
              <w:t>scr_ReportView.pa.yaml</w:t>
            </w:r>
          </w:p>
        </w:tc>
        <w:tc>
          <w:tcPr>
            <w:tcW w:type="dxa" w:w="2160"/>
          </w:tcPr>
          <w:p>
            <w:r>
              <w:t>~793</w:t>
            </w:r>
          </w:p>
        </w:tc>
        <w:tc>
          <w:tcPr>
            <w:tcW w:type="dxa" w:w="2160"/>
          </w:tcPr>
          <w:p>
            <w:r>
              <w:t>Read-only report detail</w:t>
            </w:r>
          </w:p>
        </w:tc>
      </w:tr>
      <w:tr>
        <w:tc>
          <w:tcPr>
            <w:tcW w:type="dxa" w:w="2160"/>
          </w:tcPr>
          <w:p>
            <w:r>
              <w:t>scr_Projects</w:t>
            </w:r>
          </w:p>
        </w:tc>
        <w:tc>
          <w:tcPr>
            <w:tcW w:type="dxa" w:w="2160"/>
          </w:tcPr>
          <w:p>
            <w:r>
              <w:t>scr_Projects.pa.yaml</w:t>
            </w:r>
          </w:p>
        </w:tc>
        <w:tc>
          <w:tcPr>
            <w:tcW w:type="dxa" w:w="2160"/>
          </w:tcPr>
          <w:p>
            <w:r>
              <w:t>~1,658</w:t>
            </w:r>
          </w:p>
        </w:tc>
        <w:tc>
          <w:tcPr>
            <w:tcW w:type="dxa" w:w="2160"/>
          </w:tcPr>
          <w:p>
            <w:r>
              <w:t>Projects master-detail CRUD</w:t>
            </w:r>
          </w:p>
        </w:tc>
      </w:tr>
      <w:tr>
        <w:tc>
          <w:tcPr>
            <w:tcW w:type="dxa" w:w="2160"/>
          </w:tcPr>
          <w:p>
            <w:r>
              <w:t>scr_Activities</w:t>
            </w:r>
          </w:p>
        </w:tc>
        <w:tc>
          <w:tcPr>
            <w:tcW w:type="dxa" w:w="2160"/>
          </w:tcPr>
          <w:p>
            <w:r>
              <w:t>scr_Activities.pa.yaml</w:t>
            </w:r>
          </w:p>
        </w:tc>
        <w:tc>
          <w:tcPr>
            <w:tcW w:type="dxa" w:w="2160"/>
          </w:tcPr>
          <w:p>
            <w:r>
              <w:t>~1,598</w:t>
            </w:r>
          </w:p>
        </w:tc>
        <w:tc>
          <w:tcPr>
            <w:tcW w:type="dxa" w:w="2160"/>
          </w:tcPr>
          <w:p>
            <w:r>
              <w:t>Activities master-detail CRUD</w:t>
            </w:r>
          </w:p>
        </w:tc>
      </w:tr>
      <w:tr>
        <w:tc>
          <w:tcPr>
            <w:tcW w:type="dxa" w:w="2160"/>
          </w:tcPr>
          <w:p>
            <w:r>
              <w:t>scr_ReportActivities</w:t>
            </w:r>
          </w:p>
        </w:tc>
        <w:tc>
          <w:tcPr>
            <w:tcW w:type="dxa" w:w="2160"/>
          </w:tcPr>
          <w:p>
            <w:r>
              <w:t>scr_ReportActivities.pa.yaml</w:t>
            </w:r>
          </w:p>
        </w:tc>
        <w:tc>
          <w:tcPr>
            <w:tcW w:type="dxa" w:w="2160"/>
          </w:tcPr>
          <w:p>
            <w:r>
              <w:t>~1,252</w:t>
            </w:r>
          </w:p>
        </w:tc>
        <w:tc>
          <w:tcPr>
            <w:tcW w:type="dxa" w:w="2160"/>
          </w:tcPr>
          <w:p>
            <w:r>
              <w:t>Activities → Report inline</w:t>
            </w:r>
          </w:p>
        </w:tc>
      </w:tr>
      <w:tr>
        <w:tc>
          <w:tcPr>
            <w:tcW w:type="dxa" w:w="2160"/>
          </w:tcPr>
          <w:p>
            <w:r>
              <w:t>scr_ReportActivities_1</w:t>
            </w:r>
          </w:p>
        </w:tc>
        <w:tc>
          <w:tcPr>
            <w:tcW w:type="dxa" w:w="2160"/>
          </w:tcPr>
          <w:p>
            <w:r>
              <w:t>scr_ReportActivities_1.pa.yaml</w:t>
            </w:r>
          </w:p>
        </w:tc>
        <w:tc>
          <w:tcPr>
            <w:tcW w:type="dxa" w:w="2160"/>
          </w:tcPr>
          <w:p>
            <w:r>
              <w:t>~938</w:t>
            </w:r>
          </w:p>
        </w:tc>
        <w:tc>
          <w:tcPr>
            <w:tcW w:type="dxa" w:w="2160"/>
          </w:tcPr>
          <w:p>
            <w:r>
              <w:t>Activities → Report variant</w:t>
            </w:r>
          </w:p>
        </w:tc>
      </w:tr>
      <w:tr>
        <w:tc>
          <w:tcPr>
            <w:tcW w:type="dxa" w:w="2160"/>
          </w:tcPr>
          <w:p>
            <w:r>
              <w:t>scr_Reports</w:t>
            </w:r>
          </w:p>
        </w:tc>
        <w:tc>
          <w:tcPr>
            <w:tcW w:type="dxa" w:w="2160"/>
          </w:tcPr>
          <w:p>
            <w:r>
              <w:t>scr_Reports.pa.yaml</w:t>
            </w:r>
          </w:p>
        </w:tc>
        <w:tc>
          <w:tcPr>
            <w:tcW w:type="dxa" w:w="2160"/>
          </w:tcPr>
          <w:p>
            <w:r>
              <w:t>~4,382</w:t>
            </w:r>
          </w:p>
        </w:tc>
        <w:tc>
          <w:tcPr>
            <w:tcW w:type="dxa" w:w="2160"/>
          </w:tcPr>
          <w:p>
            <w:r>
              <w:t>Reports dashboard</w:t>
            </w:r>
          </w:p>
        </w:tc>
      </w:tr>
      <w:tr>
        <w:tc>
          <w:tcPr>
            <w:tcW w:type="dxa" w:w="2160"/>
          </w:tcPr>
          <w:p>
            <w:r>
              <w:t>scr_ApprovedReports</w:t>
            </w:r>
          </w:p>
        </w:tc>
        <w:tc>
          <w:tcPr>
            <w:tcW w:type="dxa" w:w="2160"/>
          </w:tcPr>
          <w:p>
            <w:r>
              <w:t>scr_ApprovedReports.pa.yaml</w:t>
            </w:r>
          </w:p>
        </w:tc>
        <w:tc>
          <w:tcPr>
            <w:tcW w:type="dxa" w:w="2160"/>
          </w:tcPr>
          <w:p>
            <w:r>
              <w:t>~1,085</w:t>
            </w:r>
          </w:p>
        </w:tc>
        <w:tc>
          <w:tcPr>
            <w:tcW w:type="dxa" w:w="2160"/>
          </w:tcPr>
          <w:p>
            <w:r>
              <w:t>Approved reports archive</w:t>
            </w:r>
          </w:p>
        </w:tc>
      </w:tr>
      <w:tr>
        <w:tc>
          <w:tcPr>
            <w:tcW w:type="dxa" w:w="2160"/>
          </w:tcPr>
          <w:p>
            <w:r>
              <w:t>scr_ApprovalQueue</w:t>
            </w:r>
          </w:p>
        </w:tc>
        <w:tc>
          <w:tcPr>
            <w:tcW w:type="dxa" w:w="2160"/>
          </w:tcPr>
          <w:p>
            <w:r>
              <w:t>scr_ApprovalQueue.pa.yaml</w:t>
            </w:r>
          </w:p>
        </w:tc>
        <w:tc>
          <w:tcPr>
            <w:tcW w:type="dxa" w:w="2160"/>
          </w:tcPr>
          <w:p>
            <w:r>
              <w:t>~1,112</w:t>
            </w:r>
          </w:p>
        </w:tc>
        <w:tc>
          <w:tcPr>
            <w:tcW w:type="dxa" w:w="2160"/>
          </w:tcPr>
          <w:p>
            <w:r>
              <w:t>2-stage review queue</w:t>
            </w:r>
          </w:p>
        </w:tc>
      </w:tr>
      <w:tr>
        <w:tc>
          <w:tcPr>
            <w:tcW w:type="dxa" w:w="2160"/>
          </w:tcPr>
          <w:p>
            <w:r>
              <w:t>Screen2</w:t>
            </w:r>
          </w:p>
        </w:tc>
        <w:tc>
          <w:tcPr>
            <w:tcW w:type="dxa" w:w="2160"/>
          </w:tcPr>
          <w:p>
            <w:r>
              <w:t>Screen2.pa.yaml</w:t>
            </w:r>
          </w:p>
        </w:tc>
        <w:tc>
          <w:tcPr>
            <w:tcW w:type="dxa" w:w="2160"/>
          </w:tcPr>
          <w:p>
            <w:r>
              <w:t>~1,545</w:t>
            </w:r>
          </w:p>
        </w:tc>
        <w:tc>
          <w:tcPr>
            <w:tcW w:type="dxa" w:w="2160"/>
          </w:tcPr>
          <w:p>
            <w:r>
              <w:t>Template/placeholder</w:t>
            </w:r>
          </w:p>
        </w:tc>
      </w:tr>
      <w:tr>
        <w:tc>
          <w:tcPr>
            <w:tcW w:type="dxa" w:w="2160"/>
          </w:tcPr>
          <w:p>
            <w:r>
              <w:t>cmp_AppHeader</w:t>
            </w:r>
          </w:p>
        </w:tc>
        <w:tc>
          <w:tcPr>
            <w:tcW w:type="dxa" w:w="2160"/>
          </w:tcPr>
          <w:p>
            <w:r>
              <w:t>Component/cmp_AppHeader.pa.yaml</w:t>
            </w:r>
          </w:p>
        </w:tc>
        <w:tc>
          <w:tcPr>
            <w:tcW w:type="dxa" w:w="2160"/>
          </w:tcPr>
          <w:p>
            <w:r>
              <w:t>~279</w:t>
            </w:r>
          </w:p>
        </w:tc>
        <w:tc>
          <w:tcPr>
            <w:tcW w:type="dxa" w:w="2160"/>
          </w:tcPr>
          <w:p>
            <w:r>
              <w:t>Reusable header</w:t>
            </w:r>
          </w:p>
        </w:tc>
      </w:tr>
      <w:tr>
        <w:tc>
          <w:tcPr>
            <w:tcW w:type="dxa" w:w="2160"/>
          </w:tcPr>
          <w:p>
            <w:r>
              <w:t>cmp_NavRail</w:t>
            </w:r>
          </w:p>
        </w:tc>
        <w:tc>
          <w:tcPr>
            <w:tcW w:type="dxa" w:w="2160"/>
          </w:tcPr>
          <w:p>
            <w:r>
              <w:t>Component/cmp_NavRail.pa.yaml</w:t>
            </w:r>
          </w:p>
        </w:tc>
        <w:tc>
          <w:tcPr>
            <w:tcW w:type="dxa" w:w="2160"/>
          </w:tcPr>
          <w:p>
            <w:r>
              <w:t>~200</w:t>
            </w:r>
          </w:p>
        </w:tc>
        <w:tc>
          <w:tcPr>
            <w:tcW w:type="dxa" w:w="2160"/>
          </w:tcPr>
          <w:p>
            <w:r>
              <w:t>Reusable nav rail</w:t>
            </w:r>
          </w:p>
        </w:tc>
      </w:tr>
    </w:tbl>
    <w:p/>
    <w:p/>
    <w:p>
      <w:pPr>
        <w:jc w:val="center"/>
      </w:pPr>
      <w:r>
        <w:rPr>
          <w:color w:val="595959"/>
          <w:sz w:val="20"/>
        </w:rPr>
        <w:t>— End of Document —</w:t>
      </w:r>
    </w:p>
    <w:p>
      <w:pPr>
        <w:jc w:val="center"/>
      </w:pPr>
      <w:r>
        <w:rPr>
          <w:color w:val="999999"/>
          <w:sz w:val="18"/>
        </w:rPr>
        <w:t>Generated by Buffy (AI coding agent) — August 21,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