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Daniel Suarez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Básico, Elemental e Intermedio Alto.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