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4"/>
        </w:rPr>
        <w:t>CHAM_CHAM</w:t>
        <w:br/>
        <w:t>Machine Learning Architecture &amp; Model Delta Report</w:t>
      </w:r>
    </w:p>
    <w:p>
      <w:pPr>
        <w:jc w:val="center"/>
      </w:pPr>
      <w:r>
        <w:rPr>
          <w:rFonts w:ascii="Arial" w:hAnsi="Arial"/>
          <w:i/>
          <w:color w:val="2E75B6"/>
          <w:sz w:val="22"/>
        </w:rPr>
        <w:t>SIH 2026 Problem Statement 26001: Landslide Susceptibility &amp; Spatial Cascade Intelligence</w:t>
      </w:r>
    </w:p>
    <w:p/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1. Executive Summary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This report provides a comprehensive technical breakdown of the machine learning (ML) architecture designed for CHAM_CHAM to fulfill Smart India Hackathon (SIH) 2026 Problem Statement 26001 ('AI-Based Early Warning and Landslide Risk Monitoring System in NER' by MDoNER).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Specifically, this document outlines what is ALREADY implemented in the codebase and what NEW components/features must be added to satisfy the SIH 26001 requirements while preserving downstream spatial routing and GIS capabilities.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2. Direct Comparison: Current ML Model vs. New SIH 26001 Additions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ML Dimension</w:t>
            </w:r>
          </w:p>
        </w:tc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What is ALREADY in the Model</w:t>
            </w:r>
          </w:p>
        </w:tc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What NEW Must Be Added (SIH 26001)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Primary Stage 1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XGBoost classifier trained on generic point flood risk (flood_model.json).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dedicated Landslide Susceptibility Model (landslide_model.py) trained on NER terrain &amp; rainfall.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Rainfall Input Features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Single static rainfall value (Rainfall_mm).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24h, 48h, 72h cumulative rainfall + Antecedent Precipitation Index (API).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Terrain &amp; Soil Features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Basic Elevation_m, Land_Cover, Soil_Type strings.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DEM Slope Angle (degrees), Aspect, Terrain Roughness Index (TRI), and Soil Saturation %.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Satellite Vegetation Input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Fixed fallback vegetation_ndvi = 0.50.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Satellite-derived NDVI stream for landcover stability.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PyG GAT Node Features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 feature channels: [lat, lon, rain, river_lvl, elev, soil_sat].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8 feature channels: Injected [landslide_susceptibility_score, slope_angle].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Explainability &amp; Attribution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Basic vulnerability factors (population, elevation factor).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SHAP feature attribution (e.g., '70% risk from 72h rain + 35° slope').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Model Output Schema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cascade_probability, lead_time_mins, risk_level, polygon_coords.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NEW Adds landslide_susceptibility_score, feature_attributions, and Emergency Priority Index (EPI).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3. Detailed Breakdown of Existing ML Implementation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The current CHAM_CHAM codebase in backend-server/ml_engine/ contains: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combined_disaster_engine.py: </w:t>
      </w:r>
      <w:r>
        <w:rPr>
          <w:rFonts w:ascii="Arial" w:hAnsi="Arial"/>
          <w:color w:val="262626"/>
          <w:sz w:val="20"/>
        </w:rPr>
        <w:t>Unified multi-stage disaster pipeline executing Stage 1 (Local Risk) and Stage 2 (Spatial Cascade).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inference.py: </w:t>
      </w:r>
      <w:r>
        <w:rPr>
          <w:rFonts w:ascii="Arial" w:hAnsi="Arial"/>
          <w:color w:val="262626"/>
          <w:sz w:val="20"/>
        </w:rPr>
        <w:t>High-speed PyTorch GAT inference loader (CascadePredictor) reading gat_cascade_v1.pt weights with a fallback heuristic prediction mode.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models/gat_cascade.py: </w:t>
      </w:r>
      <w:r>
        <w:rPr>
          <w:rFonts w:ascii="Arial" w:hAnsi="Arial"/>
          <w:color w:val="262626"/>
          <w:sz w:val="20"/>
        </w:rPr>
        <w:t>PyTorch Geometric Graph Attention Network (GATCascadeNet) model definition with 6-channel node feature inputs (in_channels=6).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feature_engineering/graph_builder.py: </w:t>
      </w:r>
      <w:r>
        <w:rPr>
          <w:rFonts w:ascii="Arial" w:hAnsi="Arial"/>
          <w:color w:val="262626"/>
          <w:sz w:val="20"/>
        </w:rPr>
        <w:t>SpatialGraphBuilder constructing spatial grid nodes and contiguity edges.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4. Detailed Breakdown of New ML Additions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1. New Landslide Feature Pipeline (data_pipeline/): </w:t>
      </w:r>
      <w:r>
        <w:rPr>
          <w:rFonts w:ascii="Arial" w:hAnsi="Arial"/>
          <w:color w:val="262626"/>
          <w:sz w:val="20"/>
        </w:rPr>
        <w:t>Construct landslide_data_pipeline.py with adapters for IMD cumulative rainfall, soil moisture, DEM slope, and historical NER landslides.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2. New Landslide Model Module (ml_engine/models/): </w:t>
      </w:r>
      <w:r>
        <w:rPr>
          <w:rFonts w:ascii="Arial" w:hAnsi="Arial"/>
          <w:color w:val="262626"/>
          <w:sz w:val="20"/>
        </w:rPr>
        <w:t>Create landslide_model.py trained specifically on NER landslide occurrence features.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3. GAT Node Vector Expansion (ml_engine/feature_engineering/): </w:t>
      </w:r>
      <w:r>
        <w:rPr>
          <w:rFonts w:ascii="Arial" w:hAnsi="Arial"/>
          <w:color w:val="262626"/>
          <w:sz w:val="20"/>
        </w:rPr>
        <w:t>Expand GATCascadeNet in_channels from 6 to 8 and inject landslide_susceptibility_score into node feature matrices in graph_builder.py.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4. API Output Synthesis (combined_disaster_engine.py): </w:t>
      </w:r>
      <w:r>
        <w:rPr>
          <w:rFonts w:ascii="Arial" w:hAnsi="Arial"/>
          <w:color w:val="262626"/>
          <w:sz w:val="20"/>
        </w:rPr>
        <w:t>Update predict() to return explicit landslide susceptibility scores alongside GAT cascade outputs.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5. Strategic Selection Rationale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Hybrid Architecture Synergy: </w:t>
      </w:r>
      <w:r>
        <w:rPr>
          <w:rFonts w:ascii="Arial" w:hAnsi="Arial"/>
          <w:color w:val="262626"/>
          <w:sz w:val="20"/>
        </w:rPr>
        <w:t>XGBoost processes multi-source tabular features (rainfall, slope, soil) with superior precision, while PyG GAT models spatial road/village cascade propagation.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Zero Code Base Regression: </w:t>
      </w:r>
      <w:r>
        <w:rPr>
          <w:rFonts w:ascii="Arial" w:hAnsi="Arial"/>
          <w:color w:val="262626"/>
          <w:sz w:val="20"/>
        </w:rPr>
        <w:t>Adding a dedicated landslide model as Stage 1 and feeding its outputs into Stage 2 GAT avoids breaking any existing routing, API, or GIS features.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• Actionable Operational Trust: </w:t>
      </w:r>
      <w:r>
        <w:rPr>
          <w:rFonts w:ascii="Arial" w:hAnsi="Arial"/>
          <w:color w:val="262626"/>
          <w:sz w:val="20"/>
        </w:rPr>
        <w:t>Gives authorities clear feature attributions (SHAP) so they understand the exact environmental drivers behind a landslide alert.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