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F172A"/>
          <w:sz w:val="48"/>
        </w:rPr>
        <w:t>Disaster Management AI Platform</w:t>
      </w:r>
    </w:p>
    <w:p>
      <w:pPr>
        <w:spacing w:after="360"/>
      </w:pPr>
      <w:r>
        <w:rPr>
          <w:rFonts w:ascii="Calibri" w:hAnsi="Calibri"/>
          <w:i/>
          <w:color w:val="64748B"/>
          <w:sz w:val="26"/>
        </w:rPr>
        <w:t>Comprehensive Technical &amp; Architectural Project Report | SIH 2026 Strategy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Target Competition:</w:t>
            </w:r>
          </w:p>
        </w:tc>
        <w:tc>
          <w:tcPr>
            <w:tcW w:type="dxa" w:w="6192"/>
            <w:shd w:fill="F8FAFC"/>
          </w:tcPr>
          <w:p>
            <w:r>
              <w:rPr>
                <w:rFonts w:ascii="Calibri" w:hAnsi="Calibri"/>
                <w:color w:val="334155"/>
                <w:sz w:val="20"/>
              </w:rPr>
              <w:t>Smart India Hackathon (SIH) 2026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Target Authority:</w:t>
            </w:r>
          </w:p>
        </w:tc>
        <w:tc>
          <w:tcPr>
            <w:tcW w:type="dxa" w:w="6192"/>
            <w:shd w:fill="F8FAFC"/>
          </w:tcPr>
          <w:p>
            <w:r>
              <w:rPr>
                <w:rFonts w:ascii="Calibri" w:hAnsi="Calibri"/>
                <w:color w:val="334155"/>
                <w:sz w:val="20"/>
              </w:rPr>
              <w:t>National Disaster Management Authority (NDMA)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Platform Architecture:</w:t>
            </w:r>
          </w:p>
        </w:tc>
        <w:tc>
          <w:tcPr>
            <w:tcW w:type="dxa" w:w="6192"/>
            <w:shd w:fill="F8FAFC"/>
          </w:tcPr>
          <w:p>
            <w:r>
              <w:rPr>
                <w:rFonts w:ascii="Calibri" w:hAnsi="Calibri"/>
                <w:color w:val="334155"/>
                <w:sz w:val="20"/>
              </w:rPr>
              <w:t>React Native Mobile Application + Python ML Backend Server</w:t>
            </w:r>
          </w:p>
        </w:tc>
      </w:tr>
      <w:tr>
        <w:tc>
          <w:tcPr>
            <w:tcW w:type="dxa" w:w="3168"/>
            <w:shd w:fill="F1F5F9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Development Period:</w:t>
            </w:r>
          </w:p>
        </w:tc>
        <w:tc>
          <w:tcPr>
            <w:tcW w:type="dxa" w:w="6192"/>
            <w:shd w:fill="F8FAFC"/>
          </w:tcPr>
          <w:p>
            <w:r>
              <w:rPr>
                <w:rFonts w:ascii="Calibri" w:hAnsi="Calibri"/>
                <w:color w:val="334155"/>
                <w:sz w:val="20"/>
              </w:rPr>
              <w:t>6-Month Development Roadmap (January – May 2026)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1. Executive Summary &amp; Problem Statement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India experiences 5 to 7 major natural disasters annually, affecting over 30 million people, causing 10,000+ deaths, and driving over ₹40,000 crore in economic losses. Current disaster management infrastructure suffers from a critical 12-hour response latency gap—the delay between initial hazard detection and actionable public alert dissemination.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Root Cause: Existing management systems rely on static, manually configured rules from 2004 that do not learn from 75+ years of historical disaster data or adapt to changing climate realities.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Proposed Solution: An AI-Learned Smart Automation Platform that autonomously extracts patterns from historical disaster datasets, predicts secondary compound cascades (e.g., Heavy Rainfall → Landslide), and dynamically calculates safest evacuation routes—reducing response latency to under 30 minutes and boosting casualty prevention to 95%.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2. Target Impact &amp; Performance Metrics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fill="0F172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Legacy Disaster Systems</w:t>
            </w:r>
          </w:p>
        </w:tc>
        <w:tc>
          <w:tcPr>
            <w:tcW w:type="dxa" w:w="2340"/>
            <w:shd w:fill="0F172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Proposed AI Platform</w:t>
            </w:r>
          </w:p>
        </w:tc>
        <w:tc>
          <w:tcPr>
            <w:tcW w:type="dxa" w:w="2340"/>
            <w:shd w:fill="0F172A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Target Improvement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Response Latency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12 hours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&lt; 30 minutes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24x Faster Response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0F172A"/>
                <w:sz w:val="20"/>
              </w:rPr>
              <w:t>Alert Lead Time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0F172A"/>
                <w:sz w:val="20"/>
              </w:rPr>
              <w:t>6–8 hours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0F172A"/>
                <w:sz w:val="20"/>
              </w:rPr>
              <w:t>18–24 hours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3–4x Earlier Warnings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False Alarm Rate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25–30%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&lt; 10%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3x Reduction in Alarms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0F172A"/>
                <w:sz w:val="20"/>
              </w:rPr>
              <w:t>Detection Rate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0F172A"/>
                <w:sz w:val="20"/>
              </w:rPr>
              <w:t>60–70%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color w:val="0F172A"/>
                <w:sz w:val="20"/>
              </w:rPr>
              <w:t>&gt; 95%</w:t>
            </w:r>
          </w:p>
        </w:tc>
        <w:tc>
          <w:tcPr>
            <w:tcW w:type="dxa" w:w="2340"/>
            <w:shd w:fill="FFFFFF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1.5x Better Coverage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Lives Saved / Year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—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color w:val="0F172A"/>
                <w:sz w:val="20"/>
              </w:rPr>
              <w:t>2,250 – 3,150 lives</w:t>
            </w:r>
          </w:p>
        </w:tc>
        <w:tc>
          <w:tcPr>
            <w:tcW w:type="dxa" w:w="2340"/>
            <w:shd w:fill="F8FAFC"/>
          </w:tcPr>
          <w:p>
            <w:r>
              <w:rPr>
                <w:rFonts w:ascii="Calibri" w:hAnsi="Calibri"/>
                <w:b/>
                <w:color w:val="0F172A"/>
                <w:sz w:val="20"/>
              </w:rPr>
              <w:t>Direct Human Impact</w:t>
            </w:r>
          </w:p>
        </w:tc>
      </w:tr>
    </w:tbl>
    <w:p>
      <w:pPr>
        <w:spacing w:after="240"/>
      </w:pP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3. The Four Core Pillars of the Project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2"/>
        </w:rPr>
        <w:t>The complete system is organized into four modular, interconnected pillars: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Pillar 1: Mobile App (Frontend)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Technologies:</w:t>
      </w:r>
      <w:r>
        <w:rPr>
          <w:rFonts w:ascii="Calibri" w:hAnsi="Calibri"/>
          <w:color w:val="334155"/>
          <w:sz w:val="22"/>
        </w:rPr>
        <w:t xml:space="preserve"> React Native (Expo SDK 50+), TypeScript, react-native-maps, expo-location, expo-notifications, expo-sqlite, Zustand.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Responsibilities:</w:t>
      </w:r>
      <w:r>
        <w:rPr>
          <w:rFonts w:ascii="Calibri" w:hAnsi="Calibri"/>
          <w:color w:val="334155"/>
          <w:sz w:val="22"/>
        </w:rPr>
        <w:t xml:space="preserve"> Interactive hazard map rendering GNN prediction polygons (red overlay) and evacuation polylines (green safe path). Dual user interfaces for Control Room Admin and Civilian Evacuee. High-priority push notifications breaking through silent mode. Offline emergency mode with local SQLite map caching and SMS fallback broadcast.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Pillar 2: Machine Learning Engine (ML)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Technologies:</w:t>
      </w:r>
      <w:r>
        <w:rPr>
          <w:rFonts w:ascii="Calibri" w:hAnsi="Calibri"/>
          <w:color w:val="334155"/>
          <w:sz w:val="22"/>
        </w:rPr>
        <w:t xml:space="preserve"> PyTorch Geometric (PyG), PyTorch, Scikit-learn, Pandas, GeoPandas.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Responsibilities:</w:t>
      </w:r>
      <w:r>
        <w:rPr>
          <w:rFonts w:ascii="Calibri" w:hAnsi="Calibri"/>
          <w:color w:val="334155"/>
          <w:sz w:val="22"/>
        </w:rPr>
        <w:t xml:space="preserve"> Graph neural network (GAT/Temporal GNN) predicting secondary cascade hazards (e.g., Flood → Landslide) with 6–12 hour lead times. Automated feature engineering extracting 24h rainfall intensity, river gauge levels, soil saturation, and slope angles.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Pillar 3: Backend Server &amp; Optimization Engine (Backend)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Technologies:</w:t>
      </w:r>
      <w:r>
        <w:rPr>
          <w:rFonts w:ascii="Calibri" w:hAnsi="Calibri"/>
          <w:color w:val="334155"/>
          <w:sz w:val="22"/>
        </w:rPr>
        <w:t xml:space="preserve"> Python FastAPI, Uvicorn, Google OR-Tools, NetworkX, Pydantic.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Responsibilities:</w:t>
      </w:r>
      <w:r>
        <w:rPr>
          <w:rFonts w:ascii="Calibri" w:hAnsi="Calibri"/>
          <w:color w:val="334155"/>
          <w:sz w:val="22"/>
        </w:rPr>
        <w:t xml:space="preserve"> REST API endpoints (/api/predict-cascade, /api/evacuation-route, /api/shelters). OR-Tools dynamic route solver applying travel penalties to hazard-stricken roads. Automated background scrapers pulling live IMD weather and CWC river discharge feeds.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Pillar 4: Spatial Database &amp; GIS Data Layer (Database)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Technologies:</w:t>
      </w:r>
      <w:r>
        <w:rPr>
          <w:rFonts w:ascii="Calibri" w:hAnsi="Calibri"/>
          <w:color w:val="334155"/>
          <w:sz w:val="22"/>
        </w:rPr>
        <w:t xml:space="preserve"> PostgreSQL with PostGIS extension, OpenStreetMap (OSM) road graph data.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Responsibilities:</w:t>
      </w:r>
      <w:r>
        <w:rPr>
          <w:rFonts w:ascii="Calibri" w:hAnsi="Calibri"/>
          <w:color w:val="334155"/>
          <w:sz w:val="22"/>
        </w:rPr>
        <w:t xml:space="preserve"> Spatial polygon indexing (ST_Contains, ST_DWithin) for fast geofencing. Node-and-edge road network graph storage for OR-Tools routing. Real-time shelter occupancy tracking and proximity search queries.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4. Core Research Strategy: Track C + Track D Synergy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Track C: Disaster Cascade Prediction (ML Engine)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Description:</w:t>
      </w:r>
      <w:r>
        <w:rPr>
          <w:rFonts w:ascii="Calibri" w:hAnsi="Calibri"/>
          <w:color w:val="334155"/>
          <w:sz w:val="22"/>
        </w:rPr>
        <w:t xml:space="preserve"> PyTorch Geometric GNN modeling geographic zones as nodes and hazard relationships as edges. Predicts secondary disasters with 6–12 hour lead times.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Track D: Dynamic Evacuation Route Optimization (Optimization Engine)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Description:</w:t>
      </w:r>
      <w:r>
        <w:rPr>
          <w:rFonts w:ascii="Calibri" w:hAnsi="Calibri"/>
          <w:color w:val="334155"/>
          <w:sz w:val="22"/>
        </w:rPr>
        <w:t xml:space="preserve"> Google OR-Tools dynamic solver applying travel penalties to GNN-flagged hazard roads and calculating shortest safe routes to shelters.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5. Dual User Role Architecture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Role A: Authority / Control Room User (Server-End / Admin)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Key Capabilities:</w:t>
      </w:r>
      <w:r>
        <w:rPr>
          <w:rFonts w:ascii="Calibri" w:hAnsi="Calibri"/>
          <w:color w:val="334155"/>
          <w:sz w:val="22"/>
        </w:rPr>
        <w:t xml:space="preserve"> Master GIS risk heatmaps, scenario simulator controls ('What-if' rainfall testing), shelter capacity management, and emergency broadcast trigger.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Role B: Civilian / Evacuee (Field User / Public)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Key Capabilities:</w:t>
      </w:r>
      <w:r>
        <w:rPr>
          <w:rFonts w:ascii="Calibri" w:hAnsi="Calibri"/>
          <w:color w:val="334155"/>
          <w:sz w:val="22"/>
        </w:rPr>
        <w:t xml:space="preserve"> Turn-by-turn navigation avoiding hazard zones, high-priority push alerts, one-tap SOS emergency broadcast, and offline SQLite map caching.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6. Created Full-Stack Directory Structure</w:t>
      </w:r>
    </w:p>
    <w:p>
      <w:pPr>
        <w:spacing w:before="120" w:after="240"/>
      </w:pPr>
      <w:r>
        <w:rPr>
          <w:rFonts w:ascii="Consolas" w:hAnsi="Consolas"/>
          <w:color w:val="1E293B"/>
          <w:sz w:val="17"/>
        </w:rPr>
        <w:t>d:\College\Github\cham_cham\</w:t>
        <w:br/>
        <w:t>├── backend-server/                          # PYTHON ML &amp; BACKEND SERVER</w:t>
        <w:br/>
        <w:t>│   ├── ml_engine/                           # [PILLAR 2: ML ENGINE - Machine Learning]</w:t>
        <w:br/>
        <w:t>│   │   ├── models/                          # GNN Architecture &amp; Weights (gnn_cascade_model.py)</w:t>
        <w:br/>
        <w:t>│   │   ├── training/                        # Training &amp; Evaluation Scripts (train_cascade_gnn.py)</w:t>
        <w:br/>
        <w:t>│   │   └── feature_engineering/             # Feature Extraction &amp; Graph Construction (build_hazard_graph.py)</w:t>
        <w:br/>
        <w:t>│   ├── optimization/                        # [PILLAR 3: OPTIMIZATION ENGINE]</w:t>
        <w:br/>
        <w:t>│   │   ├── route_optimizer.py               # Google OR-Tools Dynamic Pathfinding Solver</w:t>
        <w:br/>
        <w:t>│   │   └── hazard_avoidance.py              # Hazard Penalty Weighting Logic</w:t>
        <w:br/>
        <w:t>│   ├── data_pipeline/                       # [PILLAR 3: DATA PIPELINE]</w:t>
        <w:br/>
        <w:t>│   │   ├── historical_disasters/            # EM-DAT &amp; NDMA Historical Datasets</w:t>
        <w:br/>
        <w:t>│   │   ├── weather_ingestion.py             # IMD &amp; CWC Live Data Scrapers</w:t>
        <w:br/>
        <w:t>│   │   └── osm_road_networks/               # OpenStreetMap Road Network Graphs</w:t>
        <w:br/>
        <w:t>│   ├── api/                                 # [PILLAR 3: BACKEND API SERVICES]</w:t>
        <w:br/>
        <w:t>│   │   ├── main.py                          # FastAPI Application Entry Point</w:t>
        <w:br/>
        <w:t>│   │   ├── routes/                          # HTTP Endpoints (predict, evacuation, shelters)</w:t>
        <w:br/>
        <w:t>│   │   └── schemas/                         # Pydantic JSON Validation Schemas</w:t>
        <w:br/>
        <w:t>│   ├── database/                            # [PILLAR 4: SPATIAL DATABASE LAYER]</w:t>
        <w:br/>
        <w:t>│   │   ├── db_config.py                     # PostgreSQL + PostGIS Configuration</w:t>
        <w:br/>
        <w:t>│   │   └── spatial_queries.py               # Spatial Indexing &amp; Polygon Matching</w:t>
        <w:br/>
        <w:t>│   └── requirements.txt                     # Python Library Manifest</w:t>
        <w:br/>
        <w:t>│</w:t>
        <w:br/>
        <w:t>└── mobile-app/                              # REACT NATIVE MOBILE APPLICATION</w:t>
        <w:br/>
        <w:t xml:space="preserve">    ├── package.json                         # npm package manifest</w:t>
        <w:br/>
        <w:t xml:space="preserve">    ├── App.tsx                              # Main React Native Entry Point</w:t>
        <w:br/>
        <w:t xml:space="preserve">    └── src/</w:t>
        <w:br/>
        <w:t xml:space="preserve">        ├── components/                      # [PILLAR 1: MOBILE UI] (HazardMap, ShelterCard, AlertBanner)</w:t>
        <w:br/>
        <w:t xml:space="preserve">        ├── screens/                         # [PILLAR 1: MOBILE UI] (MapScreen, AlertsScreen, SOSScreen)</w:t>
        <w:br/>
        <w:t xml:space="preserve">        ├── services/                        # [PILLAR 1: NATIVE SERVICES] (api.ts, location, notifications)</w:t>
        <w:br/>
        <w:t xml:space="preserve">        ├── store/                           # [PILLAR 1: STATE MANAGEMENT] (useDisasterStore.ts)</w:t>
        <w:br/>
        <w:t xml:space="preserve">        ├── navigation/                      # [PILLAR 1: NAVIGATION] (AppNavigator.tsx)</w:t>
        <w:br/>
        <w:t xml:space="preserve">        └── types/                           # [PILLAR 1: TYPESCRIPT DEFINITIONS] (index.ts)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7. Implementation Roadmap &amp; Development Phases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Phase 1: Backend, ML &amp; Database (Weeks 1–3) —</w:t>
      </w:r>
      <w:r>
        <w:rPr>
          <w:rFonts w:ascii="Calibri" w:hAnsi="Calibri"/>
          <w:color w:val="334155"/>
          <w:sz w:val="22"/>
        </w:rPr>
        <w:t xml:space="preserve"> Set up PostgreSQL/PostGIS spatial database and ingest OSM road graphs. Construct PyTorch Geometric graph dataset and train baseline GNN Cascade model. Implement Google OR-Tools dynamic route solver with hazard edge weighting.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Phase 2: FastAPI API Layer (Week 4) —</w:t>
      </w:r>
      <w:r>
        <w:rPr>
          <w:rFonts w:ascii="Calibri" w:hAnsi="Calibri"/>
          <w:color w:val="334155"/>
          <w:sz w:val="22"/>
        </w:rPr>
        <w:t xml:space="preserve"> Wrap ML &amp; routing models into FastAPI REST endpoints (/api/predict-cascade, /api/evacuation-route). Test endpoints using Swagger UI.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Phase 3: React Native Mobile App (Weeks 5–7) —</w:t>
      </w:r>
      <w:r>
        <w:rPr>
          <w:rFonts w:ascii="Calibri" w:hAnsi="Calibri"/>
          <w:color w:val="334155"/>
          <w:sz w:val="22"/>
        </w:rPr>
        <w:t xml:space="preserve"> Implement react-native-maps for visual rendering of risk zones and evacuation polylines. Integrate expo-location for live user GPS tracking and expo-notifications for emergency alert banners. Build offline caching with expo-sqlite and SMS fallback button.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2"/>
        </w:rPr>
        <w:t>Phase 4: Field Testing &amp; Demo Polish (Week 8) —</w:t>
      </w:r>
      <w:r>
        <w:rPr>
          <w:rFonts w:ascii="Calibri" w:hAnsi="Calibri"/>
          <w:color w:val="334155"/>
          <w:sz w:val="22"/>
        </w:rPr>
        <w:t xml:space="preserve"> Simulate heavy rainfall scenarios in specific districts. Verify dynamic re-routing when new hazard zones pop up in real-time.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